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219A8" w14:textId="7D5617C5" w:rsidR="00475FEC" w:rsidRPr="0029558E" w:rsidRDefault="00475FEC" w:rsidP="00EC2E76">
      <w:pPr>
        <w:ind w:firstLine="567"/>
        <w:jc w:val="right"/>
        <w:rPr>
          <w:bCs/>
          <w:sz w:val="28"/>
          <w:szCs w:val="28"/>
        </w:rPr>
      </w:pPr>
      <w:r w:rsidRPr="0029558E">
        <w:rPr>
          <w:bCs/>
          <w:sz w:val="28"/>
          <w:szCs w:val="28"/>
        </w:rPr>
        <w:t xml:space="preserve">Aprobat în ședința </w:t>
      </w:r>
      <w:bookmarkStart w:id="0" w:name="_GoBack"/>
      <w:bookmarkEnd w:id="0"/>
      <w:r w:rsidRPr="0029558E">
        <w:rPr>
          <w:bCs/>
          <w:sz w:val="28"/>
          <w:szCs w:val="28"/>
        </w:rPr>
        <w:t>Guvernului din __________________ 202</w:t>
      </w:r>
      <w:r w:rsidR="00844254">
        <w:rPr>
          <w:bCs/>
          <w:sz w:val="28"/>
          <w:szCs w:val="28"/>
        </w:rPr>
        <w:t>6</w:t>
      </w:r>
    </w:p>
    <w:p w14:paraId="457F295B" w14:textId="339C2B6A" w:rsidR="00475FEC" w:rsidRPr="0029558E" w:rsidRDefault="00475FEC" w:rsidP="00EC2E76">
      <w:pPr>
        <w:ind w:firstLine="567"/>
        <w:jc w:val="right"/>
        <w:rPr>
          <w:b/>
          <w:bCs/>
          <w:sz w:val="28"/>
          <w:szCs w:val="28"/>
        </w:rPr>
      </w:pPr>
      <w:r w:rsidRPr="0029558E">
        <w:rPr>
          <w:bCs/>
          <w:sz w:val="28"/>
          <w:szCs w:val="28"/>
        </w:rPr>
        <w:t>Decizia protocolară nr.________/202</w:t>
      </w:r>
      <w:r w:rsidR="00EA2824">
        <w:rPr>
          <w:bCs/>
          <w:sz w:val="28"/>
          <w:szCs w:val="28"/>
        </w:rPr>
        <w:t>6</w:t>
      </w:r>
    </w:p>
    <w:p w14:paraId="3A627468" w14:textId="77777777" w:rsidR="00475FEC" w:rsidRPr="0029558E" w:rsidRDefault="00475FEC" w:rsidP="00EC2E76">
      <w:pPr>
        <w:ind w:firstLine="567"/>
        <w:jc w:val="right"/>
        <w:rPr>
          <w:b/>
          <w:bCs/>
          <w:sz w:val="28"/>
          <w:szCs w:val="28"/>
        </w:rPr>
      </w:pPr>
    </w:p>
    <w:p w14:paraId="6E188648" w14:textId="77777777" w:rsidR="00475FEC" w:rsidRPr="0029558E" w:rsidRDefault="00475FEC" w:rsidP="00EC2E76">
      <w:pPr>
        <w:numPr>
          <w:ilvl w:val="2"/>
          <w:numId w:val="1"/>
        </w:numPr>
        <w:tabs>
          <w:tab w:val="left" w:pos="0"/>
        </w:tabs>
        <w:ind w:firstLine="567"/>
        <w:jc w:val="right"/>
        <w:rPr>
          <w:i/>
          <w:iCs/>
          <w:sz w:val="28"/>
          <w:szCs w:val="28"/>
        </w:rPr>
      </w:pPr>
      <w:r w:rsidRPr="0029558E">
        <w:rPr>
          <w:i/>
          <w:iCs/>
          <w:sz w:val="28"/>
          <w:szCs w:val="28"/>
        </w:rPr>
        <w:t>Proiect</w:t>
      </w:r>
    </w:p>
    <w:p w14:paraId="694C10D5" w14:textId="3DE46374" w:rsidR="00FA1465" w:rsidRPr="0029558E" w:rsidRDefault="00475FEC" w:rsidP="00EC2E76">
      <w:pPr>
        <w:ind w:firstLine="567"/>
        <w:jc w:val="right"/>
        <w:rPr>
          <w:sz w:val="28"/>
          <w:szCs w:val="28"/>
        </w:rPr>
      </w:pPr>
      <w:r w:rsidRPr="0029558E">
        <w:rPr>
          <w:b/>
          <w:sz w:val="28"/>
          <w:szCs w:val="28"/>
        </w:rPr>
        <w:t>UE</w:t>
      </w:r>
    </w:p>
    <w:p w14:paraId="42BFC757" w14:textId="77777777" w:rsidR="00FE577D" w:rsidRPr="0029558E" w:rsidRDefault="00FE577D" w:rsidP="00EC2E76">
      <w:pPr>
        <w:ind w:firstLine="567"/>
        <w:jc w:val="both"/>
        <w:rPr>
          <w:sz w:val="28"/>
          <w:szCs w:val="28"/>
        </w:rPr>
      </w:pPr>
    </w:p>
    <w:p w14:paraId="28D7DF32" w14:textId="77777777" w:rsidR="002D684A" w:rsidRPr="0029558E" w:rsidRDefault="002D684A" w:rsidP="00EC2E76">
      <w:pPr>
        <w:ind w:firstLine="567"/>
        <w:jc w:val="both"/>
        <w:rPr>
          <w:sz w:val="28"/>
          <w:szCs w:val="28"/>
        </w:rPr>
      </w:pPr>
    </w:p>
    <w:p w14:paraId="439F4E78" w14:textId="77777777" w:rsidR="008E5F88" w:rsidRPr="0029558E" w:rsidRDefault="008E5F88" w:rsidP="00EC2E76">
      <w:pPr>
        <w:ind w:firstLine="567"/>
        <w:jc w:val="center"/>
        <w:rPr>
          <w:b/>
          <w:sz w:val="28"/>
          <w:szCs w:val="28"/>
        </w:rPr>
      </w:pPr>
      <w:r w:rsidRPr="0029558E">
        <w:rPr>
          <w:b/>
          <w:sz w:val="28"/>
          <w:szCs w:val="28"/>
        </w:rPr>
        <w:t>LEGE</w:t>
      </w:r>
    </w:p>
    <w:p w14:paraId="5192254A" w14:textId="1F13C59F" w:rsidR="008E5F88" w:rsidRPr="0029558E" w:rsidRDefault="003E5E82" w:rsidP="00EC2E76">
      <w:pPr>
        <w:pStyle w:val="Titlu3"/>
        <w:ind w:firstLine="567"/>
        <w:jc w:val="center"/>
        <w:rPr>
          <w:sz w:val="28"/>
          <w:szCs w:val="28"/>
        </w:rPr>
      </w:pPr>
      <w:r w:rsidRPr="0029558E">
        <w:rPr>
          <w:sz w:val="28"/>
          <w:szCs w:val="28"/>
        </w:rPr>
        <w:t xml:space="preserve">privind accesul pe </w:t>
      </w:r>
      <w:proofErr w:type="spellStart"/>
      <w:r w:rsidRPr="0029558E">
        <w:rPr>
          <w:sz w:val="28"/>
          <w:szCs w:val="28"/>
        </w:rPr>
        <w:t>proprietăţi</w:t>
      </w:r>
      <w:proofErr w:type="spellEnd"/>
      <w:r w:rsidRPr="0029558E">
        <w:rPr>
          <w:sz w:val="28"/>
          <w:szCs w:val="28"/>
        </w:rPr>
        <w:t xml:space="preserve"> </w:t>
      </w:r>
      <w:proofErr w:type="spellStart"/>
      <w:r w:rsidRPr="0029558E">
        <w:rPr>
          <w:sz w:val="28"/>
          <w:szCs w:val="28"/>
        </w:rPr>
        <w:t>şi</w:t>
      </w:r>
      <w:proofErr w:type="spellEnd"/>
      <w:r w:rsidRPr="0029558E">
        <w:rPr>
          <w:sz w:val="28"/>
          <w:szCs w:val="28"/>
        </w:rPr>
        <w:t xml:space="preserve"> utilizarea infrastructurii</w:t>
      </w:r>
    </w:p>
    <w:p w14:paraId="0C553031" w14:textId="77777777" w:rsidR="00510ABD" w:rsidRPr="0029558E" w:rsidRDefault="00510ABD" w:rsidP="00EC2E76">
      <w:pPr>
        <w:ind w:firstLine="567"/>
        <w:rPr>
          <w:sz w:val="28"/>
          <w:szCs w:val="28"/>
        </w:rPr>
      </w:pPr>
    </w:p>
    <w:p w14:paraId="49F704BF" w14:textId="247DF1A6" w:rsidR="001F1B48" w:rsidRPr="0029558E" w:rsidRDefault="001F1B48" w:rsidP="00EC2E76">
      <w:pPr>
        <w:ind w:firstLine="567"/>
        <w:jc w:val="both"/>
        <w:rPr>
          <w:bCs/>
          <w:sz w:val="28"/>
          <w:szCs w:val="28"/>
        </w:rPr>
      </w:pPr>
      <w:r w:rsidRPr="0029558E">
        <w:rPr>
          <w:bCs/>
          <w:sz w:val="28"/>
          <w:szCs w:val="28"/>
        </w:rPr>
        <w:t>Parlamentul adoptă prezenta lege organică.</w:t>
      </w:r>
    </w:p>
    <w:p w14:paraId="362EE31C" w14:textId="77777777" w:rsidR="00BB4D96" w:rsidRPr="0029558E" w:rsidRDefault="00BB4D96" w:rsidP="00EC2E76">
      <w:pPr>
        <w:ind w:firstLine="567"/>
        <w:jc w:val="both"/>
        <w:rPr>
          <w:sz w:val="28"/>
          <w:szCs w:val="28"/>
        </w:rPr>
      </w:pPr>
    </w:p>
    <w:p w14:paraId="0749C2FA" w14:textId="77777777" w:rsidR="00D2581E" w:rsidRPr="0029558E" w:rsidRDefault="00510ABD" w:rsidP="00EC2E76">
      <w:pPr>
        <w:ind w:firstLine="567"/>
        <w:jc w:val="both"/>
        <w:rPr>
          <w:sz w:val="28"/>
          <w:szCs w:val="28"/>
        </w:rPr>
      </w:pPr>
      <w:r w:rsidRPr="0029558E">
        <w:rPr>
          <w:sz w:val="28"/>
          <w:szCs w:val="28"/>
        </w:rPr>
        <w:t xml:space="preserve">Prezenta </w:t>
      </w:r>
      <w:r w:rsidR="00A432D5" w:rsidRPr="0029558E">
        <w:rPr>
          <w:sz w:val="28"/>
          <w:szCs w:val="28"/>
        </w:rPr>
        <w:t>L</w:t>
      </w:r>
      <w:r w:rsidRPr="0029558E">
        <w:rPr>
          <w:sz w:val="28"/>
          <w:szCs w:val="28"/>
        </w:rPr>
        <w:t>ege</w:t>
      </w:r>
      <w:r w:rsidR="00D2581E" w:rsidRPr="0029558E">
        <w:rPr>
          <w:sz w:val="28"/>
          <w:szCs w:val="28"/>
        </w:rPr>
        <w:t>:</w:t>
      </w:r>
    </w:p>
    <w:p w14:paraId="63238CD1" w14:textId="77777777" w:rsidR="0015261E" w:rsidRPr="0029558E" w:rsidRDefault="00D2581E" w:rsidP="00EC2E76">
      <w:pPr>
        <w:ind w:firstLine="567"/>
        <w:jc w:val="both"/>
        <w:rPr>
          <w:sz w:val="28"/>
          <w:szCs w:val="28"/>
        </w:rPr>
      </w:pPr>
      <w:r w:rsidRPr="0029558E">
        <w:rPr>
          <w:sz w:val="28"/>
          <w:szCs w:val="28"/>
        </w:rPr>
        <w:t>-</w:t>
      </w:r>
      <w:r w:rsidR="00510ABD" w:rsidRPr="0029558E">
        <w:rPr>
          <w:sz w:val="28"/>
          <w:szCs w:val="28"/>
        </w:rPr>
        <w:t xml:space="preserve"> transpune </w:t>
      </w:r>
      <w:r w:rsidR="00BA0014" w:rsidRPr="0029558E">
        <w:rPr>
          <w:sz w:val="28"/>
          <w:szCs w:val="28"/>
        </w:rPr>
        <w:t xml:space="preserve">parțial </w:t>
      </w:r>
      <w:r w:rsidR="003A4196" w:rsidRPr="0029558E">
        <w:rPr>
          <w:sz w:val="28"/>
          <w:szCs w:val="28"/>
        </w:rPr>
        <w:t>Regulamentul (UE) 2024/1309 al Parlamentului European și al Consiliului din 29 aprilie 2024 privind măsurile de reducere a costului instalării rețelelor gigabit de comunicații electronice, de modificare a Regulamentului (UE) 2015/2120 și de abrogare a Directivei 2014/61/UE (Regulamentul privind infrastructura gigabit)</w:t>
      </w:r>
      <w:r w:rsidR="00510ABD" w:rsidRPr="0029558E">
        <w:rPr>
          <w:sz w:val="28"/>
          <w:szCs w:val="28"/>
        </w:rPr>
        <w:t xml:space="preserve">, </w:t>
      </w:r>
      <w:r w:rsidR="0015261E" w:rsidRPr="0029558E">
        <w:rPr>
          <w:sz w:val="28"/>
          <w:szCs w:val="28"/>
        </w:rPr>
        <w:t xml:space="preserve">CELEX: 02024R1309, </w:t>
      </w:r>
      <w:r w:rsidR="00510ABD" w:rsidRPr="0029558E">
        <w:rPr>
          <w:sz w:val="28"/>
          <w:szCs w:val="28"/>
        </w:rPr>
        <w:t>publicat în Jurnalul Oficial al Uniunii Europene L</w:t>
      </w:r>
      <w:r w:rsidR="004C1AE1" w:rsidRPr="0029558E">
        <w:rPr>
          <w:sz w:val="28"/>
          <w:szCs w:val="28"/>
        </w:rPr>
        <w:t xml:space="preserve"> </w:t>
      </w:r>
      <w:r w:rsidR="003A4196" w:rsidRPr="0029558E">
        <w:rPr>
          <w:sz w:val="28"/>
          <w:szCs w:val="28"/>
        </w:rPr>
        <w:t>1309</w:t>
      </w:r>
      <w:r w:rsidR="00510ABD" w:rsidRPr="0029558E">
        <w:rPr>
          <w:sz w:val="28"/>
          <w:szCs w:val="28"/>
        </w:rPr>
        <w:t xml:space="preserve">/2022 din </w:t>
      </w:r>
      <w:r w:rsidR="003A4196" w:rsidRPr="0029558E">
        <w:rPr>
          <w:sz w:val="28"/>
          <w:szCs w:val="28"/>
        </w:rPr>
        <w:t>8</w:t>
      </w:r>
      <w:r w:rsidR="00510ABD" w:rsidRPr="0029558E">
        <w:rPr>
          <w:sz w:val="28"/>
          <w:szCs w:val="28"/>
        </w:rPr>
        <w:t xml:space="preserve"> </w:t>
      </w:r>
      <w:r w:rsidR="003A4196" w:rsidRPr="0029558E">
        <w:rPr>
          <w:sz w:val="28"/>
          <w:szCs w:val="28"/>
        </w:rPr>
        <w:t>mai 2024</w:t>
      </w:r>
      <w:r w:rsidR="0015261E" w:rsidRPr="0029558E">
        <w:rPr>
          <w:sz w:val="28"/>
          <w:szCs w:val="28"/>
        </w:rPr>
        <w:t>;</w:t>
      </w:r>
    </w:p>
    <w:p w14:paraId="543B717D" w14:textId="4212BC75" w:rsidR="00FE353A" w:rsidRPr="00844254" w:rsidRDefault="00BB4D96" w:rsidP="003B4F2F">
      <w:pPr>
        <w:ind w:firstLine="567"/>
        <w:jc w:val="both"/>
        <w:rPr>
          <w:sz w:val="28"/>
          <w:szCs w:val="28"/>
          <w:shd w:val="clear" w:color="auto" w:fill="FFFFFF"/>
        </w:rPr>
      </w:pPr>
      <w:r w:rsidRPr="0029558E">
        <w:rPr>
          <w:sz w:val="28"/>
          <w:szCs w:val="28"/>
        </w:rPr>
        <w:t xml:space="preserve">- </w:t>
      </w:r>
      <w:r w:rsidR="00FE353A" w:rsidRPr="0029558E">
        <w:rPr>
          <w:sz w:val="28"/>
          <w:szCs w:val="28"/>
        </w:rPr>
        <w:t>transpune parțial Recomandarea (UE) 2020/1307 a Comisiei din 18 septembrie 2020 privind un set comun de instrumente al Uniunii pentru reducerea costului instalării rețelelor de foarte mare capacitate și asigurarea accesului în timp util și ușor pentru investiții la spectrul de frecvențe radio 5G, cu scopul de a încuraja conectivitatea în sprijinul redresării economice a Uniunii după criza provocată de pandemia de COVID-19, CELEX:</w:t>
      </w:r>
      <w:r w:rsidR="00FE353A" w:rsidRPr="00844254">
        <w:rPr>
          <w:sz w:val="28"/>
          <w:szCs w:val="28"/>
        </w:rPr>
        <w:t xml:space="preserve"> </w:t>
      </w:r>
      <w:r w:rsidR="00FE353A" w:rsidRPr="0029558E">
        <w:rPr>
          <w:sz w:val="28"/>
          <w:szCs w:val="28"/>
        </w:rPr>
        <w:t xml:space="preserve">32020H1307, publicat în Jurnalul Oficial al Uniunii Europene L </w:t>
      </w:r>
      <w:r w:rsidR="00FE353A" w:rsidRPr="00844254">
        <w:rPr>
          <w:sz w:val="28"/>
          <w:szCs w:val="28"/>
          <w:shd w:val="clear" w:color="auto" w:fill="FFFFFF"/>
        </w:rPr>
        <w:t>305/33 din 12 septembrie 2020.</w:t>
      </w:r>
    </w:p>
    <w:p w14:paraId="4E288A7F" w14:textId="738FBC5A" w:rsidR="008E5F88" w:rsidRPr="0029558E" w:rsidRDefault="00FE353A" w:rsidP="003B4F2F">
      <w:pPr>
        <w:ind w:firstLine="567"/>
        <w:jc w:val="both"/>
        <w:rPr>
          <w:sz w:val="28"/>
          <w:szCs w:val="28"/>
        </w:rPr>
      </w:pPr>
      <w:r w:rsidRPr="00844254">
        <w:rPr>
          <w:sz w:val="28"/>
          <w:szCs w:val="28"/>
          <w:shd w:val="clear" w:color="auto" w:fill="FFFFFF"/>
        </w:rPr>
        <w:t xml:space="preserve"> </w:t>
      </w:r>
    </w:p>
    <w:p w14:paraId="2CA7CD9A" w14:textId="331C17D7" w:rsidR="00222CBA" w:rsidRPr="0029558E" w:rsidRDefault="00222CBA" w:rsidP="00087E0C">
      <w:pPr>
        <w:ind w:firstLine="567"/>
        <w:jc w:val="both"/>
        <w:rPr>
          <w:b/>
          <w:bCs/>
          <w:sz w:val="28"/>
          <w:szCs w:val="28"/>
        </w:rPr>
      </w:pPr>
      <w:r w:rsidRPr="0029558E">
        <w:rPr>
          <w:b/>
          <w:bCs/>
          <w:sz w:val="28"/>
          <w:szCs w:val="28"/>
        </w:rPr>
        <w:t>Articolul 1</w:t>
      </w:r>
      <w:r w:rsidR="00F40846" w:rsidRPr="0029558E">
        <w:rPr>
          <w:b/>
          <w:bCs/>
          <w:sz w:val="28"/>
          <w:szCs w:val="28"/>
        </w:rPr>
        <w:t xml:space="preserve">. </w:t>
      </w:r>
      <w:r w:rsidRPr="0029558E">
        <w:rPr>
          <w:bCs/>
          <w:sz w:val="28"/>
          <w:szCs w:val="28"/>
        </w:rPr>
        <w:t>Obiect și domeniu de aplicare</w:t>
      </w:r>
    </w:p>
    <w:p w14:paraId="056AD437" w14:textId="3CDD157B" w:rsidR="007F7F8E" w:rsidRPr="0029558E" w:rsidRDefault="003A4196" w:rsidP="007971BD">
      <w:pPr>
        <w:ind w:firstLine="567"/>
        <w:jc w:val="both"/>
        <w:rPr>
          <w:bCs/>
          <w:color w:val="000000"/>
          <w:sz w:val="28"/>
          <w:szCs w:val="28"/>
        </w:rPr>
      </w:pPr>
      <w:r w:rsidRPr="0029558E">
        <w:rPr>
          <w:bCs/>
          <w:sz w:val="28"/>
          <w:szCs w:val="28"/>
        </w:rPr>
        <w:t xml:space="preserve">(1) Obiectivul prezentei legi este să faciliteze </w:t>
      </w:r>
      <w:r w:rsidRPr="0029558E">
        <w:rPr>
          <w:bCs/>
          <w:color w:val="000000"/>
          <w:sz w:val="28"/>
          <w:szCs w:val="28"/>
        </w:rPr>
        <w:t>și să stimuleze introducerea unor rețele de foarte mare capacitate, prin măsuri care promovează utilizarea în comun a infrastructurii fizice deja existente</w:t>
      </w:r>
      <w:r w:rsidR="00274925" w:rsidRPr="0029558E">
        <w:rPr>
          <w:bCs/>
          <w:color w:val="000000"/>
          <w:sz w:val="28"/>
          <w:szCs w:val="28"/>
        </w:rPr>
        <w:t>, asigură acces</w:t>
      </w:r>
      <w:r w:rsidR="003A355F" w:rsidRPr="0029558E">
        <w:rPr>
          <w:bCs/>
          <w:color w:val="000000"/>
          <w:sz w:val="28"/>
          <w:szCs w:val="28"/>
        </w:rPr>
        <w:t>ul</w:t>
      </w:r>
      <w:r w:rsidR="00274925" w:rsidRPr="0029558E">
        <w:rPr>
          <w:bCs/>
          <w:color w:val="000000"/>
          <w:sz w:val="28"/>
          <w:szCs w:val="28"/>
        </w:rPr>
        <w:t xml:space="preserve"> pe proprietăți</w:t>
      </w:r>
      <w:r w:rsidRPr="0029558E">
        <w:rPr>
          <w:bCs/>
          <w:color w:val="000000"/>
          <w:sz w:val="28"/>
          <w:szCs w:val="28"/>
        </w:rPr>
        <w:t xml:space="preserve"> și permit instalarea cu mai multă eficiență a unor rețele noi, pentru a reduce timpul necesar și costurile asociate introducerii acestor rețele</w:t>
      </w:r>
      <w:r w:rsidR="007971BD" w:rsidRPr="0029558E">
        <w:rPr>
          <w:bCs/>
          <w:color w:val="000000"/>
          <w:sz w:val="28"/>
          <w:szCs w:val="28"/>
        </w:rPr>
        <w:t xml:space="preserve"> și a impactului lor asupra mediului</w:t>
      </w:r>
      <w:r w:rsidRPr="0029558E">
        <w:rPr>
          <w:bCs/>
          <w:color w:val="000000"/>
          <w:sz w:val="28"/>
          <w:szCs w:val="28"/>
        </w:rPr>
        <w:t>.</w:t>
      </w:r>
    </w:p>
    <w:p w14:paraId="441FE831" w14:textId="07EC4D35" w:rsidR="003A4196" w:rsidRPr="0029558E" w:rsidRDefault="003A4196">
      <w:pPr>
        <w:ind w:firstLine="567"/>
        <w:jc w:val="both"/>
        <w:rPr>
          <w:bCs/>
          <w:color w:val="000000"/>
          <w:sz w:val="28"/>
          <w:szCs w:val="28"/>
        </w:rPr>
      </w:pPr>
      <w:r w:rsidRPr="0029558E">
        <w:rPr>
          <w:bCs/>
          <w:color w:val="000000"/>
          <w:sz w:val="28"/>
          <w:szCs w:val="28"/>
        </w:rPr>
        <w:t>(2) În cazul în care oricare dintre dispozițiile prezentei legi intră în contradicție cu o dispoziție din Legea comunicațiilor electronice nr. 72/2025 sau Legea privind securitatea cibernetică nr. 48/2023, dispozițiile relevante ale legilor respective prevalează.</w:t>
      </w:r>
    </w:p>
    <w:p w14:paraId="0F5A9318" w14:textId="752F06F0" w:rsidR="003A4196" w:rsidRPr="0029558E" w:rsidRDefault="003A4196">
      <w:pPr>
        <w:ind w:firstLine="567"/>
        <w:jc w:val="both"/>
        <w:rPr>
          <w:bCs/>
          <w:color w:val="000000"/>
          <w:sz w:val="28"/>
          <w:szCs w:val="28"/>
        </w:rPr>
      </w:pPr>
      <w:r w:rsidRPr="0029558E">
        <w:rPr>
          <w:bCs/>
          <w:color w:val="000000"/>
          <w:sz w:val="28"/>
          <w:szCs w:val="28"/>
        </w:rPr>
        <w:t>(3) Prezenta lege stabilește cerințe minime pentru atingerea obiectivelor stabilite la alineatul (1), fără a se aduce atingere dreptului de a fi menținute sau introduse măsuri mai stricte sau mai detaliate decât aceste cerințe minime, în conformitate cu legislația în vigoare, în cazul în care aceste măsuri servesc la promovarea utilizării în comun a infrastructurii fizice deja existente sau la facilitarea unei instalări mai eficiente a unor infrastructuri fizice noi.</w:t>
      </w:r>
    </w:p>
    <w:p w14:paraId="282A2564" w14:textId="71A10BB6" w:rsidR="003A4196" w:rsidRPr="0029558E" w:rsidRDefault="003A4196">
      <w:pPr>
        <w:ind w:firstLine="567"/>
        <w:jc w:val="both"/>
        <w:rPr>
          <w:bCs/>
          <w:color w:val="000000"/>
          <w:sz w:val="28"/>
          <w:szCs w:val="28"/>
        </w:rPr>
      </w:pPr>
      <w:r w:rsidRPr="0029558E">
        <w:rPr>
          <w:bCs/>
          <w:color w:val="000000"/>
          <w:sz w:val="28"/>
          <w:szCs w:val="28"/>
        </w:rPr>
        <w:t xml:space="preserve">(4) Prin derogare de la alineatul (3) de la prezentul articol, nu se mențin sau nu se introduc măsurile prevăzute la alineatul respectiv în ceea ce privește articolul 3 </w:t>
      </w:r>
      <w:r w:rsidRPr="0029558E">
        <w:rPr>
          <w:bCs/>
          <w:color w:val="000000"/>
          <w:sz w:val="28"/>
          <w:szCs w:val="28"/>
        </w:rPr>
        <w:lastRenderedPageBreak/>
        <w:t>alineatul (5) primul paragraf literele (a)-(e), articolul 3 alineatele (7) și (10), articolul 4 alineatul (7), articolul 5 alineatul (2) al doilea paragraf, articolul 5 alineatul (5), articolul 6 alineatul (2) și articolul 10 alineatele (7) și (8).</w:t>
      </w:r>
    </w:p>
    <w:p w14:paraId="4A4B4219" w14:textId="2C5EA878" w:rsidR="003A4196" w:rsidRPr="0029558E" w:rsidRDefault="003A4196">
      <w:pPr>
        <w:ind w:firstLine="567"/>
        <w:jc w:val="both"/>
        <w:rPr>
          <w:bCs/>
          <w:color w:val="000000"/>
          <w:sz w:val="28"/>
          <w:szCs w:val="28"/>
        </w:rPr>
      </w:pPr>
      <w:r w:rsidRPr="0029558E">
        <w:rPr>
          <w:bCs/>
          <w:color w:val="000000"/>
          <w:sz w:val="28"/>
          <w:szCs w:val="28"/>
        </w:rPr>
        <w:t>(5) Prezenta lege nu aduce atingere responsabilității autorităților publice competente de a proteja securitatea națională și competenței acestora de a proteja alte funcții esențiale ale statului, inclusiv asigurarea integrității teritoriale a statului și menținerea ordinii publice.</w:t>
      </w:r>
    </w:p>
    <w:p w14:paraId="42F0D0EC" w14:textId="77777777" w:rsidR="00D27D4E" w:rsidRPr="0029558E" w:rsidRDefault="00D27D4E">
      <w:pPr>
        <w:ind w:firstLine="567"/>
        <w:jc w:val="both"/>
        <w:rPr>
          <w:bCs/>
          <w:color w:val="000000"/>
          <w:sz w:val="28"/>
          <w:szCs w:val="28"/>
        </w:rPr>
      </w:pPr>
    </w:p>
    <w:p w14:paraId="52CFF041" w14:textId="3A1E9D25" w:rsidR="00222CBA" w:rsidRPr="0029558E" w:rsidRDefault="00222CBA" w:rsidP="003B4F2F">
      <w:pPr>
        <w:ind w:firstLine="567"/>
        <w:jc w:val="both"/>
        <w:rPr>
          <w:b/>
          <w:sz w:val="28"/>
          <w:szCs w:val="28"/>
        </w:rPr>
      </w:pPr>
      <w:r w:rsidRPr="0029558E">
        <w:rPr>
          <w:b/>
          <w:sz w:val="28"/>
          <w:szCs w:val="28"/>
        </w:rPr>
        <w:t>Articolul 2</w:t>
      </w:r>
      <w:r w:rsidR="00A75128" w:rsidRPr="0029558E">
        <w:rPr>
          <w:b/>
          <w:sz w:val="28"/>
          <w:szCs w:val="28"/>
        </w:rPr>
        <w:t xml:space="preserve">. </w:t>
      </w:r>
      <w:r w:rsidRPr="0029558E">
        <w:rPr>
          <w:sz w:val="28"/>
          <w:szCs w:val="28"/>
        </w:rPr>
        <w:t>Definiții</w:t>
      </w:r>
    </w:p>
    <w:p w14:paraId="5EBCB2F4" w14:textId="3C465C06" w:rsidR="005C3D08" w:rsidRPr="0029558E" w:rsidRDefault="003A4196" w:rsidP="003B4F2F">
      <w:pPr>
        <w:ind w:firstLine="567"/>
        <w:jc w:val="both"/>
        <w:rPr>
          <w:sz w:val="28"/>
          <w:szCs w:val="28"/>
        </w:rPr>
      </w:pPr>
      <w:r w:rsidRPr="0029558E">
        <w:rPr>
          <w:sz w:val="28"/>
          <w:szCs w:val="28"/>
        </w:rPr>
        <w:t>În sensul prezentei legi, se aplică definițiile prevăzute în Legea comunicațiilor electronice nr. 72/2025, în special definițiile privind „rețeaua de comunicații electronice”, „rețeaua de foarte mare capacitate”, „rețeaua publică de comunicații electronice”, „punctul terminal al rețelei”, „facilitățile asociate”, „utilizatorul final”, „securitatea rețelelor și serviciilor”, „accesul” și „furnizorul de rețele publice de comunicații electronice ”.</w:t>
      </w:r>
    </w:p>
    <w:p w14:paraId="522CEC6C" w14:textId="77777777" w:rsidR="00247BCF" w:rsidRPr="0029558E" w:rsidRDefault="00247BCF" w:rsidP="003B4F2F">
      <w:pPr>
        <w:ind w:firstLine="567"/>
        <w:jc w:val="both"/>
        <w:rPr>
          <w:sz w:val="28"/>
          <w:szCs w:val="28"/>
        </w:rPr>
      </w:pPr>
      <w:r w:rsidRPr="0029558E">
        <w:rPr>
          <w:sz w:val="28"/>
          <w:szCs w:val="28"/>
        </w:rPr>
        <w:t>De asemenea, se aplică următoarele definiții:</w:t>
      </w:r>
    </w:p>
    <w:p w14:paraId="2076CFB7" w14:textId="77777777" w:rsidR="00247BCF" w:rsidRPr="0029558E" w:rsidRDefault="00247BCF" w:rsidP="003B4F2F">
      <w:pPr>
        <w:ind w:firstLine="567"/>
        <w:jc w:val="both"/>
        <w:rPr>
          <w:sz w:val="28"/>
          <w:szCs w:val="28"/>
        </w:rPr>
      </w:pPr>
      <w:r w:rsidRPr="0029558E">
        <w:rPr>
          <w:sz w:val="28"/>
          <w:szCs w:val="28"/>
        </w:rPr>
        <w:t xml:space="preserve">1. </w:t>
      </w:r>
      <w:r w:rsidRPr="0029558E">
        <w:rPr>
          <w:i/>
          <w:sz w:val="28"/>
          <w:szCs w:val="28"/>
        </w:rPr>
        <w:t>operator de rețea</w:t>
      </w:r>
      <w:r w:rsidRPr="0029558E">
        <w:rPr>
          <w:sz w:val="28"/>
          <w:szCs w:val="28"/>
        </w:rPr>
        <w:t xml:space="preserve"> înseamnă:</w:t>
      </w:r>
    </w:p>
    <w:p w14:paraId="090B6937" w14:textId="7BF77E19" w:rsidR="00247BCF" w:rsidRPr="0029558E" w:rsidRDefault="00247BCF" w:rsidP="003B4F2F">
      <w:pPr>
        <w:ind w:firstLine="567"/>
        <w:jc w:val="both"/>
        <w:rPr>
          <w:sz w:val="28"/>
          <w:szCs w:val="28"/>
        </w:rPr>
      </w:pPr>
      <w:r w:rsidRPr="0029558E">
        <w:rPr>
          <w:sz w:val="28"/>
          <w:szCs w:val="28"/>
        </w:rPr>
        <w:t>a) un furnizor de rețele publice de comunicații electronice în sensul definiției de la art</w:t>
      </w:r>
      <w:r w:rsidR="002365AC" w:rsidRPr="0029558E">
        <w:rPr>
          <w:sz w:val="28"/>
          <w:szCs w:val="28"/>
        </w:rPr>
        <w:t>.</w:t>
      </w:r>
      <w:r w:rsidRPr="0029558E">
        <w:rPr>
          <w:sz w:val="28"/>
          <w:szCs w:val="28"/>
        </w:rPr>
        <w:t xml:space="preserve"> 2 </w:t>
      </w:r>
      <w:r w:rsidR="002365AC" w:rsidRPr="0029558E">
        <w:rPr>
          <w:sz w:val="28"/>
          <w:szCs w:val="28"/>
        </w:rPr>
        <w:t xml:space="preserve">pct. </w:t>
      </w:r>
      <w:r w:rsidRPr="0029558E">
        <w:rPr>
          <w:sz w:val="28"/>
          <w:szCs w:val="28"/>
        </w:rPr>
        <w:t>36 din Legea comunicațiilor electronice nr. 72/2025;</w:t>
      </w:r>
    </w:p>
    <w:p w14:paraId="15D00C45" w14:textId="47A454B5" w:rsidR="00247BCF" w:rsidRPr="0029558E" w:rsidRDefault="00247BCF" w:rsidP="003B4F2F">
      <w:pPr>
        <w:ind w:firstLine="567"/>
        <w:jc w:val="both"/>
        <w:rPr>
          <w:sz w:val="28"/>
          <w:szCs w:val="28"/>
        </w:rPr>
      </w:pPr>
      <w:r w:rsidRPr="0029558E">
        <w:rPr>
          <w:sz w:val="28"/>
          <w:szCs w:val="28"/>
        </w:rPr>
        <w:t>b) o întreprindere</w:t>
      </w:r>
      <w:r w:rsidR="00274925" w:rsidRPr="0029558E">
        <w:rPr>
          <w:sz w:val="28"/>
          <w:szCs w:val="28"/>
        </w:rPr>
        <w:t xml:space="preserve"> în sensul Legii concurenței nr. 183/2012, înregistrată în Republica Moldova conform Legii nr. 220/2007 privind înregistrarea de stat a persoanelor juridice și a întreprinzătorilor individuali</w:t>
      </w:r>
      <w:r w:rsidRPr="0029558E">
        <w:rPr>
          <w:sz w:val="28"/>
          <w:szCs w:val="28"/>
        </w:rPr>
        <w:t xml:space="preserve"> care pune la dispoziție o infrastructură fizică destinată să furnizeze:</w:t>
      </w:r>
    </w:p>
    <w:p w14:paraId="697369C3" w14:textId="5EEC5708" w:rsidR="00247BCF" w:rsidRPr="0029558E" w:rsidRDefault="00996A64" w:rsidP="003B4F2F">
      <w:pPr>
        <w:ind w:firstLine="567"/>
        <w:jc w:val="both"/>
        <w:rPr>
          <w:sz w:val="28"/>
          <w:szCs w:val="28"/>
        </w:rPr>
      </w:pPr>
      <w:r w:rsidRPr="0029558E">
        <w:rPr>
          <w:sz w:val="28"/>
          <w:szCs w:val="28"/>
        </w:rPr>
        <w:t>i</w:t>
      </w:r>
      <w:r w:rsidR="00247BCF" w:rsidRPr="0029558E">
        <w:rPr>
          <w:sz w:val="28"/>
          <w:szCs w:val="28"/>
        </w:rPr>
        <w:t>) un serviciu de producție, transport sau distribuție a:</w:t>
      </w:r>
    </w:p>
    <w:p w14:paraId="0BAD4E9C" w14:textId="0AB4A4D4" w:rsidR="00247BCF" w:rsidRPr="0029558E" w:rsidRDefault="00A41FD7" w:rsidP="003B4F2F">
      <w:pPr>
        <w:ind w:firstLine="567"/>
        <w:jc w:val="both"/>
        <w:rPr>
          <w:sz w:val="28"/>
          <w:szCs w:val="28"/>
        </w:rPr>
      </w:pPr>
      <w:r w:rsidRPr="0029558E">
        <w:rPr>
          <w:sz w:val="28"/>
          <w:szCs w:val="28"/>
        </w:rPr>
        <w:t>-</w:t>
      </w:r>
      <w:r w:rsidR="00247BCF" w:rsidRPr="0029558E">
        <w:rPr>
          <w:sz w:val="28"/>
          <w:szCs w:val="28"/>
        </w:rPr>
        <w:t xml:space="preserve"> gazului;</w:t>
      </w:r>
    </w:p>
    <w:p w14:paraId="12AD7850" w14:textId="351CCE27" w:rsidR="00247BCF" w:rsidRPr="0029558E" w:rsidRDefault="00A41FD7" w:rsidP="003B4F2F">
      <w:pPr>
        <w:ind w:firstLine="567"/>
        <w:jc w:val="both"/>
        <w:rPr>
          <w:sz w:val="28"/>
          <w:szCs w:val="28"/>
        </w:rPr>
      </w:pPr>
      <w:r w:rsidRPr="0029558E">
        <w:rPr>
          <w:sz w:val="28"/>
          <w:szCs w:val="28"/>
        </w:rPr>
        <w:t>-</w:t>
      </w:r>
      <w:r w:rsidR="00247BCF" w:rsidRPr="0029558E">
        <w:rPr>
          <w:sz w:val="28"/>
          <w:szCs w:val="28"/>
        </w:rPr>
        <w:t xml:space="preserve"> energiei electrice, inclusiv a iluminatului public;</w:t>
      </w:r>
    </w:p>
    <w:p w14:paraId="23ED4D09" w14:textId="60790C16" w:rsidR="00247BCF" w:rsidRPr="0029558E" w:rsidRDefault="00A41FD7" w:rsidP="003B4F2F">
      <w:pPr>
        <w:ind w:firstLine="567"/>
        <w:jc w:val="both"/>
        <w:rPr>
          <w:sz w:val="28"/>
          <w:szCs w:val="28"/>
        </w:rPr>
      </w:pPr>
      <w:r w:rsidRPr="0029558E">
        <w:rPr>
          <w:sz w:val="28"/>
          <w:szCs w:val="28"/>
        </w:rPr>
        <w:t>-</w:t>
      </w:r>
      <w:r w:rsidR="00247BCF" w:rsidRPr="0029558E">
        <w:rPr>
          <w:sz w:val="28"/>
          <w:szCs w:val="28"/>
        </w:rPr>
        <w:t xml:space="preserve"> energiei termice;</w:t>
      </w:r>
    </w:p>
    <w:p w14:paraId="61B1200B" w14:textId="6A8AAAB7" w:rsidR="00247BCF" w:rsidRPr="0029558E" w:rsidRDefault="00A41FD7" w:rsidP="003B4F2F">
      <w:pPr>
        <w:ind w:firstLine="567"/>
        <w:jc w:val="both"/>
        <w:rPr>
          <w:sz w:val="28"/>
          <w:szCs w:val="28"/>
        </w:rPr>
      </w:pPr>
      <w:r w:rsidRPr="0029558E">
        <w:rPr>
          <w:sz w:val="28"/>
          <w:szCs w:val="28"/>
        </w:rPr>
        <w:t>-</w:t>
      </w:r>
      <w:r w:rsidR="00247BCF" w:rsidRPr="0029558E">
        <w:rPr>
          <w:sz w:val="28"/>
          <w:szCs w:val="28"/>
        </w:rPr>
        <w:t xml:space="preserve"> apei, inclusiv evacuarea sau tratarea apelor uzate și sistemele de canalizare și de drenare;</w:t>
      </w:r>
    </w:p>
    <w:p w14:paraId="25F8BBED" w14:textId="75F60C98" w:rsidR="009E500B" w:rsidRPr="0029558E" w:rsidRDefault="00996A64" w:rsidP="003B4F2F">
      <w:pPr>
        <w:ind w:firstLine="567"/>
        <w:jc w:val="both"/>
        <w:rPr>
          <w:sz w:val="28"/>
          <w:szCs w:val="28"/>
        </w:rPr>
      </w:pPr>
      <w:r w:rsidRPr="0029558E">
        <w:rPr>
          <w:sz w:val="28"/>
          <w:szCs w:val="28"/>
        </w:rPr>
        <w:t>ii</w:t>
      </w:r>
      <w:r w:rsidR="00247BCF" w:rsidRPr="0029558E">
        <w:rPr>
          <w:sz w:val="28"/>
          <w:szCs w:val="28"/>
        </w:rPr>
        <w:t>) servicii de transport, inclusiv căile ferate, drumurile, inclusiv drumurile urbane, tunelurile, porturile și aeroporturile;</w:t>
      </w:r>
    </w:p>
    <w:p w14:paraId="721C4275" w14:textId="62B67B7A" w:rsidR="00247BCF" w:rsidRPr="0029558E" w:rsidRDefault="00247BCF" w:rsidP="00A546CC">
      <w:pPr>
        <w:ind w:firstLine="567"/>
        <w:jc w:val="both"/>
        <w:rPr>
          <w:sz w:val="28"/>
          <w:szCs w:val="28"/>
        </w:rPr>
      </w:pPr>
      <w:r w:rsidRPr="0029558E">
        <w:rPr>
          <w:sz w:val="28"/>
          <w:szCs w:val="28"/>
        </w:rPr>
        <w:t xml:space="preserve">2. </w:t>
      </w:r>
      <w:r w:rsidRPr="0029558E">
        <w:rPr>
          <w:i/>
          <w:sz w:val="28"/>
          <w:szCs w:val="28"/>
        </w:rPr>
        <w:t>organisme de drept public</w:t>
      </w:r>
      <w:r w:rsidRPr="0029558E">
        <w:rPr>
          <w:sz w:val="28"/>
          <w:szCs w:val="28"/>
        </w:rPr>
        <w:t xml:space="preserve"> </w:t>
      </w:r>
      <w:r w:rsidR="002D4AD7" w:rsidRPr="0029558E">
        <w:rPr>
          <w:sz w:val="28"/>
          <w:szCs w:val="28"/>
        </w:rPr>
        <w:t xml:space="preserve">- astfel cum aceasta este definită la </w:t>
      </w:r>
      <w:r w:rsidRPr="0029558E">
        <w:rPr>
          <w:sz w:val="28"/>
          <w:szCs w:val="28"/>
        </w:rPr>
        <w:t>art. 3 din Legea privind datele deschise și reutilizarea informațiilor din sectorul public</w:t>
      </w:r>
      <w:r w:rsidR="00A546CC" w:rsidRPr="0029558E">
        <w:rPr>
          <w:sz w:val="28"/>
          <w:szCs w:val="28"/>
        </w:rPr>
        <w:t xml:space="preserve"> nr. 109/2025</w:t>
      </w:r>
      <w:r w:rsidRPr="0029558E">
        <w:rPr>
          <w:sz w:val="28"/>
          <w:szCs w:val="28"/>
        </w:rPr>
        <w:t>;</w:t>
      </w:r>
    </w:p>
    <w:p w14:paraId="05945708" w14:textId="40A846CB" w:rsidR="00247BCF" w:rsidRPr="0029558E" w:rsidRDefault="00247BCF" w:rsidP="003B4F2F">
      <w:pPr>
        <w:ind w:firstLine="567"/>
        <w:jc w:val="both"/>
        <w:rPr>
          <w:sz w:val="28"/>
          <w:szCs w:val="28"/>
        </w:rPr>
      </w:pPr>
      <w:r w:rsidRPr="0029558E">
        <w:rPr>
          <w:sz w:val="28"/>
          <w:szCs w:val="28"/>
        </w:rPr>
        <w:t xml:space="preserve">3. </w:t>
      </w:r>
      <w:r w:rsidRPr="0029558E">
        <w:rPr>
          <w:i/>
          <w:sz w:val="28"/>
          <w:szCs w:val="28"/>
        </w:rPr>
        <w:t>organism din sectorul public</w:t>
      </w:r>
      <w:r w:rsidRPr="0029558E">
        <w:rPr>
          <w:sz w:val="28"/>
          <w:szCs w:val="28"/>
        </w:rPr>
        <w:t xml:space="preserve"> </w:t>
      </w:r>
      <w:r w:rsidR="001E7757" w:rsidRPr="0029558E">
        <w:rPr>
          <w:sz w:val="28"/>
          <w:szCs w:val="28"/>
        </w:rPr>
        <w:t xml:space="preserve">- astfel cum aceasta este definită </w:t>
      </w:r>
      <w:r w:rsidRPr="0029558E">
        <w:rPr>
          <w:sz w:val="28"/>
          <w:szCs w:val="28"/>
        </w:rPr>
        <w:t>la art. 3 din Legea privind datele deschise și reutilizarea informațiilor din sectorul public</w:t>
      </w:r>
      <w:r w:rsidR="00A546CC" w:rsidRPr="0029558E">
        <w:rPr>
          <w:sz w:val="28"/>
          <w:szCs w:val="28"/>
        </w:rPr>
        <w:t xml:space="preserve"> nr. 109/2025</w:t>
      </w:r>
      <w:r w:rsidR="001D1CA5" w:rsidRPr="0029558E">
        <w:rPr>
          <w:sz w:val="28"/>
          <w:szCs w:val="28"/>
        </w:rPr>
        <w:t>;</w:t>
      </w:r>
    </w:p>
    <w:p w14:paraId="20477048" w14:textId="77777777" w:rsidR="00247BCF" w:rsidRPr="0029558E" w:rsidRDefault="00247BCF" w:rsidP="003B4F2F">
      <w:pPr>
        <w:ind w:firstLine="567"/>
        <w:jc w:val="both"/>
        <w:rPr>
          <w:sz w:val="28"/>
          <w:szCs w:val="28"/>
        </w:rPr>
      </w:pPr>
      <w:r w:rsidRPr="0029558E">
        <w:rPr>
          <w:sz w:val="28"/>
          <w:szCs w:val="28"/>
        </w:rPr>
        <w:t xml:space="preserve">4. </w:t>
      </w:r>
      <w:r w:rsidRPr="0029558E">
        <w:rPr>
          <w:i/>
          <w:sz w:val="28"/>
          <w:szCs w:val="28"/>
        </w:rPr>
        <w:t>infrastructură fizică</w:t>
      </w:r>
      <w:r w:rsidRPr="0029558E">
        <w:rPr>
          <w:sz w:val="28"/>
          <w:szCs w:val="28"/>
        </w:rPr>
        <w:t xml:space="preserve"> înseamnă:</w:t>
      </w:r>
    </w:p>
    <w:p w14:paraId="6FAB3486" w14:textId="77777777" w:rsidR="00247BCF" w:rsidRPr="0029558E" w:rsidRDefault="00247BCF" w:rsidP="003B4F2F">
      <w:pPr>
        <w:ind w:firstLine="567"/>
        <w:jc w:val="both"/>
        <w:rPr>
          <w:sz w:val="28"/>
          <w:szCs w:val="28"/>
        </w:rPr>
      </w:pPr>
      <w:r w:rsidRPr="0029558E">
        <w:rPr>
          <w:sz w:val="28"/>
          <w:szCs w:val="28"/>
        </w:rPr>
        <w:t>a) orice element al unei rețele care este menit să găzduiască alte elemente ale unei rețele fără a deveni un element activ al rețelei în sine, cum ar fi țevile, pilonii, conductele, camerele de inspecție, gurile de vizitare, cabinetele, instalațiile de antenă, turnurile și stâlpii, precum și clădirile, inclusiv acoperișurile acestora și părți ale fațadelor lor, sau intrările în clădiri și orice alt bun, inclusiv mobilierul stradal precum stâlpii de iluminat, semnele de circulație, semafoarele, panourile și porțile de taxare, precum și stațiile de autobuz/troleibuz și de tramvai și stațiile de metrou și de tren;</w:t>
      </w:r>
    </w:p>
    <w:p w14:paraId="160AE5A1" w14:textId="77777777" w:rsidR="00247BCF" w:rsidRPr="0029558E" w:rsidRDefault="00247BCF" w:rsidP="003B4F2F">
      <w:pPr>
        <w:ind w:firstLine="567"/>
        <w:jc w:val="both"/>
        <w:rPr>
          <w:sz w:val="28"/>
          <w:szCs w:val="28"/>
        </w:rPr>
      </w:pPr>
      <w:r w:rsidRPr="0029558E">
        <w:rPr>
          <w:sz w:val="28"/>
          <w:szCs w:val="28"/>
        </w:rPr>
        <w:lastRenderedPageBreak/>
        <w:t>b) în cazul în care nu fac parte dintr-o rețea și sunt deținute sau controlate de organisme din sectorul public: clădirile, inclusiv acoperișurile acestora și părți ale fațadelor lor, sau intrările în clădiri și orice alt bun, inclusiv mobilierul stradal precum stâlpii de iluminat, semnele de circulație, semafoarele, panourile și porțile de taxare, precum și stațiile de autobuz/troleibuz și de tramvai și stațiile de metrou și de tren.</w:t>
      </w:r>
    </w:p>
    <w:p w14:paraId="4BE583B7" w14:textId="60AD8F79" w:rsidR="00247BCF" w:rsidRPr="0029558E" w:rsidRDefault="00247BCF" w:rsidP="003B4F2F">
      <w:pPr>
        <w:ind w:firstLine="567"/>
        <w:jc w:val="both"/>
        <w:rPr>
          <w:sz w:val="28"/>
          <w:szCs w:val="28"/>
        </w:rPr>
      </w:pPr>
      <w:r w:rsidRPr="0029558E">
        <w:rPr>
          <w:sz w:val="28"/>
          <w:szCs w:val="28"/>
        </w:rPr>
        <w:t>Cablurile, inclusiv fibra neagră, precum și elementele rețelelor utilizate pentru furnizarea apei potabile, în sensul definiției de la art</w:t>
      </w:r>
      <w:r w:rsidR="002365AC" w:rsidRPr="0029558E">
        <w:rPr>
          <w:sz w:val="28"/>
          <w:szCs w:val="28"/>
        </w:rPr>
        <w:t>.</w:t>
      </w:r>
      <w:r w:rsidRPr="0029558E">
        <w:rPr>
          <w:sz w:val="28"/>
          <w:szCs w:val="28"/>
        </w:rPr>
        <w:t xml:space="preserve"> 2 al Legii privind calitatea apei potabile nr. 182/2019, nu sunt infrastructuri fizice în sensul prezentei legi;</w:t>
      </w:r>
    </w:p>
    <w:p w14:paraId="1E0AF7B0" w14:textId="61ED3673" w:rsidR="00247BCF" w:rsidRPr="0029558E" w:rsidRDefault="00247BCF" w:rsidP="003B4F2F">
      <w:pPr>
        <w:ind w:firstLine="567"/>
        <w:jc w:val="both"/>
        <w:rPr>
          <w:sz w:val="28"/>
          <w:szCs w:val="28"/>
        </w:rPr>
      </w:pPr>
      <w:r w:rsidRPr="0029558E">
        <w:rPr>
          <w:sz w:val="28"/>
          <w:szCs w:val="28"/>
        </w:rPr>
        <w:t>5.</w:t>
      </w:r>
      <w:r w:rsidRPr="0029558E">
        <w:rPr>
          <w:i/>
          <w:sz w:val="28"/>
          <w:szCs w:val="28"/>
        </w:rPr>
        <w:t xml:space="preserve"> lucrări civile</w:t>
      </w:r>
      <w:r w:rsidR="003A355F" w:rsidRPr="0029558E">
        <w:rPr>
          <w:i/>
          <w:sz w:val="28"/>
          <w:szCs w:val="28"/>
        </w:rPr>
        <w:t xml:space="preserve"> -</w:t>
      </w:r>
      <w:r w:rsidR="003A355F" w:rsidRPr="0029558E">
        <w:rPr>
          <w:sz w:val="28"/>
          <w:szCs w:val="28"/>
        </w:rPr>
        <w:t xml:space="preserve"> </w:t>
      </w:r>
      <w:r w:rsidRPr="0029558E">
        <w:rPr>
          <w:sz w:val="28"/>
          <w:szCs w:val="28"/>
        </w:rPr>
        <w:t>rezultatul unui ansamblu de lucrări de construcții sau de inginerie civilă care este suficient ca atare pentru a îndeplini o funcție economică sau tehnică și care presupune existența unuia sau mai multor elemente ale unei infrastructuri fizice;</w:t>
      </w:r>
    </w:p>
    <w:p w14:paraId="7663E9B4" w14:textId="644EB2DD" w:rsidR="00247BCF" w:rsidRPr="0029558E" w:rsidRDefault="00247BCF" w:rsidP="003B4F2F">
      <w:pPr>
        <w:ind w:firstLine="567"/>
        <w:jc w:val="both"/>
        <w:rPr>
          <w:sz w:val="28"/>
          <w:szCs w:val="28"/>
        </w:rPr>
      </w:pPr>
      <w:r w:rsidRPr="0029558E">
        <w:rPr>
          <w:sz w:val="28"/>
          <w:szCs w:val="28"/>
        </w:rPr>
        <w:t xml:space="preserve">6. </w:t>
      </w:r>
      <w:r w:rsidRPr="0029558E">
        <w:rPr>
          <w:i/>
          <w:sz w:val="28"/>
          <w:szCs w:val="28"/>
        </w:rPr>
        <w:t>infrastructură fizică interioară</w:t>
      </w:r>
      <w:r w:rsidRPr="0029558E">
        <w:rPr>
          <w:sz w:val="28"/>
          <w:szCs w:val="28"/>
        </w:rPr>
        <w:t xml:space="preserve"> </w:t>
      </w:r>
      <w:r w:rsidR="003A355F" w:rsidRPr="0029558E">
        <w:rPr>
          <w:sz w:val="28"/>
          <w:szCs w:val="28"/>
        </w:rPr>
        <w:t xml:space="preserve">- </w:t>
      </w:r>
      <w:r w:rsidRPr="0029558E">
        <w:rPr>
          <w:sz w:val="28"/>
          <w:szCs w:val="28"/>
        </w:rPr>
        <w:t>infrastructura fizică sau instalațiile existente în spațiul utilizatorului final, inclusiv elementele aflate în coproprietate, destinate să găzduiască rețele de acces cablate și/sau fără fir, în cazurile în care aceste rețele de acces sunt capabile să furnizeze servicii de comunicații electronice și să conecteze punctul de acces în clădire cu punctul terminal al rețelei;</w:t>
      </w:r>
    </w:p>
    <w:p w14:paraId="242CADA3" w14:textId="3A30C75D" w:rsidR="00996A64" w:rsidRPr="0029558E" w:rsidRDefault="00996A64" w:rsidP="003B4F2F">
      <w:pPr>
        <w:ind w:firstLine="567"/>
        <w:jc w:val="both"/>
        <w:rPr>
          <w:sz w:val="28"/>
          <w:szCs w:val="28"/>
        </w:rPr>
      </w:pPr>
      <w:r w:rsidRPr="0029558E">
        <w:rPr>
          <w:sz w:val="28"/>
          <w:szCs w:val="28"/>
        </w:rPr>
        <w:t xml:space="preserve">7. </w:t>
      </w:r>
      <w:r w:rsidRPr="0029558E">
        <w:rPr>
          <w:i/>
          <w:sz w:val="28"/>
          <w:szCs w:val="28"/>
        </w:rPr>
        <w:t>cablaj de fibră optică interior</w:t>
      </w:r>
      <w:r w:rsidRPr="0029558E">
        <w:rPr>
          <w:sz w:val="28"/>
          <w:szCs w:val="28"/>
        </w:rPr>
        <w:t xml:space="preserve"> </w:t>
      </w:r>
      <w:r w:rsidR="003A355F" w:rsidRPr="0029558E">
        <w:rPr>
          <w:sz w:val="28"/>
          <w:szCs w:val="28"/>
        </w:rPr>
        <w:t>-</w:t>
      </w:r>
      <w:r w:rsidRPr="0029558E">
        <w:rPr>
          <w:sz w:val="28"/>
          <w:szCs w:val="28"/>
        </w:rPr>
        <w:t xml:space="preserve"> cabluri din fibră optică existente în spațiul utilizatorului final, inclusiv elementele aflate în coproprietate, destinate să furnizeze servicii de comunicații electronice și să conecteze punctul de acces în clădire cu punctul terminal al rețelei;</w:t>
      </w:r>
    </w:p>
    <w:p w14:paraId="4DFFF455" w14:textId="7C5D1705" w:rsidR="00996A64" w:rsidRPr="0029558E" w:rsidRDefault="00996A64" w:rsidP="003B4F2F">
      <w:pPr>
        <w:ind w:firstLine="567"/>
        <w:jc w:val="both"/>
        <w:rPr>
          <w:sz w:val="28"/>
          <w:szCs w:val="28"/>
        </w:rPr>
      </w:pPr>
      <w:r w:rsidRPr="0029558E">
        <w:rPr>
          <w:sz w:val="28"/>
          <w:szCs w:val="28"/>
        </w:rPr>
        <w:t xml:space="preserve">8. </w:t>
      </w:r>
      <w:r w:rsidRPr="0029558E">
        <w:rPr>
          <w:i/>
          <w:sz w:val="28"/>
          <w:szCs w:val="28"/>
        </w:rPr>
        <w:t>infrastructură fizică interioară pregătită pentru rețele prin fibră optică</w:t>
      </w:r>
      <w:r w:rsidR="007A34BC" w:rsidRPr="0029558E">
        <w:rPr>
          <w:i/>
          <w:sz w:val="28"/>
          <w:szCs w:val="28"/>
        </w:rPr>
        <w:t xml:space="preserve"> - </w:t>
      </w:r>
      <w:r w:rsidRPr="0029558E">
        <w:rPr>
          <w:sz w:val="28"/>
          <w:szCs w:val="28"/>
        </w:rPr>
        <w:t>infrastructura fizică interioară destinată să găzduiască elemente de fibră optică;</w:t>
      </w:r>
    </w:p>
    <w:p w14:paraId="02ACE116" w14:textId="1A490BA9" w:rsidR="00996A64" w:rsidRPr="0029558E" w:rsidRDefault="00996A64" w:rsidP="003B4F2F">
      <w:pPr>
        <w:ind w:firstLine="567"/>
        <w:jc w:val="both"/>
        <w:rPr>
          <w:sz w:val="28"/>
          <w:szCs w:val="28"/>
        </w:rPr>
      </w:pPr>
      <w:r w:rsidRPr="0029558E">
        <w:rPr>
          <w:sz w:val="28"/>
          <w:szCs w:val="28"/>
        </w:rPr>
        <w:t xml:space="preserve">9. </w:t>
      </w:r>
      <w:r w:rsidRPr="0029558E">
        <w:rPr>
          <w:i/>
          <w:sz w:val="28"/>
          <w:szCs w:val="28"/>
        </w:rPr>
        <w:t>lucrări de renovare majoră</w:t>
      </w:r>
      <w:r w:rsidRPr="0029558E">
        <w:rPr>
          <w:sz w:val="28"/>
          <w:szCs w:val="28"/>
        </w:rPr>
        <w:t xml:space="preserve"> </w:t>
      </w:r>
      <w:r w:rsidR="00706C9E" w:rsidRPr="0029558E">
        <w:rPr>
          <w:sz w:val="28"/>
          <w:szCs w:val="28"/>
        </w:rPr>
        <w:t xml:space="preserve">- </w:t>
      </w:r>
      <w:r w:rsidRPr="0029558E">
        <w:rPr>
          <w:sz w:val="28"/>
          <w:szCs w:val="28"/>
        </w:rPr>
        <w:t>lucrări civile executate în spațiul utilizatorului final, care includ modificări structurale ale întregii infrastructuri fizice interioare sau ale unei părți substanțiale a acesteia și care necesită, în conformitate cu Codul urbanismului și construcțiilor nr. 434/2023, o autorizație de construire;</w:t>
      </w:r>
    </w:p>
    <w:p w14:paraId="1740B452" w14:textId="7F511B25" w:rsidR="00996A64" w:rsidRPr="0029558E" w:rsidRDefault="00996A64" w:rsidP="003B4F2F">
      <w:pPr>
        <w:ind w:firstLine="567"/>
        <w:jc w:val="both"/>
        <w:rPr>
          <w:sz w:val="28"/>
          <w:szCs w:val="28"/>
        </w:rPr>
      </w:pPr>
      <w:r w:rsidRPr="0029558E">
        <w:rPr>
          <w:sz w:val="28"/>
          <w:szCs w:val="28"/>
        </w:rPr>
        <w:t xml:space="preserve">10. </w:t>
      </w:r>
      <w:r w:rsidRPr="0029558E">
        <w:rPr>
          <w:i/>
          <w:sz w:val="28"/>
          <w:szCs w:val="28"/>
        </w:rPr>
        <w:t>autorizație</w:t>
      </w:r>
      <w:r w:rsidRPr="0029558E">
        <w:rPr>
          <w:sz w:val="28"/>
          <w:szCs w:val="28"/>
        </w:rPr>
        <w:t xml:space="preserve"> </w:t>
      </w:r>
      <w:r w:rsidR="00706C9E" w:rsidRPr="0029558E">
        <w:rPr>
          <w:sz w:val="28"/>
          <w:szCs w:val="28"/>
        </w:rPr>
        <w:t xml:space="preserve">- </w:t>
      </w:r>
      <w:r w:rsidRPr="0029558E">
        <w:rPr>
          <w:sz w:val="28"/>
          <w:szCs w:val="28"/>
        </w:rPr>
        <w:t>o decizie sau un set de decizii explicite sau implicite luate simultan sau succesiv de către una sau mai multe autorități competente, care sunt necesare în temeiul legislației în vigoare pentru ca o întreprindere să efectueze lucrări de construcții sau civile necesare pentru instalarea unor elemente ale rețelelor de foarte mare capacitate;</w:t>
      </w:r>
    </w:p>
    <w:p w14:paraId="1D6132C3" w14:textId="658B68F4" w:rsidR="00996A64" w:rsidRPr="0029558E" w:rsidRDefault="00996A64" w:rsidP="003B4F2F">
      <w:pPr>
        <w:ind w:firstLine="567"/>
        <w:jc w:val="both"/>
        <w:rPr>
          <w:sz w:val="28"/>
          <w:szCs w:val="28"/>
        </w:rPr>
      </w:pPr>
      <w:r w:rsidRPr="0029558E">
        <w:rPr>
          <w:sz w:val="28"/>
          <w:szCs w:val="28"/>
        </w:rPr>
        <w:t xml:space="preserve">11. </w:t>
      </w:r>
      <w:r w:rsidRPr="0029558E">
        <w:rPr>
          <w:i/>
          <w:sz w:val="28"/>
          <w:szCs w:val="28"/>
        </w:rPr>
        <w:t>punct de acces</w:t>
      </w:r>
      <w:r w:rsidRPr="0029558E">
        <w:rPr>
          <w:sz w:val="28"/>
          <w:szCs w:val="28"/>
        </w:rPr>
        <w:t xml:space="preserve"> </w:t>
      </w:r>
      <w:r w:rsidR="00706C9E" w:rsidRPr="0029558E">
        <w:rPr>
          <w:sz w:val="28"/>
          <w:szCs w:val="28"/>
        </w:rPr>
        <w:t xml:space="preserve">- </w:t>
      </w:r>
      <w:r w:rsidRPr="0029558E">
        <w:rPr>
          <w:sz w:val="28"/>
          <w:szCs w:val="28"/>
        </w:rPr>
        <w:t>punctul fizic, situat în interiorul sau la exteriorul clădirii, accesibil pentru întreprinderi care furnizează sau sunt autorizate să furnizeze rețele publice de comunicații electronice, prin care este pusă la dispoziție conexiunea cu infrastructura fizică interioară pregătită pentru rețele prin fibră optică;</w:t>
      </w:r>
    </w:p>
    <w:p w14:paraId="43F98E1D" w14:textId="77777777" w:rsidR="00996A64" w:rsidRPr="0029558E" w:rsidRDefault="00996A64" w:rsidP="003B4F2F">
      <w:pPr>
        <w:ind w:firstLine="567"/>
        <w:jc w:val="both"/>
        <w:rPr>
          <w:sz w:val="28"/>
          <w:szCs w:val="28"/>
        </w:rPr>
      </w:pPr>
      <w:r w:rsidRPr="0029558E">
        <w:rPr>
          <w:sz w:val="28"/>
          <w:szCs w:val="28"/>
        </w:rPr>
        <w:t xml:space="preserve">12. </w:t>
      </w:r>
      <w:r w:rsidRPr="0029558E">
        <w:rPr>
          <w:i/>
          <w:sz w:val="28"/>
          <w:szCs w:val="28"/>
        </w:rPr>
        <w:t>drepturi de trecere</w:t>
      </w:r>
      <w:r w:rsidRPr="0029558E">
        <w:rPr>
          <w:sz w:val="28"/>
          <w:szCs w:val="28"/>
        </w:rPr>
        <w:t xml:space="preserve"> înseamnă:</w:t>
      </w:r>
    </w:p>
    <w:p w14:paraId="57CDCA9F" w14:textId="1DCCC24C" w:rsidR="00996A64" w:rsidRPr="0029558E" w:rsidRDefault="00996A64" w:rsidP="003B4F2F">
      <w:pPr>
        <w:ind w:firstLine="567"/>
        <w:jc w:val="both"/>
        <w:rPr>
          <w:sz w:val="28"/>
          <w:szCs w:val="28"/>
        </w:rPr>
      </w:pPr>
      <w:r w:rsidRPr="0029558E">
        <w:rPr>
          <w:sz w:val="28"/>
          <w:szCs w:val="28"/>
        </w:rPr>
        <w:t>- drepturi de a instala infrastructuri necesare pentru instalarea rețelelor de foarte mare capacitate și a facilităților asociate pe, deasupra sau sub o proprietate publică sau privată acordate unei întreprinderi autorizate să furnizeze reţele publice de comunicaţii electronice; sau</w:t>
      </w:r>
    </w:p>
    <w:p w14:paraId="0CE318AC" w14:textId="5494F209" w:rsidR="00996A64" w:rsidRPr="0029558E" w:rsidRDefault="00996A64" w:rsidP="003B4F2F">
      <w:pPr>
        <w:ind w:firstLine="567"/>
        <w:jc w:val="both"/>
        <w:rPr>
          <w:sz w:val="28"/>
          <w:szCs w:val="28"/>
        </w:rPr>
      </w:pPr>
      <w:r w:rsidRPr="0029558E">
        <w:rPr>
          <w:sz w:val="28"/>
          <w:szCs w:val="28"/>
        </w:rPr>
        <w:t xml:space="preserve">- drepturi de a instala infrastructuri necesare pentru instalarea rețelelor de foarte mare capacitate și a facilităților asociate pe, deasupra sau pe sub o proprietate publică </w:t>
      </w:r>
      <w:r w:rsidRPr="0029558E">
        <w:rPr>
          <w:sz w:val="28"/>
          <w:szCs w:val="28"/>
        </w:rPr>
        <w:lastRenderedPageBreak/>
        <w:t>unei întreprinderi autorizate să furnizeze reţele de comunicaţii electronice, altele decât cele destinate publicului,</w:t>
      </w:r>
    </w:p>
    <w:p w14:paraId="1DA5F0C6" w14:textId="30464510" w:rsidR="00996A64" w:rsidRPr="0029558E" w:rsidRDefault="00996A64" w:rsidP="003B4F2F">
      <w:pPr>
        <w:ind w:firstLine="567"/>
        <w:jc w:val="both"/>
        <w:rPr>
          <w:sz w:val="28"/>
          <w:szCs w:val="28"/>
        </w:rPr>
      </w:pPr>
      <w:r w:rsidRPr="0029558E">
        <w:rPr>
          <w:sz w:val="28"/>
          <w:szCs w:val="28"/>
        </w:rPr>
        <w:t>acordate unui furnizor de rețele publice de comunicații electronice pentru ca acesta să instaleze pe proprietăți publice sau private, deasupra sau dedesubtul acestora infrastructuri necesare pentru instalarea rețelelor de foarte mare capacitate și a facilităților asociate.</w:t>
      </w:r>
    </w:p>
    <w:p w14:paraId="67E47887" w14:textId="77777777" w:rsidR="00D27D4E" w:rsidRPr="0029558E" w:rsidRDefault="00D27D4E" w:rsidP="003B4F2F">
      <w:pPr>
        <w:ind w:firstLine="567"/>
        <w:jc w:val="both"/>
        <w:rPr>
          <w:sz w:val="28"/>
          <w:szCs w:val="28"/>
        </w:rPr>
      </w:pPr>
    </w:p>
    <w:p w14:paraId="756F3C20" w14:textId="26D24A66" w:rsidR="00C75F42" w:rsidRPr="0029558E" w:rsidRDefault="00C75F42" w:rsidP="003B4F2F">
      <w:pPr>
        <w:ind w:firstLine="567"/>
        <w:jc w:val="both"/>
        <w:rPr>
          <w:b/>
          <w:sz w:val="28"/>
          <w:szCs w:val="28"/>
        </w:rPr>
      </w:pPr>
      <w:r w:rsidRPr="0029558E">
        <w:rPr>
          <w:b/>
          <w:sz w:val="28"/>
          <w:szCs w:val="28"/>
        </w:rPr>
        <w:t>Articolul 3</w:t>
      </w:r>
      <w:r w:rsidR="005C3D08" w:rsidRPr="0029558E">
        <w:rPr>
          <w:b/>
          <w:sz w:val="28"/>
          <w:szCs w:val="28"/>
        </w:rPr>
        <w:t xml:space="preserve">. </w:t>
      </w:r>
      <w:r w:rsidR="00996A64" w:rsidRPr="0029558E">
        <w:rPr>
          <w:sz w:val="28"/>
          <w:szCs w:val="28"/>
        </w:rPr>
        <w:t>Accesul la infrastructura fizică existentă</w:t>
      </w:r>
    </w:p>
    <w:p w14:paraId="5962418A" w14:textId="7D6601AD" w:rsidR="005C3D08" w:rsidRPr="0029558E" w:rsidRDefault="005C3D08" w:rsidP="003B4F2F">
      <w:pPr>
        <w:ind w:firstLine="567"/>
        <w:jc w:val="both"/>
        <w:rPr>
          <w:sz w:val="28"/>
          <w:szCs w:val="28"/>
        </w:rPr>
      </w:pPr>
      <w:r w:rsidRPr="0029558E">
        <w:rPr>
          <w:sz w:val="28"/>
          <w:szCs w:val="28"/>
        </w:rPr>
        <w:t xml:space="preserve">(1) </w:t>
      </w:r>
      <w:r w:rsidR="00996A64" w:rsidRPr="0029558E">
        <w:rPr>
          <w:sz w:val="28"/>
          <w:szCs w:val="28"/>
        </w:rPr>
        <w:t xml:space="preserve">Operatorii de rețea și organismele din sectorul public care dețin sau controlează infrastructura fizică răspund, la solicitarea scrisă a unui furnizor de rețele publice de comunicații electronice, tuturor solicitărilor rezonabile de acces la infrastructura fizică respectivă, potrivit unor clauze și condiții echitabile și rezonabile, inclusiv în ceea ce privește prețul care nu va depăși tarifele maxime stabilite în temeiul art. 45 alin. (1) din Legea comunicațiilor electronice nr. 72/2025, în vederea instalării unor elemente ale rețelelor de foarte mare capacitate sau a unor facilități asociate. Totodată, organismele din sectorul public care dețin sau controlează infrastructura fizică răspund tuturor solicitărilor rezonabile de acces potrivit unor clauze și condiții nediscriminatorii. Solicitări scrise precizează elementele infrastructurii fizice pentru care se solicită accesul, inclusiv intervalul de timp aferent. </w:t>
      </w:r>
      <w:r w:rsidR="00A01AA8" w:rsidRPr="0029558E">
        <w:rPr>
          <w:sz w:val="28"/>
          <w:szCs w:val="28"/>
        </w:rPr>
        <w:t xml:space="preserve">Agenția Națională pentru Reglementare în Comunicații (în continuare </w:t>
      </w:r>
      <w:r w:rsidR="00350288" w:rsidRPr="0029558E">
        <w:rPr>
          <w:sz w:val="28"/>
          <w:szCs w:val="28"/>
        </w:rPr>
        <w:t xml:space="preserve">- </w:t>
      </w:r>
      <w:r w:rsidR="00A01AA8" w:rsidRPr="0029558E">
        <w:rPr>
          <w:sz w:val="28"/>
          <w:szCs w:val="28"/>
        </w:rPr>
        <w:t>Agenția),</w:t>
      </w:r>
      <w:r w:rsidR="00996A64" w:rsidRPr="0029558E">
        <w:rPr>
          <w:sz w:val="28"/>
          <w:szCs w:val="28"/>
        </w:rPr>
        <w:t xml:space="preserve"> poate stabili cerințe detaliate legate de aspectele administrative ale cererilor.</w:t>
      </w:r>
    </w:p>
    <w:p w14:paraId="68011059" w14:textId="6A87CF2E" w:rsidR="00996A64" w:rsidRPr="0029558E" w:rsidRDefault="00996A64" w:rsidP="003B4F2F">
      <w:pPr>
        <w:ind w:firstLine="567"/>
        <w:jc w:val="both"/>
        <w:rPr>
          <w:sz w:val="28"/>
          <w:szCs w:val="28"/>
        </w:rPr>
      </w:pPr>
      <w:r w:rsidRPr="0029558E">
        <w:rPr>
          <w:sz w:val="28"/>
          <w:szCs w:val="28"/>
        </w:rPr>
        <w:t>(2) La cererea unui furnizor de rețele publice de comunicații electronice, persoanele juridice care sunt active în principal în calitate de chiriași ai unor terenuri sau în calitate de titulari de drepturi asupra unor terenuri, altele decât drepturile de proprietate, pe care se preconizează că vor fi instalate sau au fost deja instalate infrastructuri în vederea introducerii unor elemente ale rețelelor de foarte mare capacitate, ori care gestionează contracte de închiriere în numele proprietarilor de terenuri, pe de o parte, și furnizorii de rețele publice de comunicații electronice, pe de altă parte, negociază accesul la aceste terenuri cu bună-credință, inclusiv cu privire la preț care nu va depăși tarifele maxime stabilite în temeiul art. 45 alin. (1) din Legea comunicațiilor electronice nr. 72/2025, care, după caz, reflectă condițiile de piață, în conformitate cu legislația în vigoarea cu privire la contracte.</w:t>
      </w:r>
    </w:p>
    <w:p w14:paraId="3DC30B73" w14:textId="0D02F86D" w:rsidR="00996A64" w:rsidRPr="0029558E" w:rsidRDefault="00996A64" w:rsidP="003B4F2F">
      <w:pPr>
        <w:ind w:firstLine="567"/>
        <w:jc w:val="both"/>
        <w:rPr>
          <w:sz w:val="28"/>
          <w:szCs w:val="28"/>
        </w:rPr>
      </w:pPr>
      <w:r w:rsidRPr="0029558E">
        <w:rPr>
          <w:sz w:val="28"/>
          <w:szCs w:val="28"/>
        </w:rPr>
        <w:t>Furnizorii de rețele publice de comunicații electronice și persoanele juridice menționate la prezentul alineat informează Agenția, în termen de 10 zile lucrătoare, cu privire la acordurile care au fost încheiate în conformitate cu primul alineat, inclusiv cu privire la prețul convenit.</w:t>
      </w:r>
    </w:p>
    <w:p w14:paraId="071C40D6" w14:textId="12D44A49" w:rsidR="00996A64" w:rsidRPr="0029558E" w:rsidRDefault="00274925" w:rsidP="003B4F2F">
      <w:pPr>
        <w:ind w:firstLine="567"/>
        <w:jc w:val="both"/>
        <w:rPr>
          <w:sz w:val="28"/>
          <w:szCs w:val="28"/>
        </w:rPr>
      </w:pPr>
      <w:r w:rsidRPr="0029558E">
        <w:rPr>
          <w:sz w:val="28"/>
          <w:szCs w:val="28"/>
        </w:rPr>
        <w:t>Agenția, în condițiile legislației aplicabile și a prezentei legi,</w:t>
      </w:r>
      <w:r w:rsidR="00996A64" w:rsidRPr="0029558E">
        <w:rPr>
          <w:sz w:val="28"/>
          <w:szCs w:val="28"/>
        </w:rPr>
        <w:t xml:space="preserve"> va oferi orientări privind termenii și condițiile, inclusiv privind prețul, pentru a facilita încheierea unor astfel de acorduri.</w:t>
      </w:r>
    </w:p>
    <w:p w14:paraId="623C9B8D" w14:textId="46012C03" w:rsidR="00996A64" w:rsidRPr="0029558E" w:rsidRDefault="00996A64" w:rsidP="003B4F2F">
      <w:pPr>
        <w:ind w:firstLine="567"/>
        <w:jc w:val="both"/>
        <w:rPr>
          <w:sz w:val="28"/>
          <w:szCs w:val="28"/>
        </w:rPr>
      </w:pPr>
      <w:r w:rsidRPr="0029558E">
        <w:rPr>
          <w:sz w:val="28"/>
          <w:szCs w:val="28"/>
        </w:rPr>
        <w:t xml:space="preserve">(3) Proprietarii de clădiri comerciale private care nu sunt proprietatea unui operator de rețea sau nu sunt controlate de acesta răspund, la solicitarea scrisă a unui furnizor de rețele publice de comunicații electronice, cererilor rezonabile de acces la clădirile respective, inclusiv la acoperișurile acestora, în vederea instalării unor elemente ale rețelelor de foarte mare capacitate sau a unor facilități asociate potrivit </w:t>
      </w:r>
      <w:r w:rsidRPr="0029558E">
        <w:rPr>
          <w:sz w:val="28"/>
          <w:szCs w:val="28"/>
        </w:rPr>
        <w:lastRenderedPageBreak/>
        <w:t>unor clauze și condiții echitabile și rezonabile și la un preț care să reflecte condițiile pieței, conform art. 45 alin</w:t>
      </w:r>
      <w:r w:rsidR="002365AC" w:rsidRPr="0029558E">
        <w:rPr>
          <w:sz w:val="28"/>
          <w:szCs w:val="28"/>
        </w:rPr>
        <w:t>.</w:t>
      </w:r>
      <w:r w:rsidRPr="0029558E">
        <w:rPr>
          <w:sz w:val="28"/>
          <w:szCs w:val="28"/>
        </w:rPr>
        <w:t xml:space="preserve"> (3) din Legea comunicațiilor electronice nr. 72/2025. Înainte ca solicitantul de acces să prezinte o astfel de solicitare, trebuie îndeplinite toate condițiile următoare:</w:t>
      </w:r>
    </w:p>
    <w:p w14:paraId="4A285334" w14:textId="77777777" w:rsidR="00996A64" w:rsidRPr="0029558E" w:rsidRDefault="00996A64" w:rsidP="003B4F2F">
      <w:pPr>
        <w:ind w:firstLine="567"/>
        <w:jc w:val="both"/>
        <w:rPr>
          <w:sz w:val="28"/>
          <w:szCs w:val="28"/>
        </w:rPr>
      </w:pPr>
      <w:r w:rsidRPr="0029558E">
        <w:rPr>
          <w:sz w:val="28"/>
          <w:szCs w:val="28"/>
        </w:rPr>
        <w:t>a) clădirea este situată într-o zonă rurală sau o regiune îndepărtată,;</w:t>
      </w:r>
    </w:p>
    <w:p w14:paraId="080CC9B6" w14:textId="77777777" w:rsidR="00996A64" w:rsidRPr="0029558E" w:rsidRDefault="00996A64" w:rsidP="003B4F2F">
      <w:pPr>
        <w:ind w:firstLine="567"/>
        <w:jc w:val="both"/>
        <w:rPr>
          <w:sz w:val="28"/>
          <w:szCs w:val="28"/>
        </w:rPr>
      </w:pPr>
      <w:r w:rsidRPr="0029558E">
        <w:rPr>
          <w:sz w:val="28"/>
          <w:szCs w:val="28"/>
        </w:rPr>
        <w:t>b) nu există nicio altă rețea de foarte mare capacitate de același tip – fixă sau mobilă – cu cea pe care solicitantul de acces intenționează să o instaleze în zona pentru care este depusă cererea de acces și nu există niciun plan de instalare a unei astfel de rețele, conform informațiilor oferite de punctul unic de informare disponibile la data solicitării;</w:t>
      </w:r>
    </w:p>
    <w:p w14:paraId="6DA2FA18" w14:textId="77777777" w:rsidR="00996A64" w:rsidRPr="0029558E" w:rsidRDefault="00996A64" w:rsidP="003B4F2F">
      <w:pPr>
        <w:ind w:firstLine="567"/>
        <w:jc w:val="both"/>
        <w:rPr>
          <w:sz w:val="28"/>
          <w:szCs w:val="28"/>
        </w:rPr>
      </w:pPr>
      <w:r w:rsidRPr="0029558E">
        <w:rPr>
          <w:sz w:val="28"/>
          <w:szCs w:val="28"/>
        </w:rPr>
        <w:t>c) nu există o infrastructură fizică în zona pentru care se face solicitarea, deținută sau controlată de operatori de rețea sau de organisme din sectorul public, care să fie adecvată tehnic pentru a găzdui elemente ale rețelelor de foarte mare capacitate.</w:t>
      </w:r>
    </w:p>
    <w:p w14:paraId="7724039B" w14:textId="20F5CB6D" w:rsidR="00996A64" w:rsidRPr="0029558E" w:rsidRDefault="00274925" w:rsidP="003B4F2F">
      <w:pPr>
        <w:ind w:firstLine="567"/>
        <w:jc w:val="both"/>
        <w:rPr>
          <w:sz w:val="28"/>
          <w:szCs w:val="28"/>
        </w:rPr>
      </w:pPr>
      <w:r w:rsidRPr="0029558E">
        <w:rPr>
          <w:sz w:val="28"/>
          <w:szCs w:val="28"/>
        </w:rPr>
        <w:t>Lista categoriilor de clădiri comerciale care sunt scutite de obligația de a da curs unei astfel de cereri de acces din motive de siguranță publică, apărare, securitate și sănătate publică este specificată în anexa nr.1.</w:t>
      </w:r>
      <w:r w:rsidR="00996A64" w:rsidRPr="0029558E">
        <w:rPr>
          <w:sz w:val="28"/>
          <w:szCs w:val="28"/>
        </w:rPr>
        <w:t xml:space="preserve"> </w:t>
      </w:r>
      <w:r w:rsidRPr="0029558E">
        <w:rPr>
          <w:sz w:val="28"/>
          <w:szCs w:val="28"/>
        </w:rPr>
        <w:t>Lista categoriilor de infrastructură fizică și criteriile aplicate pentru identificarea acestora se pun la dispoziție prin intermediul unui punct de informare unic.</w:t>
      </w:r>
    </w:p>
    <w:p w14:paraId="24B972BC" w14:textId="7702F2CC" w:rsidR="00996A64" w:rsidRPr="0029558E" w:rsidRDefault="00996A64" w:rsidP="003B4F2F">
      <w:pPr>
        <w:ind w:firstLine="567"/>
        <w:jc w:val="both"/>
        <w:rPr>
          <w:sz w:val="28"/>
          <w:szCs w:val="28"/>
        </w:rPr>
      </w:pPr>
      <w:r w:rsidRPr="0029558E">
        <w:rPr>
          <w:sz w:val="28"/>
          <w:szCs w:val="28"/>
        </w:rPr>
        <w:t>(4) Atunci când stabilesc clauze și condiții echitabile și rezonabile, inclusiv în materie de prețuri, pentru acordarea accesului și pentru a evita prețurile excesive, operatorii de rețea și organismele din sectorul public care dețin sau controlează infrastructura fizică iau în considerare, după caz, cel puțin următoarele:</w:t>
      </w:r>
    </w:p>
    <w:p w14:paraId="79735682" w14:textId="77777777" w:rsidR="00996A64" w:rsidRPr="0029558E" w:rsidRDefault="00996A64" w:rsidP="003B4F2F">
      <w:pPr>
        <w:ind w:firstLine="567"/>
        <w:jc w:val="both"/>
        <w:rPr>
          <w:sz w:val="28"/>
          <w:szCs w:val="28"/>
        </w:rPr>
      </w:pPr>
      <w:r w:rsidRPr="0029558E">
        <w:rPr>
          <w:sz w:val="28"/>
          <w:szCs w:val="28"/>
        </w:rPr>
        <w:t>a) contractele existente și clauzele și condițiile comerciale convenite între furnizorii de rețele publice de comunicații electronice care solicită acces și operatorii de rețea sau organismele din sectorul public care acordă acces la infrastructura fizică;</w:t>
      </w:r>
    </w:p>
    <w:p w14:paraId="58CAAC9D" w14:textId="360254B2" w:rsidR="00996A64" w:rsidRPr="0029558E" w:rsidRDefault="00996A64" w:rsidP="003B4F2F">
      <w:pPr>
        <w:ind w:firstLine="567"/>
        <w:jc w:val="both"/>
        <w:rPr>
          <w:sz w:val="28"/>
          <w:szCs w:val="28"/>
        </w:rPr>
      </w:pPr>
      <w:r w:rsidRPr="0029558E">
        <w:rPr>
          <w:sz w:val="28"/>
          <w:szCs w:val="28"/>
        </w:rPr>
        <w:t xml:space="preserve">b) necesitatea de a se garanta că furnizorul de acces are o posibilitate corectă de a recupera costurile pe care le suportă pentru a oferi acces la infrastructura sa fizică, luând în considerare condițiile naționale specifice, modelele de afaceri și orice structură de tarifare instituită pentru a oferi o posibilitate corectă pentru recuperarea costurilor; în cazul rețelelor de comunicații electronice, se ține seama, de asemenea, de orice măsură corectivă impusă de </w:t>
      </w:r>
      <w:r w:rsidR="00AC3724" w:rsidRPr="0029558E">
        <w:rPr>
          <w:sz w:val="28"/>
          <w:szCs w:val="28"/>
        </w:rPr>
        <w:t>Agenție</w:t>
      </w:r>
      <w:r w:rsidRPr="0029558E">
        <w:rPr>
          <w:sz w:val="28"/>
          <w:szCs w:val="28"/>
        </w:rPr>
        <w:t>;</w:t>
      </w:r>
    </w:p>
    <w:p w14:paraId="724CF8BF" w14:textId="77777777" w:rsidR="00996A64" w:rsidRPr="0029558E" w:rsidRDefault="00996A64" w:rsidP="003B4F2F">
      <w:pPr>
        <w:ind w:firstLine="567"/>
        <w:jc w:val="both"/>
        <w:rPr>
          <w:sz w:val="28"/>
          <w:szCs w:val="28"/>
        </w:rPr>
      </w:pPr>
      <w:r w:rsidRPr="0029558E">
        <w:rPr>
          <w:sz w:val="28"/>
          <w:szCs w:val="28"/>
        </w:rPr>
        <w:t>c) orice cost suplimentar de întreținere și adaptare care decurge din asigurarea accesului la infrastructura fizică relevantă;</w:t>
      </w:r>
    </w:p>
    <w:p w14:paraId="0DEF9EF1" w14:textId="77777777" w:rsidR="00996A64" w:rsidRPr="0029558E" w:rsidRDefault="00996A64" w:rsidP="003B4F2F">
      <w:pPr>
        <w:ind w:firstLine="567"/>
        <w:jc w:val="both"/>
        <w:rPr>
          <w:sz w:val="28"/>
          <w:szCs w:val="28"/>
        </w:rPr>
      </w:pPr>
      <w:r w:rsidRPr="0029558E">
        <w:rPr>
          <w:sz w:val="28"/>
          <w:szCs w:val="28"/>
        </w:rPr>
        <w:t>d) impactul accesului solicitat asupra planului de afaceri al furnizorului de acces, inclusiv investițiile în infrastructura fizică la care a fost solicitat accesul;</w:t>
      </w:r>
    </w:p>
    <w:p w14:paraId="3CB1383A" w14:textId="77777777" w:rsidR="00996A64" w:rsidRPr="0029558E" w:rsidRDefault="00996A64" w:rsidP="003B4F2F">
      <w:pPr>
        <w:ind w:firstLine="567"/>
        <w:jc w:val="both"/>
        <w:rPr>
          <w:sz w:val="28"/>
          <w:szCs w:val="28"/>
        </w:rPr>
      </w:pPr>
      <w:r w:rsidRPr="0029558E">
        <w:rPr>
          <w:sz w:val="28"/>
          <w:szCs w:val="28"/>
        </w:rPr>
        <w:t xml:space="preserve">e) în cazul specific al accesului furnizorilor de rețele publice de comunicații electronice la infrastructura fizică, toate orientările relevante în temeiul alineatului 13), în special: </w:t>
      </w:r>
    </w:p>
    <w:p w14:paraId="75C6D725" w14:textId="77777777" w:rsidR="00996A64" w:rsidRPr="0029558E" w:rsidRDefault="00996A64" w:rsidP="003B4F2F">
      <w:pPr>
        <w:ind w:firstLine="567"/>
        <w:jc w:val="both"/>
        <w:rPr>
          <w:sz w:val="28"/>
          <w:szCs w:val="28"/>
        </w:rPr>
      </w:pPr>
      <w:r w:rsidRPr="0029558E">
        <w:rPr>
          <w:sz w:val="28"/>
          <w:szCs w:val="28"/>
        </w:rPr>
        <w:t>i) viabilitatea economică a investițiilor respective, în funcție de profilul de risc al acestora;</w:t>
      </w:r>
    </w:p>
    <w:p w14:paraId="68388A9E" w14:textId="77777777" w:rsidR="00996A64" w:rsidRPr="0029558E" w:rsidRDefault="00996A64" w:rsidP="003B4F2F">
      <w:pPr>
        <w:ind w:firstLine="567"/>
        <w:jc w:val="both"/>
        <w:rPr>
          <w:sz w:val="28"/>
          <w:szCs w:val="28"/>
        </w:rPr>
      </w:pPr>
      <w:r w:rsidRPr="0029558E">
        <w:rPr>
          <w:sz w:val="28"/>
          <w:szCs w:val="28"/>
        </w:rPr>
        <w:t>ii) necesitatea unui randament corect al investițiilor și a unui calendar pentru acest randament al investiției;</w:t>
      </w:r>
    </w:p>
    <w:p w14:paraId="5C2ACA0E" w14:textId="77777777" w:rsidR="00996A64" w:rsidRPr="0029558E" w:rsidRDefault="00996A64" w:rsidP="003B4F2F">
      <w:pPr>
        <w:ind w:firstLine="567"/>
        <w:jc w:val="both"/>
        <w:rPr>
          <w:sz w:val="28"/>
          <w:szCs w:val="28"/>
        </w:rPr>
      </w:pPr>
      <w:r w:rsidRPr="0029558E">
        <w:rPr>
          <w:sz w:val="28"/>
          <w:szCs w:val="28"/>
        </w:rPr>
        <w:t>iii) eventualul impact al accesului asupra concurenței din aval și, în consecință, asupra tarifelor și asupra randamentului investițiilor;</w:t>
      </w:r>
    </w:p>
    <w:p w14:paraId="7096622F" w14:textId="77777777" w:rsidR="00996A64" w:rsidRPr="0029558E" w:rsidRDefault="00996A64" w:rsidP="003B4F2F">
      <w:pPr>
        <w:ind w:firstLine="567"/>
        <w:jc w:val="both"/>
        <w:rPr>
          <w:sz w:val="28"/>
          <w:szCs w:val="28"/>
        </w:rPr>
      </w:pPr>
      <w:r w:rsidRPr="0029558E">
        <w:rPr>
          <w:sz w:val="28"/>
          <w:szCs w:val="28"/>
        </w:rPr>
        <w:lastRenderedPageBreak/>
        <w:t>iv) eventuala depreciere a activelor rețelei la momentul solicitării accesului;</w:t>
      </w:r>
    </w:p>
    <w:p w14:paraId="5441A2E1" w14:textId="77777777" w:rsidR="00996A64" w:rsidRPr="0029558E" w:rsidRDefault="00996A64" w:rsidP="003B4F2F">
      <w:pPr>
        <w:ind w:firstLine="567"/>
        <w:jc w:val="both"/>
        <w:rPr>
          <w:sz w:val="28"/>
          <w:szCs w:val="28"/>
        </w:rPr>
      </w:pPr>
      <w:r w:rsidRPr="0029558E">
        <w:rPr>
          <w:sz w:val="28"/>
          <w:szCs w:val="28"/>
        </w:rPr>
        <w:t>v) eventualele argumente economice care au justificat investițiile la momentul în care acestea au fost realizate, în special investițiile în infrastructura fizică utilizată pentru asigurarea conectivității; și</w:t>
      </w:r>
    </w:p>
    <w:p w14:paraId="75126AAD" w14:textId="1277EFD5" w:rsidR="00996A64" w:rsidRPr="0029558E" w:rsidRDefault="00996A64" w:rsidP="003B4F2F">
      <w:pPr>
        <w:ind w:firstLine="567"/>
        <w:jc w:val="both"/>
        <w:rPr>
          <w:sz w:val="28"/>
          <w:szCs w:val="28"/>
        </w:rPr>
      </w:pPr>
      <w:r w:rsidRPr="0029558E">
        <w:rPr>
          <w:sz w:val="28"/>
          <w:szCs w:val="28"/>
        </w:rPr>
        <w:t>vi) orice posibilitate oferită anterior solicitantului de acces de a coinvesti în instalarea infrastructurii fizice, în special în temeiul art</w:t>
      </w:r>
      <w:r w:rsidR="002365AC" w:rsidRPr="0029558E">
        <w:rPr>
          <w:sz w:val="28"/>
          <w:szCs w:val="28"/>
        </w:rPr>
        <w:t>.</w:t>
      </w:r>
      <w:r w:rsidRPr="0029558E">
        <w:rPr>
          <w:sz w:val="28"/>
          <w:szCs w:val="28"/>
        </w:rPr>
        <w:t xml:space="preserve"> 76 din Legea comunicațiilor electronice nr. 72/2025, sau de a o coinstala;</w:t>
      </w:r>
    </w:p>
    <w:p w14:paraId="0D4DF67B" w14:textId="5E935FFD" w:rsidR="00996A64" w:rsidRPr="0029558E" w:rsidRDefault="00996A64" w:rsidP="003B4F2F">
      <w:pPr>
        <w:ind w:firstLine="567"/>
        <w:jc w:val="both"/>
        <w:rPr>
          <w:sz w:val="28"/>
          <w:szCs w:val="28"/>
        </w:rPr>
      </w:pPr>
      <w:r w:rsidRPr="0029558E">
        <w:rPr>
          <w:sz w:val="28"/>
          <w:szCs w:val="28"/>
        </w:rPr>
        <w:t>f) diferitele modele de afaceri ale furnizorilor de rețele publice de comunicații electronice, pentru a ține seama de nevoia acestora de a obține un randament corect al investițiilor care să reflecte condițiile relevante de pe piață, în special în cazul întreprinderilor care furnizează în principal facilități asociate și care oferă acces fizic mai multor întreprinderi care furnizează sau sunt autorizate să furnizeze rețele publice de comunicații electronice.</w:t>
      </w:r>
    </w:p>
    <w:p w14:paraId="677DCE86" w14:textId="77777777" w:rsidR="00996A64" w:rsidRPr="0029558E" w:rsidRDefault="00996A64" w:rsidP="003B4F2F">
      <w:pPr>
        <w:ind w:firstLine="567"/>
        <w:jc w:val="both"/>
        <w:rPr>
          <w:sz w:val="28"/>
          <w:szCs w:val="28"/>
        </w:rPr>
      </w:pPr>
      <w:r w:rsidRPr="0029558E">
        <w:rPr>
          <w:sz w:val="28"/>
          <w:szCs w:val="28"/>
        </w:rPr>
        <w:t>(5) Operatorii de rețea și organismele din sectorul public care dețin sau controlează infrastructura fizică pot refuza accesul la o infrastructură fizică specifică pe baza uneia sau mai multora dintre următoarele motive:</w:t>
      </w:r>
    </w:p>
    <w:p w14:paraId="6068E316" w14:textId="77777777" w:rsidR="00996A64" w:rsidRPr="0029558E" w:rsidRDefault="00996A64" w:rsidP="003B4F2F">
      <w:pPr>
        <w:ind w:firstLine="567"/>
        <w:jc w:val="both"/>
        <w:rPr>
          <w:sz w:val="28"/>
          <w:szCs w:val="28"/>
        </w:rPr>
      </w:pPr>
      <w:r w:rsidRPr="0029558E">
        <w:rPr>
          <w:sz w:val="28"/>
          <w:szCs w:val="28"/>
        </w:rPr>
        <w:t>a) infrastructura fizică la care s-a solicitat accesul nu este adecvată din punct de vedere tehnic pentru găzduirea niciunuia dintre elementele rețelei de foarte mare capacitate menționate la alineatul 1);</w:t>
      </w:r>
    </w:p>
    <w:p w14:paraId="32DCBF39" w14:textId="77777777" w:rsidR="00996A64" w:rsidRPr="0029558E" w:rsidRDefault="00996A64" w:rsidP="003B4F2F">
      <w:pPr>
        <w:ind w:firstLine="567"/>
        <w:jc w:val="both"/>
        <w:rPr>
          <w:sz w:val="28"/>
          <w:szCs w:val="28"/>
        </w:rPr>
      </w:pPr>
      <w:r w:rsidRPr="0029558E">
        <w:rPr>
          <w:sz w:val="28"/>
          <w:szCs w:val="28"/>
        </w:rPr>
        <w:t>b) absența spațiului pentru găzduirea elementelor rețelelor de foarte mare capacitate sau a facilităților asociate menționate la alineatul 1), inclusiv după luarea în considerare a nevoilor viitoare de spațiu ale furnizorului de acces, nevoi care au fost demonstrate în mod suficient, de exemplu prin referire la planurile de investiții disponibile public sau prin referire la un procent din capacitatea totală a infrastructurii fizice aplicat în mod consecvent pentru stabilirea capacității rezervate pentru nevoile viitoare;</w:t>
      </w:r>
    </w:p>
    <w:p w14:paraId="59A0CDB0" w14:textId="77777777" w:rsidR="00996A64" w:rsidRPr="0029558E" w:rsidRDefault="00996A64" w:rsidP="003B4F2F">
      <w:pPr>
        <w:ind w:firstLine="567"/>
        <w:jc w:val="both"/>
        <w:rPr>
          <w:sz w:val="28"/>
          <w:szCs w:val="28"/>
        </w:rPr>
      </w:pPr>
      <w:r w:rsidRPr="0029558E">
        <w:rPr>
          <w:sz w:val="28"/>
          <w:szCs w:val="28"/>
        </w:rPr>
        <w:t>c) existența unor motive întemeiate privind siguranța, securitatea națională și sănătatea publică;</w:t>
      </w:r>
    </w:p>
    <w:p w14:paraId="08FFCCEE" w14:textId="77777777" w:rsidR="00996A64" w:rsidRPr="0029558E" w:rsidRDefault="00996A64" w:rsidP="003B4F2F">
      <w:pPr>
        <w:ind w:firstLine="567"/>
        <w:jc w:val="both"/>
        <w:rPr>
          <w:sz w:val="28"/>
          <w:szCs w:val="28"/>
        </w:rPr>
      </w:pPr>
      <w:r w:rsidRPr="0029558E">
        <w:rPr>
          <w:sz w:val="28"/>
          <w:szCs w:val="28"/>
        </w:rPr>
        <w:t>d) existența unor motive întemeiate privind integritatea și securitatea oricărei rețele, în special a infrastructurii naționale critice;</w:t>
      </w:r>
    </w:p>
    <w:p w14:paraId="586580D4" w14:textId="77777777" w:rsidR="00996A64" w:rsidRPr="0029558E" w:rsidRDefault="00996A64" w:rsidP="003B4F2F">
      <w:pPr>
        <w:ind w:firstLine="567"/>
        <w:jc w:val="both"/>
        <w:rPr>
          <w:sz w:val="28"/>
          <w:szCs w:val="28"/>
        </w:rPr>
      </w:pPr>
      <w:r w:rsidRPr="0029558E">
        <w:rPr>
          <w:sz w:val="28"/>
          <w:szCs w:val="28"/>
        </w:rPr>
        <w:t>e) existența unui risc justificat în mod corespunzător de interferențe grave între serviciile de comunicații electronice planificate și celelalte servicii furnizate cu ajutorul aceleiași infrastructuri fizice;</w:t>
      </w:r>
    </w:p>
    <w:p w14:paraId="79A04D64" w14:textId="490C31F6" w:rsidR="00996A64" w:rsidRPr="0029558E" w:rsidRDefault="00996A64" w:rsidP="003B4F2F">
      <w:pPr>
        <w:ind w:firstLine="567"/>
        <w:jc w:val="both"/>
        <w:rPr>
          <w:sz w:val="28"/>
          <w:szCs w:val="28"/>
        </w:rPr>
      </w:pPr>
      <w:r w:rsidRPr="0029558E">
        <w:rPr>
          <w:sz w:val="28"/>
          <w:szCs w:val="28"/>
        </w:rPr>
        <w:t>f) disponibilitatea altor mijloace viabile de furnizare angro de acces fizic pasiv la rețelele de comunicații electronice, adecvate pentru furnizarea rețelelor de foarte mare capacitate și oferite potrivit unor termeni și condiții echitabile și rezonabile, care sunt furnizate de același operator de rețea sau, în cazul specific al zonelor rurale sau al regiunilor îndepărtate unde o rețea este exploatată exclusiv angro și este deținută sau controlată de organisme din sectorul public, care sunt furnizate de operatorul unei astfel de rețele.</w:t>
      </w:r>
    </w:p>
    <w:p w14:paraId="3709D195" w14:textId="5EACE455" w:rsidR="00996A64" w:rsidRPr="0029558E" w:rsidRDefault="00996A64" w:rsidP="003B4F2F">
      <w:pPr>
        <w:ind w:firstLine="567"/>
        <w:jc w:val="both"/>
        <w:rPr>
          <w:sz w:val="28"/>
          <w:szCs w:val="28"/>
        </w:rPr>
      </w:pPr>
      <w:r w:rsidRPr="0029558E">
        <w:rPr>
          <w:sz w:val="28"/>
          <w:szCs w:val="28"/>
        </w:rPr>
        <w:t xml:space="preserve">(6) În cazul refuzului de a acorda acces, astfel cum se menționează la alineatul (5), operatorul de rețea sau organismul din sectorul public care deține sau controlează infrastructura fizică comunică solicitantului de acces, în scris, motivele specifice și detaliate ale refuzului, nu mai târziu de o lună de la data primirii solicitării complete de acces, cu excepția infrastructurii naționale critice, astfel cum </w:t>
      </w:r>
      <w:r w:rsidRPr="0029558E">
        <w:rPr>
          <w:sz w:val="28"/>
          <w:szCs w:val="28"/>
        </w:rPr>
        <w:lastRenderedPageBreak/>
        <w:t>este definită în legislația în vigoare, pentru care nu sunt necesare motive specifice și detaliate în comunicarea refuzului către solicitantul de acces.</w:t>
      </w:r>
    </w:p>
    <w:p w14:paraId="6D5D868D" w14:textId="1E387694" w:rsidR="00996A64" w:rsidRPr="0029558E" w:rsidRDefault="00996A64" w:rsidP="003B4F2F">
      <w:pPr>
        <w:ind w:firstLine="567"/>
        <w:jc w:val="both"/>
        <w:rPr>
          <w:sz w:val="28"/>
          <w:szCs w:val="28"/>
        </w:rPr>
      </w:pPr>
      <w:r w:rsidRPr="0029558E">
        <w:rPr>
          <w:sz w:val="28"/>
          <w:szCs w:val="28"/>
        </w:rPr>
        <w:t xml:space="preserve">(7) </w:t>
      </w:r>
      <w:r w:rsidR="00AC3724" w:rsidRPr="0029558E">
        <w:rPr>
          <w:sz w:val="28"/>
          <w:szCs w:val="28"/>
        </w:rPr>
        <w:t>Agenția</w:t>
      </w:r>
      <w:r w:rsidRPr="0029558E">
        <w:rPr>
          <w:sz w:val="28"/>
          <w:szCs w:val="28"/>
        </w:rPr>
        <w:t xml:space="preserve"> coordonează solicitările de acces la infrastructura fizică deținută sau controlată de organismele din sectorul public, oferă consiliere juridică și tehnică prin negocierea condițiilor de acces și facilitează furnizarea de informații prin intermediul unui punct unic de informare menționat la articolul 12.</w:t>
      </w:r>
    </w:p>
    <w:p w14:paraId="55CFAFD9" w14:textId="18EDAFF0" w:rsidR="00563548" w:rsidRPr="0029558E" w:rsidRDefault="00563548" w:rsidP="003B4F2F">
      <w:pPr>
        <w:ind w:firstLine="567"/>
        <w:jc w:val="both"/>
        <w:rPr>
          <w:sz w:val="28"/>
          <w:szCs w:val="28"/>
        </w:rPr>
      </w:pPr>
      <w:r w:rsidRPr="0029558E">
        <w:rPr>
          <w:sz w:val="28"/>
          <w:szCs w:val="28"/>
        </w:rPr>
        <w:t xml:space="preserve">(8) Infrastructura fizică care face deja obiectul obligațiilor de acces impuse de </w:t>
      </w:r>
      <w:r w:rsidR="00AC3724" w:rsidRPr="0029558E">
        <w:rPr>
          <w:sz w:val="28"/>
          <w:szCs w:val="28"/>
        </w:rPr>
        <w:t xml:space="preserve">Agenția </w:t>
      </w:r>
      <w:r w:rsidRPr="0029558E">
        <w:rPr>
          <w:sz w:val="28"/>
          <w:szCs w:val="28"/>
        </w:rPr>
        <w:t>în temeiul Legii comunicațiilor electronice nr. 72/2025 sau care rezultă din aplicarea legislației privind ajutoarele de stat nu face obiectul obligațiilor prevăzute la alin</w:t>
      </w:r>
      <w:r w:rsidR="001B487D" w:rsidRPr="0029558E">
        <w:rPr>
          <w:sz w:val="28"/>
          <w:szCs w:val="28"/>
        </w:rPr>
        <w:t>eatele</w:t>
      </w:r>
      <w:r w:rsidRPr="0029558E">
        <w:rPr>
          <w:sz w:val="28"/>
          <w:szCs w:val="28"/>
        </w:rPr>
        <w:t xml:space="preserve"> (1), (4) și (5), atât timp cât astfel de obligații privind accesul sunt în vigoare.</w:t>
      </w:r>
    </w:p>
    <w:p w14:paraId="4263712B" w14:textId="1089E9A5" w:rsidR="00697AAA" w:rsidRPr="0029558E" w:rsidRDefault="00563548" w:rsidP="003B4F2F">
      <w:pPr>
        <w:ind w:firstLine="567"/>
        <w:jc w:val="both"/>
        <w:rPr>
          <w:sz w:val="28"/>
          <w:szCs w:val="28"/>
        </w:rPr>
      </w:pPr>
      <w:r w:rsidRPr="0029558E">
        <w:rPr>
          <w:sz w:val="28"/>
          <w:szCs w:val="28"/>
        </w:rPr>
        <w:t>(9) Organismele din sectorul public care dețin sau controlează infrastructură fizică sau anumite categorii de infrastructură fizică pot să nu aplice alineatele (1), (4) și (5) acestei infrastructuri fizice sau acestor categorii de infrastructură fizică din motive de valoare arhitecturală, istorică, religioasă sau de mediu sau din motive de securitate, apărare, siguranță și sănătate publică</w:t>
      </w:r>
      <w:r w:rsidR="00153C44" w:rsidRPr="0029558E">
        <w:rPr>
          <w:sz w:val="28"/>
          <w:szCs w:val="28"/>
        </w:rPr>
        <w:t xml:space="preserve">, </w:t>
      </w:r>
      <w:r w:rsidR="00274925" w:rsidRPr="00844254">
        <w:rPr>
          <w:sz w:val="28"/>
          <w:szCs w:val="28"/>
        </w:rPr>
        <w:t>în conformitate cu cerințele legislației care reglementează domeniile respective, pe baza unor motive întemeiate și proporționale.</w:t>
      </w:r>
      <w:r w:rsidR="00274925" w:rsidRPr="0029558E">
        <w:rPr>
          <w:sz w:val="28"/>
          <w:szCs w:val="28"/>
        </w:rPr>
        <w:t xml:space="preserve"> </w:t>
      </w:r>
    </w:p>
    <w:p w14:paraId="2BC142D7" w14:textId="5E6256CF" w:rsidR="00563548" w:rsidRPr="0029558E" w:rsidRDefault="00274925" w:rsidP="003B4F2F">
      <w:pPr>
        <w:ind w:firstLine="567"/>
        <w:jc w:val="both"/>
        <w:rPr>
          <w:sz w:val="28"/>
          <w:szCs w:val="28"/>
        </w:rPr>
      </w:pPr>
      <w:r w:rsidRPr="0029558E">
        <w:rPr>
          <w:sz w:val="28"/>
          <w:szCs w:val="28"/>
        </w:rPr>
        <w:t>Lista infrastructurilor fizice sau categoriilor de infrastructură fizică la care se aplică prezentul alineat este specificată în anexa nr.</w:t>
      </w:r>
      <w:r w:rsidR="000A2C53" w:rsidRPr="0029558E">
        <w:rPr>
          <w:sz w:val="28"/>
          <w:szCs w:val="28"/>
        </w:rPr>
        <w:t xml:space="preserve"> </w:t>
      </w:r>
      <w:r w:rsidRPr="0029558E">
        <w:rPr>
          <w:sz w:val="28"/>
          <w:szCs w:val="28"/>
        </w:rPr>
        <w:t>2</w:t>
      </w:r>
      <w:r w:rsidR="000A2C53" w:rsidRPr="0029558E">
        <w:rPr>
          <w:sz w:val="28"/>
          <w:szCs w:val="28"/>
        </w:rPr>
        <w:t>.</w:t>
      </w:r>
      <w:r w:rsidR="00563548" w:rsidRPr="0029558E">
        <w:rPr>
          <w:sz w:val="28"/>
          <w:szCs w:val="28"/>
        </w:rPr>
        <w:t xml:space="preserve"> Lista categoriilor de infrastructură fizică și criteriile aplicate pentru identificarea acestora se pun la dispoziție prin intermediul unui punct de informare unic.</w:t>
      </w:r>
    </w:p>
    <w:p w14:paraId="6C2FD18C" w14:textId="1F00D48D" w:rsidR="005C3D08" w:rsidRPr="0029558E" w:rsidRDefault="00563548" w:rsidP="003B4F2F">
      <w:pPr>
        <w:ind w:firstLine="567"/>
        <w:jc w:val="both"/>
        <w:rPr>
          <w:sz w:val="28"/>
          <w:szCs w:val="28"/>
        </w:rPr>
      </w:pPr>
      <w:r w:rsidRPr="0029558E">
        <w:rPr>
          <w:sz w:val="28"/>
          <w:szCs w:val="28"/>
        </w:rPr>
        <w:t>(10) Furnizorii de rețele publice de comunicații electronice au dreptul de a oferi acces la infrastructura lor fizică în scopul instalării de rețele, altele decât rețelele de comunicații electronice sau facilitățile asociate.</w:t>
      </w:r>
    </w:p>
    <w:p w14:paraId="7DE6F997" w14:textId="7D17590B" w:rsidR="00563548" w:rsidRPr="0029558E" w:rsidRDefault="00563548" w:rsidP="003B4F2F">
      <w:pPr>
        <w:ind w:firstLine="567"/>
        <w:jc w:val="both"/>
        <w:rPr>
          <w:sz w:val="28"/>
          <w:szCs w:val="28"/>
        </w:rPr>
      </w:pPr>
      <w:r w:rsidRPr="0029558E">
        <w:rPr>
          <w:sz w:val="28"/>
          <w:szCs w:val="28"/>
        </w:rPr>
        <w:t>(11) În pofida alineatului (3), prezentul articol se aplică fără a aduce atingere dreptului de proprietate al proprietarului infrastructurii fizice, în cazurile în care operatorul de rețea sau organismul din sectorul public nu este proprietarul, și nici dreptului de proprietate al oricărei alte terțe părți, cum ar fi proprietarii de terenuri și deținătorii de proprietăți private sau, după caz, drepturilor chiriașilor.</w:t>
      </w:r>
    </w:p>
    <w:p w14:paraId="37CA9B3B" w14:textId="77C5AEB0" w:rsidR="003F0274" w:rsidRPr="0029558E" w:rsidRDefault="003F0274" w:rsidP="003B4F2F">
      <w:pPr>
        <w:ind w:firstLine="567"/>
        <w:jc w:val="both"/>
        <w:rPr>
          <w:sz w:val="28"/>
          <w:szCs w:val="28"/>
        </w:rPr>
      </w:pPr>
      <w:r w:rsidRPr="0029558E">
        <w:rPr>
          <w:sz w:val="28"/>
          <w:szCs w:val="28"/>
        </w:rPr>
        <w:t>(12) Pentru a spori numărul și tipurile de facilități disponibile operatorilor pentru instalarea unor elemente ale rețelelor de foarte mare capacitate, Agenția elaborează și publică un ghid cu cele mai bune practici pentru facilitarea accesului operatorilor la infrastructura fizică, inclusiv la clădiri și mobilier stradal, controlată de organisme publice, care poate găzdui elementele rețelelor de foarte mare capacitate.</w:t>
      </w:r>
    </w:p>
    <w:p w14:paraId="7A01D997" w14:textId="77777777" w:rsidR="00563548" w:rsidRPr="0029558E" w:rsidRDefault="00563548" w:rsidP="003B4F2F">
      <w:pPr>
        <w:ind w:firstLine="567"/>
        <w:jc w:val="both"/>
        <w:rPr>
          <w:sz w:val="28"/>
          <w:szCs w:val="28"/>
        </w:rPr>
      </w:pPr>
    </w:p>
    <w:p w14:paraId="2EDC2388" w14:textId="4E4BD266" w:rsidR="00563548" w:rsidRPr="0029558E" w:rsidRDefault="00C75F42" w:rsidP="003B4F2F">
      <w:pPr>
        <w:ind w:firstLine="567"/>
        <w:jc w:val="both"/>
        <w:rPr>
          <w:b/>
          <w:sz w:val="28"/>
          <w:szCs w:val="28"/>
        </w:rPr>
      </w:pPr>
      <w:r w:rsidRPr="0029558E">
        <w:rPr>
          <w:b/>
          <w:sz w:val="28"/>
          <w:szCs w:val="28"/>
        </w:rPr>
        <w:t>Articolul 4</w:t>
      </w:r>
      <w:r w:rsidR="005C3D08" w:rsidRPr="0029558E">
        <w:rPr>
          <w:b/>
          <w:sz w:val="28"/>
          <w:szCs w:val="28"/>
        </w:rPr>
        <w:t xml:space="preserve">. </w:t>
      </w:r>
      <w:r w:rsidR="00563548" w:rsidRPr="0029558E">
        <w:rPr>
          <w:sz w:val="28"/>
          <w:szCs w:val="28"/>
        </w:rPr>
        <w:t>Transparența în ceea ce privește infrastructura fizică</w:t>
      </w:r>
    </w:p>
    <w:p w14:paraId="47581823" w14:textId="77777777" w:rsidR="00563548" w:rsidRPr="0029558E" w:rsidRDefault="00563548" w:rsidP="003B4F2F">
      <w:pPr>
        <w:ind w:firstLine="567"/>
        <w:jc w:val="both"/>
        <w:rPr>
          <w:sz w:val="28"/>
          <w:szCs w:val="28"/>
        </w:rPr>
      </w:pPr>
      <w:r w:rsidRPr="0029558E">
        <w:rPr>
          <w:sz w:val="28"/>
          <w:szCs w:val="28"/>
        </w:rPr>
        <w:t>(1) Pentru a putea solicita accesul la infrastructura fizică în conformitate cu articolul 3, un furnizor de rețele publice de comunicații electronice are dreptul de a accesa, la cerere, următoarele informații minime privind infrastructura fizică existentă, în format electronic, prin intermediul unui punct unic de informare:</w:t>
      </w:r>
    </w:p>
    <w:p w14:paraId="19A2C7A4" w14:textId="77777777" w:rsidR="00563548" w:rsidRPr="0029558E" w:rsidRDefault="00563548" w:rsidP="003B4F2F">
      <w:pPr>
        <w:ind w:firstLine="567"/>
        <w:jc w:val="both"/>
        <w:rPr>
          <w:sz w:val="28"/>
          <w:szCs w:val="28"/>
        </w:rPr>
      </w:pPr>
      <w:r w:rsidRPr="0029558E">
        <w:rPr>
          <w:sz w:val="28"/>
          <w:szCs w:val="28"/>
        </w:rPr>
        <w:t>a) localizarea georeferențiată și/sau ruta;</w:t>
      </w:r>
    </w:p>
    <w:p w14:paraId="14D198A7" w14:textId="77777777" w:rsidR="00563548" w:rsidRPr="0029558E" w:rsidRDefault="00563548" w:rsidP="003B4F2F">
      <w:pPr>
        <w:ind w:firstLine="567"/>
        <w:jc w:val="both"/>
        <w:rPr>
          <w:sz w:val="28"/>
          <w:szCs w:val="28"/>
        </w:rPr>
      </w:pPr>
      <w:r w:rsidRPr="0029558E">
        <w:rPr>
          <w:sz w:val="28"/>
          <w:szCs w:val="28"/>
        </w:rPr>
        <w:t>b) tipul și utilizarea actuală a infrastructurii;</w:t>
      </w:r>
    </w:p>
    <w:p w14:paraId="47D9E960" w14:textId="77777777" w:rsidR="00563548" w:rsidRPr="0029558E" w:rsidRDefault="00563548" w:rsidP="003B4F2F">
      <w:pPr>
        <w:ind w:firstLine="567"/>
        <w:jc w:val="both"/>
        <w:rPr>
          <w:sz w:val="28"/>
          <w:szCs w:val="28"/>
        </w:rPr>
      </w:pPr>
      <w:r w:rsidRPr="0029558E">
        <w:rPr>
          <w:sz w:val="28"/>
          <w:szCs w:val="28"/>
        </w:rPr>
        <w:t>c) un punct de contact.</w:t>
      </w:r>
    </w:p>
    <w:p w14:paraId="0DDAF63F" w14:textId="77777777" w:rsidR="00563548" w:rsidRPr="0029558E" w:rsidRDefault="00563548" w:rsidP="003B4F2F">
      <w:pPr>
        <w:ind w:firstLine="567"/>
        <w:jc w:val="both"/>
        <w:rPr>
          <w:sz w:val="28"/>
          <w:szCs w:val="28"/>
        </w:rPr>
      </w:pPr>
      <w:r w:rsidRPr="0029558E">
        <w:rPr>
          <w:sz w:val="28"/>
          <w:szCs w:val="28"/>
        </w:rPr>
        <w:lastRenderedPageBreak/>
        <w:t>Aceste informații minime sunt accesibile, în condiții proporționale, nediscriminatorii și transparente și, în orice caz, nu mai târziu de zece zile lucrătoare de la data depunerii solicitării de acces la informații. În cazuri justificate corespunzător, acest termen poate fi prelungit o singură dată cu cinci zile lucrătoare. Furnizorii de rețele publice de comunicații electronice care solicită acces sunt informați cu privire la prelungirea termenului prin intermediul unui punct unic de informare.</w:t>
      </w:r>
    </w:p>
    <w:p w14:paraId="242597B8" w14:textId="77777777" w:rsidR="00563548" w:rsidRPr="0029558E" w:rsidRDefault="00563548" w:rsidP="003B4F2F">
      <w:pPr>
        <w:ind w:firstLine="567"/>
        <w:jc w:val="both"/>
        <w:rPr>
          <w:sz w:val="28"/>
          <w:szCs w:val="28"/>
        </w:rPr>
      </w:pPr>
      <w:r w:rsidRPr="0029558E">
        <w:rPr>
          <w:sz w:val="28"/>
          <w:szCs w:val="28"/>
        </w:rPr>
        <w:t>Orice furnizor de rețele publice de comunicații electronice care solicită acces la informații în temeiul prezentului articol precizează zona geografică în care intenționează să instaleze elemente ale rețelelor de foarte mare capacitate sau facilități asociate.</w:t>
      </w:r>
    </w:p>
    <w:p w14:paraId="543D85CF" w14:textId="513A3699" w:rsidR="005C3D08" w:rsidRPr="0029558E" w:rsidRDefault="00563548" w:rsidP="003B4F2F">
      <w:pPr>
        <w:ind w:firstLine="567"/>
        <w:jc w:val="both"/>
        <w:rPr>
          <w:sz w:val="28"/>
          <w:szCs w:val="28"/>
        </w:rPr>
      </w:pPr>
      <w:r w:rsidRPr="0029558E">
        <w:rPr>
          <w:sz w:val="28"/>
          <w:szCs w:val="28"/>
        </w:rPr>
        <w:t>Accesul la informațiile minime poate fi limitat sau refuzat atunci când acest lucru este necesar pentru a asigura securitatea anumitor clădiri deținute sau controlate de organisme din sectorul public, securitatea rețelelor și integritatea acestora, securitatea națională, securitatea infrastructurii naționale critice, sănătatea sau siguranța publică ori din motive de confidențialitate sau legate de secrete de exploatare și comerciale.</w:t>
      </w:r>
    </w:p>
    <w:p w14:paraId="4DD38386" w14:textId="718349A6" w:rsidR="00563548" w:rsidRPr="0029558E" w:rsidRDefault="00563548" w:rsidP="003B4F2F">
      <w:pPr>
        <w:ind w:firstLine="567"/>
        <w:jc w:val="both"/>
        <w:rPr>
          <w:sz w:val="28"/>
          <w:szCs w:val="28"/>
        </w:rPr>
      </w:pPr>
      <w:r w:rsidRPr="0029558E">
        <w:rPr>
          <w:sz w:val="28"/>
          <w:szCs w:val="28"/>
        </w:rPr>
        <w:t xml:space="preserve">(2) În plus față de informațiile minime menționate la alineatul (1) primul paragraf, </w:t>
      </w:r>
      <w:r w:rsidR="00995904" w:rsidRPr="0029558E">
        <w:rPr>
          <w:sz w:val="28"/>
          <w:szCs w:val="28"/>
        </w:rPr>
        <w:t>Agenția</w:t>
      </w:r>
      <w:r w:rsidRPr="0029558E">
        <w:rPr>
          <w:sz w:val="28"/>
          <w:szCs w:val="28"/>
        </w:rPr>
        <w:t xml:space="preserve"> poate solicita alte informații privind infrastructura fizică existentă, cum ar fi informații privind nivelul de ocupare a infrastructurii fizice.</w:t>
      </w:r>
    </w:p>
    <w:p w14:paraId="466977CF" w14:textId="1A3EA802" w:rsidR="00563548" w:rsidRPr="0029558E" w:rsidRDefault="00563548" w:rsidP="003B4F2F">
      <w:pPr>
        <w:ind w:firstLine="567"/>
        <w:jc w:val="both"/>
        <w:rPr>
          <w:sz w:val="28"/>
          <w:szCs w:val="28"/>
        </w:rPr>
      </w:pPr>
      <w:r w:rsidRPr="0029558E">
        <w:rPr>
          <w:sz w:val="28"/>
          <w:szCs w:val="28"/>
        </w:rPr>
        <w:t xml:space="preserve">(3) Operatorii de rețea și organismele din sectorul public pun la dispoziție cel puțin informațiile minime menționate la alineatul (1) și, după caz, informațiile suplimentare menționate la alineatul (2) prin intermediul unui punct unic de informare, în format electronic, și pun prompt la dispoziție orice actualizare a informațiilor respective. În cazul în care operatorii de rețea sau organismele din sectorul public nu respectă prezentul alineat, </w:t>
      </w:r>
      <w:r w:rsidR="00995904" w:rsidRPr="0029558E">
        <w:rPr>
          <w:sz w:val="28"/>
          <w:szCs w:val="28"/>
        </w:rPr>
        <w:t>Agenția</w:t>
      </w:r>
      <w:r w:rsidRPr="0029558E">
        <w:rPr>
          <w:sz w:val="28"/>
          <w:szCs w:val="28"/>
        </w:rPr>
        <w:t xml:space="preserve"> poate solicita ca informațiile lipsă menționate la alineatul (1) să fie puse la dispoziție în format electronic prin intermediul unui punct unic de informare, în termen de zece zile lucrătoare de la data solicitării, fără a aduce atingere posibilității ca </w:t>
      </w:r>
      <w:r w:rsidR="00995904" w:rsidRPr="0029558E">
        <w:rPr>
          <w:sz w:val="28"/>
          <w:szCs w:val="28"/>
        </w:rPr>
        <w:t>Agenția</w:t>
      </w:r>
      <w:r w:rsidRPr="0029558E">
        <w:rPr>
          <w:sz w:val="28"/>
          <w:szCs w:val="28"/>
        </w:rPr>
        <w:t xml:space="preserve"> să impună sancțiuni operatorilor de rețea și organismelor din sectorul public care dețin sau controlează infrastructura fizică pentru nerespectarea acestei obligații.</w:t>
      </w:r>
    </w:p>
    <w:p w14:paraId="29AC5F97" w14:textId="36064773" w:rsidR="00563548" w:rsidRPr="0029558E" w:rsidRDefault="00563548" w:rsidP="003B4F2F">
      <w:pPr>
        <w:ind w:firstLine="567"/>
        <w:jc w:val="both"/>
        <w:rPr>
          <w:sz w:val="28"/>
          <w:szCs w:val="28"/>
        </w:rPr>
      </w:pPr>
      <w:r w:rsidRPr="0029558E">
        <w:rPr>
          <w:sz w:val="28"/>
          <w:szCs w:val="28"/>
        </w:rPr>
        <w:t xml:space="preserve">(4) Pentru ca perioada de tranziție să fie cât mai scurtă și să nu depășească douăsprezece luni, se scutesc unitățile administrativ-teritoriale cu mai puțin de 3 500 de locuitori de obligația menționată la alineatul (3). </w:t>
      </w:r>
      <w:r w:rsidR="000A2C53" w:rsidRPr="0029558E">
        <w:rPr>
          <w:sz w:val="28"/>
          <w:szCs w:val="28"/>
        </w:rPr>
        <w:t xml:space="preserve">Agenția </w:t>
      </w:r>
      <w:r w:rsidRPr="0029558E">
        <w:rPr>
          <w:sz w:val="28"/>
          <w:szCs w:val="28"/>
        </w:rPr>
        <w:t xml:space="preserve">elaborează </w:t>
      </w:r>
      <w:r w:rsidR="000A2C53" w:rsidRPr="0029558E">
        <w:rPr>
          <w:sz w:val="28"/>
          <w:szCs w:val="28"/>
        </w:rPr>
        <w:t>un act de reglementare</w:t>
      </w:r>
      <w:r w:rsidRPr="0029558E">
        <w:rPr>
          <w:sz w:val="28"/>
          <w:szCs w:val="28"/>
        </w:rPr>
        <w:t xml:space="preserve"> cu termene-limită pentru punerea la dispoziție, în format electronic, a informațiilor minime menționate la alineatul (1) prin intermediul punctului unic de informare. Informațiile privind derogările respective și foile de parcurs se publică prin intermediul unui punct unic de informare. În timpul acestei perioade de tranziție, municipalitățile respective se asigură că informațiile disponibile sunt accesibile furnizorilor de rețele publice de comunicații electronice.</w:t>
      </w:r>
    </w:p>
    <w:p w14:paraId="54DBEF62" w14:textId="29EFD142" w:rsidR="00563548" w:rsidRPr="0029558E" w:rsidRDefault="00563548" w:rsidP="003B4F2F">
      <w:pPr>
        <w:ind w:firstLine="567"/>
        <w:jc w:val="both"/>
        <w:rPr>
          <w:sz w:val="28"/>
          <w:szCs w:val="28"/>
        </w:rPr>
      </w:pPr>
      <w:r w:rsidRPr="0029558E">
        <w:rPr>
          <w:sz w:val="28"/>
          <w:szCs w:val="28"/>
        </w:rPr>
        <w:t xml:space="preserve">(5) Operatorii de rețele și organismele din sectorul public răspund solicitărilor rezonabile de efectuare a unor inspecții la fața locului cu privire la elemente specifice ale infrastructurii lor fizice, la cererea scrisă expresă a unui furnizor de rețele publice de comunicații electronice. Astfel de solicitări specifică elementele infrastructurii fizice în cauză vizate pentru instalarea unor elemente ale rețelelor de foarte mare </w:t>
      </w:r>
      <w:r w:rsidRPr="0029558E">
        <w:rPr>
          <w:sz w:val="28"/>
          <w:szCs w:val="28"/>
        </w:rPr>
        <w:lastRenderedPageBreak/>
        <w:t xml:space="preserve">capacitate sau a facilităților asociate. Autorizațiile de efectuare a inspecțiilor la fața locului ale elementelor specificate ale infrastructurii fizice se acordă în condiții proporționale, nediscriminatorii și transparente în termen de o lună de la data solicitării, sub rezerva limitărilor prevăzute la alineatul (1) al patrulea paragraf. </w:t>
      </w:r>
      <w:r w:rsidR="000A2C53" w:rsidRPr="0029558E">
        <w:rPr>
          <w:sz w:val="28"/>
          <w:szCs w:val="28"/>
        </w:rPr>
        <w:t xml:space="preserve">Agenția </w:t>
      </w:r>
      <w:r w:rsidRPr="0029558E">
        <w:rPr>
          <w:sz w:val="28"/>
          <w:szCs w:val="28"/>
        </w:rPr>
        <w:t>stabilește cerințe detaliate legate de aspectele administrative ale solicitărilor.</w:t>
      </w:r>
    </w:p>
    <w:p w14:paraId="17D5657B" w14:textId="397FC358" w:rsidR="00563548" w:rsidRPr="0029558E" w:rsidRDefault="00563548" w:rsidP="003B4F2F">
      <w:pPr>
        <w:ind w:firstLine="567"/>
        <w:jc w:val="both"/>
        <w:rPr>
          <w:sz w:val="28"/>
          <w:szCs w:val="28"/>
        </w:rPr>
      </w:pPr>
      <w:r w:rsidRPr="0029558E">
        <w:rPr>
          <w:sz w:val="28"/>
          <w:szCs w:val="28"/>
        </w:rPr>
        <w:t>(6) Guvernul desemnează, pe baza unor motive întemeiate și proporționale, infrastructura națională critică</w:t>
      </w:r>
      <w:r w:rsidR="000A2C53" w:rsidRPr="0029558E">
        <w:rPr>
          <w:sz w:val="28"/>
          <w:szCs w:val="28"/>
        </w:rPr>
        <w:t xml:space="preserve"> în condițiile Legii privind identificarea, desemnarea și protecția infrastructurilor critice naționale</w:t>
      </w:r>
      <w:r w:rsidR="00750A8F" w:rsidRPr="0029558E">
        <w:rPr>
          <w:sz w:val="28"/>
          <w:szCs w:val="28"/>
        </w:rPr>
        <w:t xml:space="preserve"> nr. 223/2025</w:t>
      </w:r>
      <w:r w:rsidR="000A2C53" w:rsidRPr="0029558E">
        <w:rPr>
          <w:sz w:val="28"/>
          <w:szCs w:val="28"/>
        </w:rPr>
        <w:t>,</w:t>
      </w:r>
      <w:r w:rsidRPr="0029558E">
        <w:rPr>
          <w:sz w:val="28"/>
          <w:szCs w:val="28"/>
        </w:rPr>
        <w:t xml:space="preserve"> care nu fac obiectul obligațiilor prevăzute la alineatele (1), (3) și (5).</w:t>
      </w:r>
    </w:p>
    <w:p w14:paraId="5062C521" w14:textId="77777777" w:rsidR="00563548" w:rsidRPr="0029558E" w:rsidRDefault="00563548" w:rsidP="003B4F2F">
      <w:pPr>
        <w:ind w:firstLine="567"/>
        <w:jc w:val="both"/>
        <w:rPr>
          <w:sz w:val="28"/>
          <w:szCs w:val="28"/>
        </w:rPr>
      </w:pPr>
      <w:r w:rsidRPr="0029558E">
        <w:rPr>
          <w:sz w:val="28"/>
          <w:szCs w:val="28"/>
        </w:rPr>
        <w:t>(7) Alineatele (1), (3) și (5) nu se aplică:</w:t>
      </w:r>
    </w:p>
    <w:p w14:paraId="78316A63" w14:textId="77777777" w:rsidR="00563548" w:rsidRPr="0029558E" w:rsidRDefault="00563548" w:rsidP="003B4F2F">
      <w:pPr>
        <w:ind w:firstLine="567"/>
        <w:jc w:val="both"/>
        <w:rPr>
          <w:sz w:val="28"/>
          <w:szCs w:val="28"/>
        </w:rPr>
      </w:pPr>
      <w:r w:rsidRPr="0029558E">
        <w:rPr>
          <w:sz w:val="28"/>
          <w:szCs w:val="28"/>
        </w:rPr>
        <w:t>a) infrastructurii fizice care nu este adecvată din punct de vedere tehnic pentru instalarea rețelelor de foarte mare capacitate sau a facilităților asociate;</w:t>
      </w:r>
    </w:p>
    <w:p w14:paraId="1ACB4B48" w14:textId="70C0201A" w:rsidR="00563548" w:rsidRPr="0029558E" w:rsidRDefault="00563548" w:rsidP="003B4F2F">
      <w:pPr>
        <w:ind w:firstLine="567"/>
        <w:jc w:val="both"/>
        <w:rPr>
          <w:sz w:val="28"/>
          <w:szCs w:val="28"/>
        </w:rPr>
      </w:pPr>
      <w:r w:rsidRPr="0029558E">
        <w:rPr>
          <w:sz w:val="28"/>
          <w:szCs w:val="28"/>
        </w:rPr>
        <w:t xml:space="preserve">b) atunci când obligația de a furniza informații cu privire la anumite tipuri de infrastructuri fizice existentă în temeiul alineatului (1) primul paragraf ar fi disproporționată, pe baza unei analize cost-beneficiu efectuate de </w:t>
      </w:r>
      <w:r w:rsidR="00995904" w:rsidRPr="0029558E">
        <w:rPr>
          <w:sz w:val="28"/>
          <w:szCs w:val="28"/>
        </w:rPr>
        <w:t>Agenție</w:t>
      </w:r>
      <w:r w:rsidRPr="0029558E">
        <w:rPr>
          <w:sz w:val="28"/>
          <w:szCs w:val="28"/>
        </w:rPr>
        <w:t xml:space="preserve"> și pe baza unei consultări cu părțile interesate; sau</w:t>
      </w:r>
    </w:p>
    <w:p w14:paraId="0413D19E" w14:textId="77777777" w:rsidR="00563548" w:rsidRPr="0029558E" w:rsidRDefault="00563548" w:rsidP="003B4F2F">
      <w:pPr>
        <w:ind w:firstLine="567"/>
        <w:jc w:val="both"/>
        <w:rPr>
          <w:sz w:val="28"/>
          <w:szCs w:val="28"/>
        </w:rPr>
      </w:pPr>
      <w:r w:rsidRPr="0029558E">
        <w:rPr>
          <w:sz w:val="28"/>
          <w:szCs w:val="28"/>
        </w:rPr>
        <w:t>c) atunci când infrastructura fizică nu face obiectul obligațiilor de acces în conformitate cu articolul 3 alineatul (10).</w:t>
      </w:r>
    </w:p>
    <w:p w14:paraId="5BB4446E" w14:textId="28E35B9C" w:rsidR="00563548" w:rsidRPr="0029558E" w:rsidRDefault="00563548" w:rsidP="003B4F2F">
      <w:pPr>
        <w:ind w:firstLine="567"/>
        <w:jc w:val="both"/>
        <w:rPr>
          <w:sz w:val="28"/>
          <w:szCs w:val="28"/>
        </w:rPr>
      </w:pPr>
      <w:r w:rsidRPr="0029558E">
        <w:rPr>
          <w:sz w:val="28"/>
          <w:szCs w:val="28"/>
        </w:rPr>
        <w:t xml:space="preserve">Justificarea, criteriile și condițiile de aplicare a oricăror astfel de excepții se publică </w:t>
      </w:r>
      <w:r w:rsidR="000A2C53" w:rsidRPr="0029558E">
        <w:rPr>
          <w:sz w:val="28"/>
          <w:szCs w:val="28"/>
        </w:rPr>
        <w:t xml:space="preserve">de Agenție </w:t>
      </w:r>
      <w:r w:rsidRPr="0029558E">
        <w:rPr>
          <w:sz w:val="28"/>
          <w:szCs w:val="28"/>
        </w:rPr>
        <w:t xml:space="preserve">prin intermediul punctului unic de informare și se </w:t>
      </w:r>
      <w:r w:rsidR="000A2C53" w:rsidRPr="0029558E">
        <w:rPr>
          <w:sz w:val="28"/>
          <w:szCs w:val="28"/>
        </w:rPr>
        <w:t xml:space="preserve">informează </w:t>
      </w:r>
      <w:r w:rsidRPr="0029558E">
        <w:rPr>
          <w:sz w:val="28"/>
          <w:szCs w:val="28"/>
        </w:rPr>
        <w:t>Comis</w:t>
      </w:r>
      <w:r w:rsidR="000A2C53" w:rsidRPr="0029558E">
        <w:rPr>
          <w:sz w:val="28"/>
          <w:szCs w:val="28"/>
        </w:rPr>
        <w:t>ia</w:t>
      </w:r>
      <w:r w:rsidR="00626D14" w:rsidRPr="0029558E">
        <w:rPr>
          <w:sz w:val="28"/>
          <w:szCs w:val="28"/>
        </w:rPr>
        <w:t xml:space="preserve"> Europ</w:t>
      </w:r>
      <w:r w:rsidR="000A2C53" w:rsidRPr="0029558E">
        <w:rPr>
          <w:sz w:val="28"/>
          <w:szCs w:val="28"/>
        </w:rPr>
        <w:t>eană</w:t>
      </w:r>
      <w:r w:rsidRPr="0029558E">
        <w:rPr>
          <w:sz w:val="28"/>
          <w:szCs w:val="28"/>
        </w:rPr>
        <w:t>.</w:t>
      </w:r>
    </w:p>
    <w:p w14:paraId="1F791375" w14:textId="159C7B4F" w:rsidR="00563548" w:rsidRPr="0029558E" w:rsidRDefault="00563548" w:rsidP="003B4F2F">
      <w:pPr>
        <w:ind w:firstLine="567"/>
        <w:jc w:val="both"/>
        <w:rPr>
          <w:sz w:val="28"/>
          <w:szCs w:val="28"/>
        </w:rPr>
      </w:pPr>
      <w:r w:rsidRPr="0029558E">
        <w:rPr>
          <w:sz w:val="28"/>
          <w:szCs w:val="28"/>
        </w:rPr>
        <w:t>(8) Furnizorii de rețele publice de comunicații electronice care obțin acces la informații în temeiul prezentului articol iau măsurile corespunzătoare pentru a asigura respectarea confidențialității și a secretelor comerciale și de afaceri, în conformitate cu Legea privind protecția secretelor comerciale nr.</w:t>
      </w:r>
      <w:r w:rsidR="00995904" w:rsidRPr="0029558E">
        <w:rPr>
          <w:sz w:val="28"/>
          <w:szCs w:val="28"/>
        </w:rPr>
        <w:t xml:space="preserve"> </w:t>
      </w:r>
      <w:r w:rsidRPr="0029558E">
        <w:rPr>
          <w:sz w:val="28"/>
          <w:szCs w:val="28"/>
        </w:rPr>
        <w:t>384</w:t>
      </w:r>
      <w:r w:rsidR="00995904" w:rsidRPr="0029558E">
        <w:rPr>
          <w:sz w:val="28"/>
          <w:szCs w:val="28"/>
        </w:rPr>
        <w:t>/</w:t>
      </w:r>
      <w:r w:rsidRPr="0029558E">
        <w:rPr>
          <w:sz w:val="28"/>
          <w:szCs w:val="28"/>
        </w:rPr>
        <w:t>2023.</w:t>
      </w:r>
    </w:p>
    <w:p w14:paraId="02EC338B" w14:textId="77777777" w:rsidR="00563548" w:rsidRPr="0029558E" w:rsidRDefault="00563548" w:rsidP="003B4F2F">
      <w:pPr>
        <w:ind w:firstLine="567"/>
        <w:jc w:val="both"/>
        <w:rPr>
          <w:sz w:val="28"/>
          <w:szCs w:val="28"/>
        </w:rPr>
      </w:pPr>
    </w:p>
    <w:p w14:paraId="307EA96B" w14:textId="149CCEF6" w:rsidR="00EB6EA0" w:rsidRPr="0029558E" w:rsidRDefault="00EB6EA0" w:rsidP="003B4F2F">
      <w:pPr>
        <w:ind w:firstLine="567"/>
        <w:jc w:val="both"/>
        <w:rPr>
          <w:b/>
          <w:sz w:val="28"/>
          <w:szCs w:val="28"/>
        </w:rPr>
      </w:pPr>
      <w:r w:rsidRPr="0029558E">
        <w:rPr>
          <w:b/>
          <w:sz w:val="28"/>
          <w:szCs w:val="28"/>
        </w:rPr>
        <w:t>Articolul 5</w:t>
      </w:r>
      <w:r w:rsidR="005C3D08" w:rsidRPr="0029558E">
        <w:rPr>
          <w:b/>
          <w:sz w:val="28"/>
          <w:szCs w:val="28"/>
        </w:rPr>
        <w:t xml:space="preserve">. </w:t>
      </w:r>
      <w:r w:rsidR="00563548" w:rsidRPr="0029558E">
        <w:rPr>
          <w:sz w:val="28"/>
          <w:szCs w:val="28"/>
        </w:rPr>
        <w:t>Coordonarea lucrărilor civile</w:t>
      </w:r>
    </w:p>
    <w:p w14:paraId="0353963D" w14:textId="1FB8FF11" w:rsidR="005C3D08" w:rsidRPr="0029558E" w:rsidRDefault="00563548" w:rsidP="003B4F2F">
      <w:pPr>
        <w:ind w:firstLine="567"/>
        <w:jc w:val="both"/>
        <w:rPr>
          <w:sz w:val="28"/>
          <w:szCs w:val="28"/>
        </w:rPr>
      </w:pPr>
      <w:r w:rsidRPr="0029558E">
        <w:rPr>
          <w:sz w:val="28"/>
          <w:szCs w:val="28"/>
        </w:rPr>
        <w:t>(1) Organismele din sectorul public care dețin sau controlează infrastructura fizică și operatorii de rețea au dreptul de a negocia acorduri privind coordonarea lucrărilor civile, inclusiv privind repartizarea costurilor, cu furnizorii de rețele publice de comunicații electronice în vederea instalării unor elemente ale rețelelor de foarte mare capacitate sau a facilităților asociate.</w:t>
      </w:r>
    </w:p>
    <w:p w14:paraId="717B6450" w14:textId="353E37C1" w:rsidR="00563548" w:rsidRPr="0029558E" w:rsidRDefault="00563548" w:rsidP="003B4F2F">
      <w:pPr>
        <w:ind w:firstLine="567"/>
        <w:jc w:val="both"/>
        <w:rPr>
          <w:sz w:val="28"/>
          <w:szCs w:val="28"/>
        </w:rPr>
      </w:pPr>
      <w:r w:rsidRPr="0029558E">
        <w:rPr>
          <w:sz w:val="28"/>
          <w:szCs w:val="28"/>
        </w:rPr>
        <w:t xml:space="preserve">(2) Atunci când execută sau intenționează să execute, direct sau indirect, lucrări civile, care sunt finanțate integral sau parțial din fonduri publice, organismele din sectorul public care dețin sau controlează infrastructura fizică și operatorii de rețea răspund în condiții transparente și nediscriminatorii oricărei solicitări scrise rezonabile de coordonare a lucrărilor civile respective, formulată de furnizorii de rețele publice de comunicații electronice în vederea instalării unor elemente ale rețelelor de foarte mare capacitate sau a facilităților asociate. </w:t>
      </w:r>
      <w:r w:rsidR="003475D1" w:rsidRPr="0029558E">
        <w:rPr>
          <w:sz w:val="28"/>
          <w:szCs w:val="28"/>
        </w:rPr>
        <w:t xml:space="preserve">Agenția </w:t>
      </w:r>
      <w:r w:rsidRPr="0029558E">
        <w:rPr>
          <w:sz w:val="28"/>
          <w:szCs w:val="28"/>
        </w:rPr>
        <w:t>stabilește cerințe detaliate legate de aspectele administrative ale cererii.</w:t>
      </w:r>
    </w:p>
    <w:p w14:paraId="25C43AA3" w14:textId="77777777" w:rsidR="00563548" w:rsidRPr="0029558E" w:rsidRDefault="00563548" w:rsidP="003B4F2F">
      <w:pPr>
        <w:ind w:firstLine="567"/>
        <w:jc w:val="both"/>
        <w:rPr>
          <w:sz w:val="28"/>
          <w:szCs w:val="28"/>
        </w:rPr>
      </w:pPr>
      <w:r w:rsidRPr="0029558E">
        <w:rPr>
          <w:sz w:val="28"/>
          <w:szCs w:val="28"/>
        </w:rPr>
        <w:t>Solicitările de coordonare a lucrărilor civile sunt satisfăcute cu condiția îndeplinirii cumulative a următoarelor condiții:</w:t>
      </w:r>
    </w:p>
    <w:p w14:paraId="740A5681" w14:textId="77777777" w:rsidR="00563548" w:rsidRPr="0029558E" w:rsidRDefault="00563548" w:rsidP="003B4F2F">
      <w:pPr>
        <w:ind w:firstLine="567"/>
        <w:jc w:val="both"/>
        <w:rPr>
          <w:sz w:val="28"/>
          <w:szCs w:val="28"/>
        </w:rPr>
      </w:pPr>
      <w:r w:rsidRPr="0029558E">
        <w:rPr>
          <w:sz w:val="28"/>
          <w:szCs w:val="28"/>
        </w:rPr>
        <w:t xml:space="preserve">a) coordonarea lucrărilor civile nu implică costuri suplimentare nerecuperabile, inclusiv costuri ocazionate de întârzieri suplimentare, pentru operatorul de rețea sau </w:t>
      </w:r>
      <w:r w:rsidRPr="0029558E">
        <w:rPr>
          <w:sz w:val="28"/>
          <w:szCs w:val="28"/>
        </w:rPr>
        <w:lastRenderedPageBreak/>
        <w:t>pentru organismul din sectorul public care deține sau controlează infrastructura fizică și care a avut inițial în vedere lucrările civile în cauză, fără a aduce atingere posibilității părților în cauză de a conveni asupra repartizării costurilor;</w:t>
      </w:r>
    </w:p>
    <w:p w14:paraId="4BA58428" w14:textId="77777777" w:rsidR="00563548" w:rsidRPr="0029558E" w:rsidRDefault="00563548" w:rsidP="003B4F2F">
      <w:pPr>
        <w:ind w:firstLine="567"/>
        <w:jc w:val="both"/>
        <w:rPr>
          <w:sz w:val="28"/>
          <w:szCs w:val="28"/>
        </w:rPr>
      </w:pPr>
      <w:r w:rsidRPr="0029558E">
        <w:rPr>
          <w:sz w:val="28"/>
          <w:szCs w:val="28"/>
        </w:rPr>
        <w:t>b) operatorul de rețea sau organismul din sectorul public care deține sau controlează infrastructura fizică care a avut inițial în vedere lucrările civile deține în continuare controlul asupra coordonării lucrărilor;</w:t>
      </w:r>
    </w:p>
    <w:p w14:paraId="5EBC7AB3" w14:textId="27CBBE96" w:rsidR="00563548" w:rsidRPr="0029558E" w:rsidRDefault="00563548" w:rsidP="003B4F2F">
      <w:pPr>
        <w:ind w:firstLine="567"/>
        <w:jc w:val="both"/>
        <w:rPr>
          <w:sz w:val="28"/>
          <w:szCs w:val="28"/>
        </w:rPr>
      </w:pPr>
      <w:r w:rsidRPr="0029558E">
        <w:rPr>
          <w:sz w:val="28"/>
          <w:szCs w:val="28"/>
        </w:rPr>
        <w:t>c) solicitarea este depusă cât mai curând posibil și, atunci când este necesară o autorizație pentru lucrările civile, cu cel puțin o lună înainte de transmiterea proiectului final autorităților care acordă autorizațiile.</w:t>
      </w:r>
    </w:p>
    <w:p w14:paraId="7FBBFBDE" w14:textId="2604350A" w:rsidR="00563548" w:rsidRPr="0029558E" w:rsidRDefault="00563548" w:rsidP="003B4F2F">
      <w:pPr>
        <w:ind w:firstLine="567"/>
        <w:jc w:val="both"/>
        <w:rPr>
          <w:sz w:val="28"/>
          <w:szCs w:val="28"/>
        </w:rPr>
      </w:pPr>
      <w:r w:rsidRPr="0029558E">
        <w:rPr>
          <w:sz w:val="28"/>
          <w:szCs w:val="28"/>
        </w:rPr>
        <w:t>(3) Solicitările de coordonare a lucrărilor civile formulate de un furnizor de rețele publice de comunicații electronice unei întreprinderi deținute sau controlate de un organism din sectorul public și care furnizează sau este autorizată să furnizeze rețele publice de comunicații electronice, pot fi considerate ca fiind nerezonabile în cazul în care lucrările civile contribuie la instalarea rețelelor de foarte mare capacitate, cu condiția ca respectivele rețele de foarte mare capacitate să fie situate în zone rurale sau în regiuni îndepărtate, să fie deținute sau controlate de organisme din sectorul public și să fie exploatate exclusiv angro.</w:t>
      </w:r>
    </w:p>
    <w:p w14:paraId="4B5F56BB" w14:textId="77777777" w:rsidR="00563548" w:rsidRPr="0029558E" w:rsidRDefault="00563548" w:rsidP="003B4F2F">
      <w:pPr>
        <w:ind w:firstLine="567"/>
        <w:jc w:val="both"/>
        <w:rPr>
          <w:sz w:val="28"/>
          <w:szCs w:val="28"/>
        </w:rPr>
      </w:pPr>
      <w:r w:rsidRPr="0029558E">
        <w:rPr>
          <w:sz w:val="28"/>
          <w:szCs w:val="28"/>
        </w:rPr>
        <w:t>(4) O solicitare de coordonare a lucrărilor civile formulată de o întreprindere care furnizează sau este autorizată să furnizeze rețele publice de comunicații electronice unei întreprinderi care furnizează sau este autorizată să furnizeze rețele publice de comunicații electronice poate fi considerată nerezonabilă dacă sunt îndeplinite cumulativ următoarele condiții:</w:t>
      </w:r>
    </w:p>
    <w:p w14:paraId="238F1562" w14:textId="77777777" w:rsidR="00563548" w:rsidRPr="0029558E" w:rsidRDefault="00563548" w:rsidP="003B4F2F">
      <w:pPr>
        <w:ind w:firstLine="567"/>
        <w:jc w:val="both"/>
        <w:rPr>
          <w:sz w:val="28"/>
          <w:szCs w:val="28"/>
        </w:rPr>
      </w:pPr>
      <w:r w:rsidRPr="0029558E">
        <w:rPr>
          <w:sz w:val="28"/>
          <w:szCs w:val="28"/>
        </w:rPr>
        <w:t>a) solicitarea se referă la o zonă care a făcut obiectul uneia dintre următoarele:</w:t>
      </w:r>
    </w:p>
    <w:p w14:paraId="43341516" w14:textId="1B27A30D" w:rsidR="00563548" w:rsidRPr="0029558E" w:rsidRDefault="00563548" w:rsidP="003B4F2F">
      <w:pPr>
        <w:ind w:firstLine="567"/>
        <w:jc w:val="both"/>
        <w:rPr>
          <w:sz w:val="28"/>
          <w:szCs w:val="28"/>
        </w:rPr>
      </w:pPr>
      <w:r w:rsidRPr="0029558E">
        <w:rPr>
          <w:sz w:val="28"/>
          <w:szCs w:val="28"/>
        </w:rPr>
        <w:t>i) o previziune privind acoperirea rețelelor în bandă largă, inclusiv a rețelelor de foarte mare capacitate, în temeiul alin</w:t>
      </w:r>
      <w:r w:rsidR="006C65AA" w:rsidRPr="0029558E">
        <w:rPr>
          <w:sz w:val="28"/>
          <w:szCs w:val="28"/>
        </w:rPr>
        <w:t xml:space="preserve">. </w:t>
      </w:r>
      <w:r w:rsidRPr="0029558E">
        <w:rPr>
          <w:sz w:val="28"/>
          <w:szCs w:val="28"/>
        </w:rPr>
        <w:t xml:space="preserve">(1)-(6) </w:t>
      </w:r>
      <w:r w:rsidR="006C65AA" w:rsidRPr="0029558E">
        <w:rPr>
          <w:sz w:val="28"/>
          <w:szCs w:val="28"/>
        </w:rPr>
        <w:t xml:space="preserve">din </w:t>
      </w:r>
      <w:r w:rsidRPr="0029558E">
        <w:rPr>
          <w:sz w:val="28"/>
          <w:szCs w:val="28"/>
        </w:rPr>
        <w:t>art</w:t>
      </w:r>
      <w:r w:rsidR="006C65AA" w:rsidRPr="0029558E">
        <w:rPr>
          <w:sz w:val="28"/>
          <w:szCs w:val="28"/>
        </w:rPr>
        <w:t xml:space="preserve">. </w:t>
      </w:r>
      <w:r w:rsidRPr="0029558E">
        <w:rPr>
          <w:sz w:val="28"/>
          <w:szCs w:val="28"/>
        </w:rPr>
        <w:t xml:space="preserve">27 din Legea comunicațiilor </w:t>
      </w:r>
      <w:r w:rsidR="006C65AA" w:rsidRPr="0029558E">
        <w:rPr>
          <w:sz w:val="28"/>
          <w:szCs w:val="28"/>
        </w:rPr>
        <w:t>e</w:t>
      </w:r>
      <w:r w:rsidRPr="0029558E">
        <w:rPr>
          <w:sz w:val="28"/>
          <w:szCs w:val="28"/>
        </w:rPr>
        <w:t>lectronice nr. 72/2025;</w:t>
      </w:r>
    </w:p>
    <w:p w14:paraId="4019C795" w14:textId="53707F8D" w:rsidR="00563548" w:rsidRPr="0029558E" w:rsidRDefault="00563548" w:rsidP="003B4F2F">
      <w:pPr>
        <w:ind w:firstLine="567"/>
        <w:jc w:val="both"/>
        <w:rPr>
          <w:sz w:val="28"/>
          <w:szCs w:val="28"/>
        </w:rPr>
      </w:pPr>
      <w:r w:rsidRPr="0029558E">
        <w:rPr>
          <w:sz w:val="28"/>
          <w:szCs w:val="28"/>
        </w:rPr>
        <w:t>ii) o invitație de a declara intenția de a instala rețele de foarte mare capacitate în temeiul alin</w:t>
      </w:r>
      <w:r w:rsidR="00875E7D" w:rsidRPr="0029558E">
        <w:rPr>
          <w:sz w:val="28"/>
          <w:szCs w:val="28"/>
        </w:rPr>
        <w:t xml:space="preserve">. </w:t>
      </w:r>
      <w:r w:rsidRPr="0029558E">
        <w:rPr>
          <w:sz w:val="28"/>
          <w:szCs w:val="28"/>
        </w:rPr>
        <w:t xml:space="preserve">(8) </w:t>
      </w:r>
      <w:r w:rsidR="00875E7D" w:rsidRPr="0029558E">
        <w:rPr>
          <w:sz w:val="28"/>
          <w:szCs w:val="28"/>
        </w:rPr>
        <w:t xml:space="preserve">din </w:t>
      </w:r>
      <w:r w:rsidRPr="0029558E">
        <w:rPr>
          <w:sz w:val="28"/>
          <w:szCs w:val="28"/>
        </w:rPr>
        <w:t>art</w:t>
      </w:r>
      <w:r w:rsidR="00875E7D" w:rsidRPr="0029558E">
        <w:rPr>
          <w:sz w:val="28"/>
          <w:szCs w:val="28"/>
        </w:rPr>
        <w:t>.</w:t>
      </w:r>
      <w:r w:rsidRPr="0029558E">
        <w:rPr>
          <w:sz w:val="28"/>
          <w:szCs w:val="28"/>
        </w:rPr>
        <w:t xml:space="preserve"> 27 din Legea </w:t>
      </w:r>
      <w:r w:rsidR="00875E7D" w:rsidRPr="0029558E">
        <w:rPr>
          <w:sz w:val="28"/>
          <w:szCs w:val="28"/>
        </w:rPr>
        <w:t>c</w:t>
      </w:r>
      <w:r w:rsidRPr="0029558E">
        <w:rPr>
          <w:sz w:val="28"/>
          <w:szCs w:val="28"/>
        </w:rPr>
        <w:t>omunicațiilor electronice nr. 72/2025;</w:t>
      </w:r>
    </w:p>
    <w:p w14:paraId="380A69C2" w14:textId="77777777" w:rsidR="00563548" w:rsidRPr="0029558E" w:rsidRDefault="00563548" w:rsidP="003B4F2F">
      <w:pPr>
        <w:ind w:firstLine="567"/>
        <w:jc w:val="both"/>
        <w:rPr>
          <w:sz w:val="28"/>
          <w:szCs w:val="28"/>
        </w:rPr>
      </w:pPr>
      <w:r w:rsidRPr="0029558E">
        <w:rPr>
          <w:sz w:val="28"/>
          <w:szCs w:val="28"/>
        </w:rPr>
        <w:t>iii) o consultare publică privind aplicarea legislației în vigoare privind ajutoarele de stat;</w:t>
      </w:r>
    </w:p>
    <w:p w14:paraId="02880E06" w14:textId="77777777" w:rsidR="00563548" w:rsidRPr="0029558E" w:rsidRDefault="00563548" w:rsidP="003B4F2F">
      <w:pPr>
        <w:ind w:firstLine="567"/>
        <w:jc w:val="both"/>
        <w:rPr>
          <w:sz w:val="28"/>
          <w:szCs w:val="28"/>
        </w:rPr>
      </w:pPr>
      <w:r w:rsidRPr="0029558E">
        <w:rPr>
          <w:sz w:val="28"/>
          <w:szCs w:val="28"/>
        </w:rPr>
        <w:t>b) întreprinderea solicitantă nu și-a exprimat intenția de a instala rețele de foarte mare capacitate în zona menționată la litera a) în niciuna dintre cele mai recente proceduri dintre cele enumerate la punctul respectiv, care acoperă perioada în care este formulată solicitarea de coordonare.</w:t>
      </w:r>
    </w:p>
    <w:p w14:paraId="662EE298" w14:textId="388EA7CA" w:rsidR="00563548" w:rsidRPr="0029558E" w:rsidRDefault="00563548" w:rsidP="003B4F2F">
      <w:pPr>
        <w:ind w:firstLine="567"/>
        <w:jc w:val="both"/>
        <w:rPr>
          <w:sz w:val="28"/>
          <w:szCs w:val="28"/>
        </w:rPr>
      </w:pPr>
      <w:r w:rsidRPr="0029558E">
        <w:rPr>
          <w:sz w:val="28"/>
          <w:szCs w:val="28"/>
        </w:rPr>
        <w:t>În cazul în care o solicitare de coordonare este considerată nerezonabilă în temeiul primului paragraf, furnizorul de rețele publice de comunicații electronice care a refuzat coordonarea lucrărilor civile instalează o infrastructură fizică cu o capacitate suficientă pentru a răspunde eventualelor nevoi rezonabile viitoare de acces al terților.</w:t>
      </w:r>
    </w:p>
    <w:p w14:paraId="66A3C638" w14:textId="19632654" w:rsidR="00563548" w:rsidRPr="0029558E" w:rsidRDefault="00563548" w:rsidP="003B4F2F">
      <w:pPr>
        <w:ind w:firstLine="567"/>
        <w:jc w:val="both"/>
        <w:rPr>
          <w:sz w:val="28"/>
          <w:szCs w:val="28"/>
        </w:rPr>
      </w:pPr>
      <w:r w:rsidRPr="0029558E">
        <w:rPr>
          <w:sz w:val="28"/>
          <w:szCs w:val="28"/>
        </w:rPr>
        <w:t xml:space="preserve">(5) </w:t>
      </w:r>
      <w:r w:rsidR="003475D1" w:rsidRPr="0029558E">
        <w:rPr>
          <w:sz w:val="28"/>
          <w:szCs w:val="28"/>
        </w:rPr>
        <w:t>T</w:t>
      </w:r>
      <w:r w:rsidRPr="0029558E">
        <w:rPr>
          <w:sz w:val="28"/>
          <w:szCs w:val="28"/>
        </w:rPr>
        <w:t xml:space="preserve">ipurile de lucrări civile considerate ca având o amploare limitată, în ceea ce privește valoarea, dimensiunea sau durata, sau legate de infrastructura națională critică ce </w:t>
      </w:r>
      <w:r w:rsidR="003475D1" w:rsidRPr="0029558E">
        <w:rPr>
          <w:sz w:val="28"/>
          <w:szCs w:val="28"/>
        </w:rPr>
        <w:t>pot</w:t>
      </w:r>
      <w:r w:rsidRPr="0029558E">
        <w:rPr>
          <w:sz w:val="28"/>
          <w:szCs w:val="28"/>
        </w:rPr>
        <w:t xml:space="preserve"> fi exceptate de la obligația de coordonare a lucrărilor civile în temeiul alineatului (2)</w:t>
      </w:r>
      <w:r w:rsidR="003475D1" w:rsidRPr="0029558E">
        <w:rPr>
          <w:sz w:val="28"/>
          <w:szCs w:val="28"/>
        </w:rPr>
        <w:t>, sunt specificate în anexa nr. 3.</w:t>
      </w:r>
    </w:p>
    <w:p w14:paraId="33F8322E" w14:textId="77777777" w:rsidR="00563548" w:rsidRPr="0029558E" w:rsidRDefault="00563548" w:rsidP="003B4F2F">
      <w:pPr>
        <w:ind w:firstLine="567"/>
        <w:jc w:val="both"/>
        <w:rPr>
          <w:sz w:val="28"/>
          <w:szCs w:val="28"/>
        </w:rPr>
      </w:pPr>
      <w:r w:rsidRPr="0029558E">
        <w:rPr>
          <w:sz w:val="28"/>
          <w:szCs w:val="28"/>
        </w:rPr>
        <w:t>Justificarea, criteriile și condițiile de aplicare a unor derogări pentru astfel de tipuri de lucrări publice se publică prin intermediul unui punct unic de informare.</w:t>
      </w:r>
    </w:p>
    <w:p w14:paraId="53A9CE66" w14:textId="5C68A118" w:rsidR="00563548" w:rsidRPr="0029558E" w:rsidRDefault="00563548" w:rsidP="003B4F2F">
      <w:pPr>
        <w:ind w:firstLine="567"/>
        <w:jc w:val="both"/>
        <w:rPr>
          <w:sz w:val="28"/>
          <w:szCs w:val="28"/>
        </w:rPr>
      </w:pPr>
      <w:r w:rsidRPr="0029558E">
        <w:rPr>
          <w:sz w:val="28"/>
          <w:szCs w:val="28"/>
        </w:rPr>
        <w:lastRenderedPageBreak/>
        <w:t>Organismele din sectorul public care dețin sau controlează infrastructura fizică și operatorii de rețea nu aplică alineatele (2) și (4) tipurilor de lucrări civile care au legătură cu infrastructura națională critică sau din motive de securitate națională identificate în primul paragraf de la prezentul alineat.</w:t>
      </w:r>
    </w:p>
    <w:p w14:paraId="3A2225B7" w14:textId="6F2567E6" w:rsidR="00563548" w:rsidRPr="0029558E" w:rsidRDefault="00563548" w:rsidP="003B4F2F">
      <w:pPr>
        <w:ind w:firstLine="567"/>
        <w:jc w:val="both"/>
        <w:rPr>
          <w:sz w:val="28"/>
          <w:szCs w:val="28"/>
        </w:rPr>
      </w:pPr>
      <w:r w:rsidRPr="0029558E">
        <w:rPr>
          <w:sz w:val="28"/>
          <w:szCs w:val="28"/>
        </w:rPr>
        <w:t>Organismele din sectorul public care dețin sau controlează infrastructura fizică și operatorii de rețea pot decide să nu aplice alineatele (2) și (4) tipurilor de lucrări care sunt identificate în primul paragraf de la prezentul alineat.</w:t>
      </w:r>
    </w:p>
    <w:p w14:paraId="08A30E0A" w14:textId="77777777" w:rsidR="003C4FD5" w:rsidRPr="0029558E" w:rsidRDefault="003C4FD5" w:rsidP="003B4F2F">
      <w:pPr>
        <w:ind w:firstLine="567"/>
        <w:jc w:val="both"/>
        <w:rPr>
          <w:sz w:val="28"/>
          <w:szCs w:val="28"/>
        </w:rPr>
      </w:pPr>
    </w:p>
    <w:p w14:paraId="72107583" w14:textId="5B727F75" w:rsidR="00F14FCD" w:rsidRPr="0029558E" w:rsidRDefault="00F14FCD" w:rsidP="003B4F2F">
      <w:pPr>
        <w:ind w:firstLine="567"/>
        <w:jc w:val="both"/>
        <w:rPr>
          <w:b/>
          <w:sz w:val="28"/>
          <w:szCs w:val="28"/>
        </w:rPr>
      </w:pPr>
      <w:r w:rsidRPr="0029558E">
        <w:rPr>
          <w:b/>
          <w:sz w:val="28"/>
          <w:szCs w:val="28"/>
        </w:rPr>
        <w:t>Articolul 6</w:t>
      </w:r>
      <w:r w:rsidR="005C3D08" w:rsidRPr="0029558E">
        <w:rPr>
          <w:b/>
          <w:sz w:val="28"/>
          <w:szCs w:val="28"/>
        </w:rPr>
        <w:t xml:space="preserve">. </w:t>
      </w:r>
      <w:r w:rsidR="00563548" w:rsidRPr="0029558E">
        <w:rPr>
          <w:sz w:val="28"/>
          <w:szCs w:val="28"/>
        </w:rPr>
        <w:t>Transparența în ceea ce privește lucrările civile planificate</w:t>
      </w:r>
    </w:p>
    <w:p w14:paraId="3411BB06" w14:textId="77777777" w:rsidR="00563548" w:rsidRPr="0029558E" w:rsidRDefault="00563548" w:rsidP="003B4F2F">
      <w:pPr>
        <w:ind w:firstLine="567"/>
        <w:jc w:val="both"/>
        <w:rPr>
          <w:sz w:val="28"/>
          <w:szCs w:val="28"/>
        </w:rPr>
      </w:pPr>
      <w:r w:rsidRPr="0029558E">
        <w:rPr>
          <w:sz w:val="28"/>
          <w:szCs w:val="28"/>
        </w:rPr>
        <w:t>(1) Pentru a facilita negocierea acordurilor privind coordonarea lucrărilor civile menționate la articolul 5, orice operator de rețea și orice organism din sectorul public care deține sau controlează o infrastructură fizică pune la dispoziție, în format electronic, prin intermediul unui punct unic de informare, următoarele informații minime:</w:t>
      </w:r>
    </w:p>
    <w:p w14:paraId="27409BD7" w14:textId="77777777" w:rsidR="00563548" w:rsidRPr="0029558E" w:rsidRDefault="00563548" w:rsidP="003B4F2F">
      <w:pPr>
        <w:ind w:firstLine="567"/>
        <w:jc w:val="both"/>
        <w:rPr>
          <w:sz w:val="28"/>
          <w:szCs w:val="28"/>
        </w:rPr>
      </w:pPr>
      <w:r w:rsidRPr="0029558E">
        <w:rPr>
          <w:sz w:val="28"/>
          <w:szCs w:val="28"/>
        </w:rPr>
        <w:t>a) localizarea georeferențiată și tipul lucrărilor;</w:t>
      </w:r>
    </w:p>
    <w:p w14:paraId="74A74598" w14:textId="77777777" w:rsidR="00563548" w:rsidRPr="0029558E" w:rsidRDefault="00563548" w:rsidP="003B4F2F">
      <w:pPr>
        <w:ind w:firstLine="567"/>
        <w:jc w:val="both"/>
        <w:rPr>
          <w:sz w:val="28"/>
          <w:szCs w:val="28"/>
        </w:rPr>
      </w:pPr>
      <w:r w:rsidRPr="0029558E">
        <w:rPr>
          <w:sz w:val="28"/>
          <w:szCs w:val="28"/>
        </w:rPr>
        <w:t>b) elementele de infrastructură fizică vizate;</w:t>
      </w:r>
    </w:p>
    <w:p w14:paraId="5025C4CA" w14:textId="77777777" w:rsidR="00563548" w:rsidRPr="0029558E" w:rsidRDefault="00563548" w:rsidP="003B4F2F">
      <w:pPr>
        <w:ind w:firstLine="567"/>
        <w:jc w:val="both"/>
        <w:rPr>
          <w:sz w:val="28"/>
          <w:szCs w:val="28"/>
        </w:rPr>
      </w:pPr>
      <w:r w:rsidRPr="0029558E">
        <w:rPr>
          <w:sz w:val="28"/>
          <w:szCs w:val="28"/>
        </w:rPr>
        <w:t>c) data estimată de începere a lucrărilor și durata acestora;</w:t>
      </w:r>
    </w:p>
    <w:p w14:paraId="53FB5ADD" w14:textId="77777777" w:rsidR="00563548" w:rsidRPr="0029558E" w:rsidRDefault="00563548" w:rsidP="003B4F2F">
      <w:pPr>
        <w:ind w:firstLine="567"/>
        <w:jc w:val="both"/>
        <w:rPr>
          <w:sz w:val="28"/>
          <w:szCs w:val="28"/>
        </w:rPr>
      </w:pPr>
      <w:r w:rsidRPr="0029558E">
        <w:rPr>
          <w:sz w:val="28"/>
          <w:szCs w:val="28"/>
        </w:rPr>
        <w:t>d) data estimată pentru transmiterea proiectului final autorității executive a administrației publice locale, după caz;</w:t>
      </w:r>
    </w:p>
    <w:p w14:paraId="6CD9B62F" w14:textId="77777777" w:rsidR="00563548" w:rsidRPr="0029558E" w:rsidRDefault="00563548" w:rsidP="003B4F2F">
      <w:pPr>
        <w:ind w:firstLine="567"/>
        <w:jc w:val="both"/>
        <w:rPr>
          <w:sz w:val="28"/>
          <w:szCs w:val="28"/>
        </w:rPr>
      </w:pPr>
      <w:r w:rsidRPr="0029558E">
        <w:rPr>
          <w:sz w:val="28"/>
          <w:szCs w:val="28"/>
        </w:rPr>
        <w:t>e) un punct de contact.</w:t>
      </w:r>
    </w:p>
    <w:p w14:paraId="772F2A79" w14:textId="77777777" w:rsidR="00563548" w:rsidRPr="0029558E" w:rsidRDefault="00563548" w:rsidP="003B4F2F">
      <w:pPr>
        <w:ind w:firstLine="567"/>
        <w:jc w:val="both"/>
        <w:rPr>
          <w:sz w:val="28"/>
          <w:szCs w:val="28"/>
        </w:rPr>
      </w:pPr>
      <w:r w:rsidRPr="0029558E">
        <w:rPr>
          <w:sz w:val="28"/>
          <w:szCs w:val="28"/>
        </w:rPr>
        <w:t>Operatorul de rețea și organismul din sectorul public care dețin sau controlează infrastructura fizică se asigură că informațiile menționate la primul paragraf pentru lucrările civile planificate legate de infrastructura lor fizică sunt corecte, actualizate și puse la dispoziție cu promptitudine, prin intermediul unui punct unic de informare, de îndată ce informațiile sunt disponibile operatorului de rețea pentru lucrările civile pe care preconizează să le întreprindă în următoarele șase luni și, întotdeauna atunci când se are în vedere o autorizație, cu cel puțin două luni înainte de prima depunere a cererii de autorizare către autoritatea executivă a administrației publice locale.</w:t>
      </w:r>
    </w:p>
    <w:p w14:paraId="677D5878" w14:textId="77777777" w:rsidR="00563548" w:rsidRPr="0029558E" w:rsidRDefault="00563548" w:rsidP="003B4F2F">
      <w:pPr>
        <w:ind w:firstLine="567"/>
        <w:jc w:val="both"/>
        <w:rPr>
          <w:sz w:val="28"/>
          <w:szCs w:val="28"/>
        </w:rPr>
      </w:pPr>
      <w:r w:rsidRPr="0029558E">
        <w:rPr>
          <w:sz w:val="28"/>
          <w:szCs w:val="28"/>
        </w:rPr>
        <w:t>Furnizorii de rețele publice de comunicații electronice au dreptul de a accesa informațiile minime menționate la primul paragraf în format electronic, la cerere motivată, prin intermediul unui punct unic de informare, precizând zona geografică în care intenționează să instaleze elemente ale rețelelor de foarte mare capacitate sau facilitățile asociate. În termen de zece zile lucrătoare de la data primirii solicitării de acces la informații, informațiile solicitate sunt puse la dispoziție în condiții proporționale, nediscriminatorii și transparente. În cazuri justificate corespunzător, acest termen poate fi prelungit o singură dată cu cinci zile lucrătoare.</w:t>
      </w:r>
    </w:p>
    <w:p w14:paraId="474C40B2" w14:textId="4EB7DED1" w:rsidR="00D61FBC" w:rsidRPr="0029558E" w:rsidRDefault="00563548" w:rsidP="003B4F2F">
      <w:pPr>
        <w:ind w:firstLine="567"/>
        <w:jc w:val="both"/>
        <w:rPr>
          <w:sz w:val="28"/>
          <w:szCs w:val="28"/>
        </w:rPr>
      </w:pPr>
      <w:r w:rsidRPr="0029558E">
        <w:rPr>
          <w:sz w:val="28"/>
          <w:szCs w:val="28"/>
        </w:rPr>
        <w:t>Accesul la informațiile minime poate fi limitat sau refuzat numai în cazul în care acest lucru este necesar pentru a asigura securitatea rețelelor și integritatea acestora, securitatea națională, securitatea infrastructurii critice, sănătatea sau siguranța publică ori din motive de confidențialitate sau legate de secrete de exploatare și comerciale.</w:t>
      </w:r>
    </w:p>
    <w:p w14:paraId="7C478C81" w14:textId="1B21C362" w:rsidR="00563548" w:rsidRPr="0029558E" w:rsidRDefault="00563548" w:rsidP="003B4F2F">
      <w:pPr>
        <w:ind w:firstLine="567"/>
        <w:jc w:val="both"/>
        <w:rPr>
          <w:sz w:val="28"/>
          <w:szCs w:val="28"/>
        </w:rPr>
      </w:pPr>
      <w:r w:rsidRPr="0029558E">
        <w:rPr>
          <w:sz w:val="28"/>
          <w:szCs w:val="28"/>
        </w:rPr>
        <w:t xml:space="preserve">(2) </w:t>
      </w:r>
      <w:r w:rsidR="0091577C" w:rsidRPr="0029558E">
        <w:rPr>
          <w:sz w:val="28"/>
          <w:szCs w:val="28"/>
        </w:rPr>
        <w:t>T</w:t>
      </w:r>
      <w:r w:rsidRPr="0029558E">
        <w:rPr>
          <w:sz w:val="28"/>
          <w:szCs w:val="28"/>
        </w:rPr>
        <w:t xml:space="preserve">ipurile de lucrări civile considerate ca având o amploare limitată, de pildă în ceea ce privește valoarea, dimensiunea sau durata, sau legate de infrastructura națională critică, precum și situațiile de urgență sau motivele de securitate națională care ar justifica faptul că nu fac obiectul obligației de a pune la dispoziție informațiile </w:t>
      </w:r>
      <w:r w:rsidRPr="0029558E">
        <w:rPr>
          <w:sz w:val="28"/>
          <w:szCs w:val="28"/>
        </w:rPr>
        <w:lastRenderedPageBreak/>
        <w:t>minime în temeiul alineatului (1)</w:t>
      </w:r>
      <w:r w:rsidR="0091577C" w:rsidRPr="0029558E">
        <w:rPr>
          <w:sz w:val="28"/>
          <w:szCs w:val="28"/>
        </w:rPr>
        <w:t>, sunt specificate în anexa nr. 4.</w:t>
      </w:r>
      <w:r w:rsidRPr="0029558E">
        <w:rPr>
          <w:sz w:val="28"/>
          <w:szCs w:val="28"/>
        </w:rPr>
        <w:t xml:space="preserve"> Justificarea, criteriile și condițiile de aplicare a unor derogări pentru astfel de tipuri de lucrări publice se publică prin intermediul unui punct unic de informare.</w:t>
      </w:r>
    </w:p>
    <w:p w14:paraId="5FE63C4E" w14:textId="681A670E" w:rsidR="00563548" w:rsidRPr="0029558E" w:rsidRDefault="00563548" w:rsidP="003B4F2F">
      <w:pPr>
        <w:ind w:firstLine="567"/>
        <w:jc w:val="both"/>
        <w:rPr>
          <w:sz w:val="28"/>
          <w:szCs w:val="28"/>
        </w:rPr>
      </w:pPr>
      <w:r w:rsidRPr="0029558E">
        <w:rPr>
          <w:sz w:val="28"/>
          <w:szCs w:val="28"/>
        </w:rPr>
        <w:t>Organismele din sectorul public care dețin sau controlează infrastructura fizică și operatorii de rețea nu aplică alineatul (1) tipurilor de lucrări civile care au legătură cu infrastructura națională critică sau din motive de securitate națională identificate în primul paragraf de la prezentul alineat.</w:t>
      </w:r>
    </w:p>
    <w:p w14:paraId="13C7B4F4" w14:textId="57F0826A" w:rsidR="00563548" w:rsidRPr="0029558E" w:rsidRDefault="00563548" w:rsidP="003B4F2F">
      <w:pPr>
        <w:ind w:firstLine="567"/>
        <w:jc w:val="both"/>
        <w:rPr>
          <w:sz w:val="28"/>
          <w:szCs w:val="28"/>
        </w:rPr>
      </w:pPr>
      <w:r w:rsidRPr="0029558E">
        <w:rPr>
          <w:sz w:val="28"/>
          <w:szCs w:val="28"/>
        </w:rPr>
        <w:t xml:space="preserve">Organismele din sectorul public care dețin sau controlează infrastructura fizică și operatorii de rețea pot decide să nu aplice alineatul (1) informațiilor privind tipurile de lucrări civile care au o amploare limitată, precum și din motive de urgență </w:t>
      </w:r>
      <w:r w:rsidR="0091577C" w:rsidRPr="0029558E">
        <w:rPr>
          <w:sz w:val="28"/>
          <w:szCs w:val="28"/>
        </w:rPr>
        <w:t>conform anexei nr. 4 a prezentei legi</w:t>
      </w:r>
      <w:r w:rsidRPr="0029558E">
        <w:rPr>
          <w:sz w:val="28"/>
          <w:szCs w:val="28"/>
        </w:rPr>
        <w:t>.</w:t>
      </w:r>
    </w:p>
    <w:p w14:paraId="21BE8BB2" w14:textId="77777777" w:rsidR="00563548" w:rsidRPr="0029558E" w:rsidRDefault="00563548" w:rsidP="003B4F2F">
      <w:pPr>
        <w:ind w:firstLine="567"/>
        <w:jc w:val="both"/>
        <w:rPr>
          <w:sz w:val="28"/>
          <w:szCs w:val="28"/>
        </w:rPr>
      </w:pPr>
    </w:p>
    <w:p w14:paraId="4433CBC2" w14:textId="16831B62" w:rsidR="00D61FBC" w:rsidRPr="0029558E" w:rsidRDefault="00D61FBC" w:rsidP="003B4F2F">
      <w:pPr>
        <w:ind w:firstLine="567"/>
        <w:jc w:val="both"/>
        <w:rPr>
          <w:sz w:val="28"/>
          <w:szCs w:val="28"/>
        </w:rPr>
      </w:pPr>
      <w:r w:rsidRPr="0029558E">
        <w:rPr>
          <w:b/>
          <w:sz w:val="28"/>
          <w:szCs w:val="28"/>
        </w:rPr>
        <w:t>Articolul 7</w:t>
      </w:r>
      <w:r w:rsidR="00224DAB" w:rsidRPr="0029558E">
        <w:rPr>
          <w:b/>
          <w:sz w:val="28"/>
          <w:szCs w:val="28"/>
        </w:rPr>
        <w:t xml:space="preserve">. </w:t>
      </w:r>
      <w:r w:rsidR="00563548" w:rsidRPr="0029558E">
        <w:rPr>
          <w:sz w:val="28"/>
          <w:szCs w:val="28"/>
        </w:rPr>
        <w:t>Procedura de acordare a autorizațiilor și a drepturilor de trecere</w:t>
      </w:r>
    </w:p>
    <w:p w14:paraId="740C0F4C" w14:textId="39EF58EB" w:rsidR="00D61FBC" w:rsidRPr="0029558E" w:rsidRDefault="00563548" w:rsidP="003B4F2F">
      <w:pPr>
        <w:ind w:firstLine="567"/>
        <w:jc w:val="both"/>
        <w:rPr>
          <w:sz w:val="28"/>
          <w:szCs w:val="28"/>
        </w:rPr>
      </w:pPr>
      <w:r w:rsidRPr="0029558E">
        <w:rPr>
          <w:sz w:val="28"/>
          <w:szCs w:val="28"/>
        </w:rPr>
        <w:t>(1) Autoritățile executive ale administrațiilor publice locale nu restricționează sau nu împiedică în mod nejustificat instalarea niciunui element al rețelelor de foarte mare capacitate sau a facilităților asociate.</w:t>
      </w:r>
    </w:p>
    <w:p w14:paraId="2E32FF8C" w14:textId="675BB09D" w:rsidR="00563548" w:rsidRPr="0029558E" w:rsidRDefault="00563548" w:rsidP="003B4F2F">
      <w:pPr>
        <w:ind w:firstLine="567"/>
        <w:jc w:val="both"/>
        <w:rPr>
          <w:sz w:val="28"/>
          <w:szCs w:val="28"/>
        </w:rPr>
      </w:pPr>
      <w:r w:rsidRPr="0029558E">
        <w:rPr>
          <w:sz w:val="28"/>
          <w:szCs w:val="28"/>
        </w:rPr>
        <w:t>(2) Autoritățile executive ale administrațiilor publice locale pun la dispoziție, prin intermediul unui punct unic de contact, toate informațiile privind condițiile și procedurile aplicabile pentru acordarea autorizațiilor și a drepturilor de trecere care sunt acordate prin intermediul procedurilor administrative, inclusiv orice informații referitoare la derogările vizând unele sau toate autorizațiile sau drepturile de trecere impuse de legislația în vigoare, precum și privind modalitățile de depunere a cererilor în format electronic și de a obține informații privind statutul cererii.</w:t>
      </w:r>
    </w:p>
    <w:p w14:paraId="439362EF" w14:textId="69DBC196" w:rsidR="00563548" w:rsidRPr="0029558E" w:rsidRDefault="00563548" w:rsidP="003B4F2F">
      <w:pPr>
        <w:ind w:firstLine="567"/>
        <w:jc w:val="both"/>
        <w:rPr>
          <w:sz w:val="28"/>
          <w:szCs w:val="28"/>
        </w:rPr>
      </w:pPr>
      <w:r w:rsidRPr="0029558E">
        <w:rPr>
          <w:sz w:val="28"/>
          <w:szCs w:val="28"/>
        </w:rPr>
        <w:t>(3) Orice furnizor de rețele publice de comunicații electronice are dreptul de a depune, prin intermediul unui punct unic de informare,</w:t>
      </w:r>
      <w:r w:rsidR="0091577C" w:rsidRPr="0029558E">
        <w:rPr>
          <w:sz w:val="28"/>
          <w:szCs w:val="28"/>
        </w:rPr>
        <w:t xml:space="preserve"> interconectat cu ghișeul unic pentru eliberarea actelor permisive, în conformitate cu prevederile Legii privind reglementarea prin autorizare a activității de întreprinzător nr. 160/2011,</w:t>
      </w:r>
      <w:r w:rsidRPr="0029558E">
        <w:rPr>
          <w:sz w:val="28"/>
          <w:szCs w:val="28"/>
        </w:rPr>
        <w:t xml:space="preserve"> în format electronic, cereri de acordare a tuturor autorizațiilor necesare sau de reînnoire a acestora ori de acordare a drepturilor de trecere necesare, precum și de a obține informații cu privire la statutul cererii sale. </w:t>
      </w:r>
      <w:r w:rsidR="00995904" w:rsidRPr="0029558E">
        <w:rPr>
          <w:sz w:val="28"/>
          <w:szCs w:val="28"/>
        </w:rPr>
        <w:t>Agenția</w:t>
      </w:r>
      <w:r w:rsidRPr="0029558E">
        <w:rPr>
          <w:sz w:val="28"/>
          <w:szCs w:val="28"/>
        </w:rPr>
        <w:t xml:space="preserve"> specifică proceduri detaliate pentru obținerea informațiilor respective.</w:t>
      </w:r>
    </w:p>
    <w:p w14:paraId="1D85628A" w14:textId="0009BD32" w:rsidR="009F4C4B" w:rsidRPr="0029558E" w:rsidRDefault="00563548" w:rsidP="00744E0D">
      <w:pPr>
        <w:ind w:firstLine="567"/>
        <w:jc w:val="both"/>
        <w:rPr>
          <w:sz w:val="28"/>
          <w:szCs w:val="28"/>
        </w:rPr>
      </w:pPr>
      <w:r w:rsidRPr="0029558E">
        <w:rPr>
          <w:sz w:val="28"/>
          <w:szCs w:val="28"/>
        </w:rPr>
        <w:t>(4) În termen de 15 zile lucrătoare de la primirea acestora, autoritățile executive ale administrațiilor publice locale pot respinge cererile de acordare a autorizațiilor, inclusiv pentru drepturile de trecere, pentru care nu au fost puse la dispoziție informații minime prin intermediul unui punct unic de informare, în temeiul articolului 6 alineatul (1) primul paragraf, de către același furnizor de rețele publice de comunicații electronice care solicită autorizația respectivă.</w:t>
      </w:r>
    </w:p>
    <w:p w14:paraId="1D164D60" w14:textId="77777777" w:rsidR="00563548" w:rsidRPr="0029558E" w:rsidRDefault="00563548" w:rsidP="003B4F2F">
      <w:pPr>
        <w:ind w:firstLine="567"/>
        <w:jc w:val="both"/>
        <w:rPr>
          <w:sz w:val="28"/>
          <w:szCs w:val="28"/>
        </w:rPr>
      </w:pPr>
      <w:r w:rsidRPr="0029558E">
        <w:rPr>
          <w:sz w:val="28"/>
          <w:szCs w:val="28"/>
        </w:rPr>
        <w:t>(5) Autoritățile executive ale administrațiilor publice locale acordă sau refuză autorizațiile, altele decât cele privind drepturile de trecere, în termen de patru luni de la data primirii unei cereri complete de acordare a unei autorizații.</w:t>
      </w:r>
    </w:p>
    <w:p w14:paraId="7BA32108" w14:textId="77777777" w:rsidR="00563548" w:rsidRPr="0029558E" w:rsidRDefault="00563548" w:rsidP="003B4F2F">
      <w:pPr>
        <w:ind w:firstLine="567"/>
        <w:jc w:val="both"/>
        <w:rPr>
          <w:sz w:val="28"/>
          <w:szCs w:val="28"/>
        </w:rPr>
      </w:pPr>
      <w:r w:rsidRPr="0029558E">
        <w:rPr>
          <w:sz w:val="28"/>
          <w:szCs w:val="28"/>
        </w:rPr>
        <w:t xml:space="preserve">În termen de 20 de zile lucrătoare de la primirea cererii, autoritățile executive ale administrațiilor publice locale stabilesc dacă cererea de acordare a unei autorizații sau a drepturilor de trecere este completă. Autoritățile executive ale administrațiilor publice locale invită solicitantul să furnizeze informațiile care lipsesc în termenul respectiv. Stabilirea de către autoritatea executivă a </w:t>
      </w:r>
      <w:r w:rsidRPr="0029558E">
        <w:rPr>
          <w:sz w:val="28"/>
          <w:szCs w:val="28"/>
        </w:rPr>
        <w:lastRenderedPageBreak/>
        <w:t>administrației publice locale a faptului că cererea de acordare a unei autorizații este completă nu conduce la suspendarea sau întreruperea perioadei totale de patru luni prevăzute pentru examinarea cererii de autorizare, perioadă care se calculează începând de la data primirii cererii complete.</w:t>
      </w:r>
    </w:p>
    <w:p w14:paraId="3C3722D9" w14:textId="77777777" w:rsidR="00563548" w:rsidRPr="0029558E" w:rsidRDefault="00563548" w:rsidP="003B4F2F">
      <w:pPr>
        <w:ind w:firstLine="567"/>
        <w:jc w:val="both"/>
        <w:rPr>
          <w:sz w:val="28"/>
          <w:szCs w:val="28"/>
        </w:rPr>
      </w:pPr>
      <w:r w:rsidRPr="0029558E">
        <w:rPr>
          <w:sz w:val="28"/>
          <w:szCs w:val="28"/>
        </w:rPr>
        <w:t>Primul și al doilea paragraf nu aduc atingere altor termene-limită sau obligații specifice prevăzute pentru buna desfășurare a procedurii care sunt aplicabile procedurii de acordare a autorizațiilor, inclusiv procedurilor de exercitare a căilor de atac, în conformitate cu legislația în vigoare, și nu aduc atingere dispozițiilor care acordă solicitantului drepturi suplimentare sau care urmăresc să asigure acordarea cât mai rapidă a autorizațiilor.</w:t>
      </w:r>
    </w:p>
    <w:p w14:paraId="2A40AAE3" w14:textId="40C7FFCA" w:rsidR="00563548" w:rsidRPr="0029558E" w:rsidRDefault="0091577C" w:rsidP="003B4F2F">
      <w:pPr>
        <w:ind w:firstLine="567"/>
        <w:jc w:val="both"/>
        <w:rPr>
          <w:sz w:val="28"/>
          <w:szCs w:val="28"/>
        </w:rPr>
      </w:pPr>
      <w:r w:rsidRPr="0029558E">
        <w:rPr>
          <w:sz w:val="28"/>
          <w:szCs w:val="28"/>
        </w:rPr>
        <w:t xml:space="preserve">Agenția </w:t>
      </w:r>
      <w:r w:rsidR="00563548" w:rsidRPr="0029558E">
        <w:rPr>
          <w:sz w:val="28"/>
          <w:szCs w:val="28"/>
        </w:rPr>
        <w:t>stabilește și publică, în prealabil, prin intermediul unui punct unic de informare, motivele pentru care autoritatea executivă a administrației publice locale poate, în cazuri excepționale și justificate în mod corespunzător, acționând din oficiu, să prelungească termenul menționat de 4 luni de la prezentul alineat și la alineatul (6).</w:t>
      </w:r>
    </w:p>
    <w:p w14:paraId="0DE887F5" w14:textId="77777777" w:rsidR="00563548" w:rsidRPr="0029558E" w:rsidRDefault="00563548" w:rsidP="003B4F2F">
      <w:pPr>
        <w:ind w:firstLine="567"/>
        <w:jc w:val="both"/>
        <w:rPr>
          <w:sz w:val="28"/>
          <w:szCs w:val="28"/>
        </w:rPr>
      </w:pPr>
      <w:r w:rsidRPr="0029558E">
        <w:rPr>
          <w:sz w:val="28"/>
          <w:szCs w:val="28"/>
        </w:rPr>
        <w:t>Orice prelungire trebuie să fie cât mai scurtă posibil și nu depășește patru luni, cu excepția situației în care este necesară pentru respectarea altor termene-limită sau obligații specifice prevăzute pentru buna desfășurare a procedurii care sunt aplicabile procedurii de acordare a autorizațiilor, inclusiv procedurilor de exercitare a căilor de atac, în conformitate cu legislația în vigoare.</w:t>
      </w:r>
    </w:p>
    <w:p w14:paraId="2CB46C0A" w14:textId="77777777" w:rsidR="00563548" w:rsidRPr="0029558E" w:rsidRDefault="00563548" w:rsidP="003B4F2F">
      <w:pPr>
        <w:ind w:firstLine="567"/>
        <w:jc w:val="both"/>
        <w:rPr>
          <w:sz w:val="28"/>
          <w:szCs w:val="28"/>
        </w:rPr>
      </w:pPr>
      <w:r w:rsidRPr="0029558E">
        <w:rPr>
          <w:sz w:val="28"/>
          <w:szCs w:val="28"/>
        </w:rPr>
        <w:t>Nu se solicită o prelungire pentru a obține informații lipsă pe care autoritatea executivă a administrației publice locale a omis să le ceară solicitantului în temeiul celui de al doilea paragraf.</w:t>
      </w:r>
    </w:p>
    <w:p w14:paraId="2DE2D828" w14:textId="20A191A7" w:rsidR="00563548" w:rsidRPr="0029558E" w:rsidRDefault="00563548" w:rsidP="003B4F2F">
      <w:pPr>
        <w:ind w:firstLine="567"/>
        <w:jc w:val="both"/>
        <w:rPr>
          <w:sz w:val="28"/>
          <w:szCs w:val="28"/>
        </w:rPr>
      </w:pPr>
      <w:r w:rsidRPr="0029558E">
        <w:rPr>
          <w:sz w:val="28"/>
          <w:szCs w:val="28"/>
        </w:rPr>
        <w:t>Orice refuz de acordare a unei autorizații sau a unui drept de trecere se justifică în mod corespunzător, pe baza unor criterii obiective, transparente, nediscriminatorii și proporționale.</w:t>
      </w:r>
    </w:p>
    <w:p w14:paraId="715D7B39" w14:textId="53ACB5B5" w:rsidR="00563548" w:rsidRPr="0029558E" w:rsidRDefault="00563548" w:rsidP="003B4F2F">
      <w:pPr>
        <w:ind w:firstLine="567"/>
        <w:jc w:val="both"/>
        <w:rPr>
          <w:sz w:val="28"/>
          <w:szCs w:val="28"/>
        </w:rPr>
      </w:pPr>
      <w:r w:rsidRPr="0029558E">
        <w:rPr>
          <w:sz w:val="28"/>
          <w:szCs w:val="28"/>
        </w:rPr>
        <w:t xml:space="preserve">(6) </w:t>
      </w:r>
      <w:r w:rsidR="0091577C" w:rsidRPr="0029558E">
        <w:rPr>
          <w:sz w:val="28"/>
          <w:szCs w:val="28"/>
        </w:rPr>
        <w:t>Prin derogare de la art. 44 alin (2) din Legea comunicațiilor electronice nr. 72/2025, î</w:t>
      </w:r>
      <w:r w:rsidRPr="0029558E">
        <w:rPr>
          <w:sz w:val="28"/>
          <w:szCs w:val="28"/>
        </w:rPr>
        <w:t>n cazul în care, pe lângă autorizații, sunt necesare drepturi de trecere pe, pe deasupra sau pe sub unele proprietăți publice sau, dacă este cazul, private, cu autorizarea prealabilă a proprietarului sau în conformitate cu legislația în vigoare, pentru instalarea unor elemente ale rețelelor de foarte mare capacitate sau a facilităților asociate, autoritățile executive ale administrațiilor publice locale acordă aceste drepturi de trecere în termen de patru luni sau în termenul stabilit conform legislației în vigoare, prevalând termenul cel mai scurt, de la data primirii cererii complete, cu excepția cazurilor de expropriere.</w:t>
      </w:r>
    </w:p>
    <w:p w14:paraId="5C9318F0" w14:textId="7F0AD0DA" w:rsidR="00563548" w:rsidRPr="0029558E" w:rsidRDefault="00563548" w:rsidP="003B4F2F">
      <w:pPr>
        <w:ind w:firstLine="567"/>
        <w:jc w:val="both"/>
        <w:rPr>
          <w:sz w:val="28"/>
          <w:szCs w:val="28"/>
        </w:rPr>
      </w:pPr>
      <w:r w:rsidRPr="0029558E">
        <w:rPr>
          <w:sz w:val="28"/>
          <w:szCs w:val="28"/>
        </w:rPr>
        <w:t>(7) Autoritățile executive ale administrațiilor publice locale pot reînnoi autorizația acordată unui furnizor de rețele de comunicații electronice pentru lucrări civile necesare pentru instalarea unor elemente ale rețelelor de foarte mare capacitate sau a facilităților asociate în cazurile în care, din motive întemeiate în mod obiectiv, lucrările civile nu au putut începe sau nu au putut fi finalizate înainte de expirarea valabilității autorizației. Reînnoirea autorizației se acordă fără cerințe procedurale suplimentare impuse furnizorilor de rețele de comunicații electronice.</w:t>
      </w:r>
    </w:p>
    <w:p w14:paraId="6815B33E" w14:textId="19172237" w:rsidR="00563548" w:rsidRPr="0029558E" w:rsidRDefault="00563548" w:rsidP="003B4F2F">
      <w:pPr>
        <w:ind w:firstLine="567"/>
        <w:jc w:val="both"/>
        <w:rPr>
          <w:sz w:val="28"/>
          <w:szCs w:val="28"/>
        </w:rPr>
      </w:pPr>
      <w:r w:rsidRPr="0029558E">
        <w:rPr>
          <w:sz w:val="28"/>
          <w:szCs w:val="28"/>
        </w:rPr>
        <w:t xml:space="preserve">(8) Autoritățile executive ale administrațiilor publice locale pot, printre altele, solicita autorizații pentru instalarea unor elemente ale rețelelor de foarte mare capacitate sau a facilităților asociate pe clădiri sau în situri cu valoare arhitecturală, </w:t>
      </w:r>
      <w:r w:rsidRPr="0029558E">
        <w:rPr>
          <w:sz w:val="28"/>
          <w:szCs w:val="28"/>
        </w:rPr>
        <w:lastRenderedPageBreak/>
        <w:t>istorică, religioasă sau de mediu protejate în temeiul legislației în vigoare sau în cazul în care acest lucru este necesar din motive de siguranță publică, de securitate a infrastructurilor critice sau de mediu.</w:t>
      </w:r>
    </w:p>
    <w:p w14:paraId="23F03025" w14:textId="5313A53E" w:rsidR="00563548" w:rsidRPr="0029558E" w:rsidRDefault="00563548" w:rsidP="003B4F2F">
      <w:pPr>
        <w:ind w:firstLine="567"/>
        <w:jc w:val="both"/>
        <w:rPr>
          <w:sz w:val="28"/>
          <w:szCs w:val="28"/>
        </w:rPr>
      </w:pPr>
      <w:r w:rsidRPr="0029558E">
        <w:rPr>
          <w:sz w:val="28"/>
          <w:szCs w:val="28"/>
        </w:rPr>
        <w:t xml:space="preserve">(9) Autorizațiile, altele decât drepturile de trecere, necesare pentru instalarea unor elemente ale rețelelor de foarte mare capacitate sau a facilităților asociate nu fac obiectul niciunei taxe sau redevențe în plus față de costurile administrative prevăzute, </w:t>
      </w:r>
      <w:r w:rsidRPr="0029558E">
        <w:rPr>
          <w:i/>
          <w:sz w:val="28"/>
          <w:szCs w:val="28"/>
        </w:rPr>
        <w:t>mutatis mutandis</w:t>
      </w:r>
      <w:r w:rsidRPr="0029558E">
        <w:rPr>
          <w:sz w:val="28"/>
          <w:szCs w:val="28"/>
        </w:rPr>
        <w:t>, la art</w:t>
      </w:r>
      <w:r w:rsidR="006325C6" w:rsidRPr="0029558E">
        <w:rPr>
          <w:sz w:val="28"/>
          <w:szCs w:val="28"/>
        </w:rPr>
        <w:t xml:space="preserve">. </w:t>
      </w:r>
      <w:r w:rsidRPr="0029558E">
        <w:rPr>
          <w:sz w:val="28"/>
          <w:szCs w:val="28"/>
        </w:rPr>
        <w:t>21 din Legea comunicațiilor electronice nr. 72/2025.</w:t>
      </w:r>
    </w:p>
    <w:p w14:paraId="1BCA8D64" w14:textId="33B725FF" w:rsidR="00563548" w:rsidRPr="0029558E" w:rsidRDefault="00563548" w:rsidP="003B4F2F">
      <w:pPr>
        <w:ind w:firstLine="567"/>
        <w:jc w:val="both"/>
        <w:rPr>
          <w:sz w:val="28"/>
          <w:szCs w:val="28"/>
        </w:rPr>
      </w:pPr>
      <w:r w:rsidRPr="0029558E">
        <w:rPr>
          <w:sz w:val="28"/>
          <w:szCs w:val="28"/>
        </w:rPr>
        <w:t xml:space="preserve">(10) </w:t>
      </w:r>
      <w:r w:rsidR="00995904" w:rsidRPr="0029558E">
        <w:rPr>
          <w:sz w:val="28"/>
          <w:szCs w:val="28"/>
        </w:rPr>
        <w:t>Agenția</w:t>
      </w:r>
      <w:r w:rsidR="00995904" w:rsidRPr="0029558E" w:rsidDel="00995904">
        <w:rPr>
          <w:sz w:val="28"/>
          <w:szCs w:val="28"/>
        </w:rPr>
        <w:t xml:space="preserve"> </w:t>
      </w:r>
      <w:r w:rsidRPr="0029558E">
        <w:rPr>
          <w:sz w:val="28"/>
          <w:szCs w:val="28"/>
        </w:rPr>
        <w:t>raportează Comisiei Europene o dată la trei ani cu privire la stadiul punerii în aplicare a prezentului articol și cu privire la îndeplinirea condițiilor enumerate în acesta.</w:t>
      </w:r>
    </w:p>
    <w:p w14:paraId="4C129FF7" w14:textId="143985C0" w:rsidR="00563548" w:rsidRPr="0029558E" w:rsidRDefault="00563548" w:rsidP="003B4F2F">
      <w:pPr>
        <w:ind w:firstLine="567"/>
        <w:jc w:val="both"/>
        <w:rPr>
          <w:sz w:val="28"/>
          <w:szCs w:val="28"/>
        </w:rPr>
      </w:pPr>
      <w:r w:rsidRPr="0029558E">
        <w:rPr>
          <w:sz w:val="28"/>
          <w:szCs w:val="28"/>
        </w:rPr>
        <w:t>(11) Procedura stabilită la prezentul articol se aplică fără a aduce atingere dispozițiilor art</w:t>
      </w:r>
      <w:r w:rsidR="006325C6" w:rsidRPr="0029558E">
        <w:rPr>
          <w:sz w:val="28"/>
          <w:szCs w:val="28"/>
        </w:rPr>
        <w:t>.</w:t>
      </w:r>
      <w:r w:rsidRPr="0029558E">
        <w:rPr>
          <w:sz w:val="28"/>
          <w:szCs w:val="28"/>
        </w:rPr>
        <w:t xml:space="preserve"> 58 din Legea comunicațiilor electronice nr. 72/2025.</w:t>
      </w:r>
    </w:p>
    <w:p w14:paraId="0F895190" w14:textId="42898B4E" w:rsidR="00563548" w:rsidRPr="0029558E" w:rsidRDefault="00563548" w:rsidP="003B4F2F">
      <w:pPr>
        <w:ind w:firstLine="567"/>
        <w:jc w:val="both"/>
        <w:rPr>
          <w:sz w:val="28"/>
          <w:szCs w:val="28"/>
        </w:rPr>
      </w:pPr>
      <w:r w:rsidRPr="0029558E">
        <w:rPr>
          <w:sz w:val="28"/>
          <w:szCs w:val="28"/>
        </w:rPr>
        <w:t>(12) Prezentul articol nu aduce atingere posibilității de a introduce măsuri suplimentare pentru ca autoritățile executive ale administrațiilor publice locale să accelereze procedura de acordare a autorizațiilor.</w:t>
      </w:r>
    </w:p>
    <w:p w14:paraId="7194BA3E" w14:textId="77777777" w:rsidR="00563548" w:rsidRPr="0029558E" w:rsidRDefault="00563548" w:rsidP="003B4F2F">
      <w:pPr>
        <w:ind w:firstLine="567"/>
        <w:jc w:val="both"/>
        <w:rPr>
          <w:sz w:val="28"/>
          <w:szCs w:val="28"/>
        </w:rPr>
      </w:pPr>
    </w:p>
    <w:p w14:paraId="00C17CC8" w14:textId="71D3B7DD" w:rsidR="00D61FBC" w:rsidRPr="0029558E" w:rsidRDefault="00D61FBC" w:rsidP="003B4F2F">
      <w:pPr>
        <w:ind w:firstLine="567"/>
        <w:jc w:val="both"/>
        <w:rPr>
          <w:b/>
          <w:sz w:val="28"/>
          <w:szCs w:val="28"/>
        </w:rPr>
      </w:pPr>
      <w:r w:rsidRPr="0029558E">
        <w:rPr>
          <w:b/>
          <w:sz w:val="28"/>
          <w:szCs w:val="28"/>
        </w:rPr>
        <w:t>Articolul 8</w:t>
      </w:r>
      <w:r w:rsidR="00224DAB" w:rsidRPr="0029558E">
        <w:rPr>
          <w:b/>
          <w:sz w:val="28"/>
          <w:szCs w:val="28"/>
        </w:rPr>
        <w:t xml:space="preserve">. </w:t>
      </w:r>
      <w:r w:rsidR="00563548" w:rsidRPr="0029558E">
        <w:rPr>
          <w:sz w:val="28"/>
          <w:szCs w:val="28"/>
        </w:rPr>
        <w:t>Absența unei decizii cu privire la cererea de autorizare</w:t>
      </w:r>
    </w:p>
    <w:p w14:paraId="75AEFE75" w14:textId="6722CFB1" w:rsidR="00563548" w:rsidRPr="0029558E" w:rsidRDefault="0091577C" w:rsidP="003B4F2F">
      <w:pPr>
        <w:ind w:firstLine="567"/>
        <w:jc w:val="both"/>
        <w:rPr>
          <w:sz w:val="28"/>
          <w:szCs w:val="28"/>
        </w:rPr>
      </w:pPr>
      <w:r w:rsidRPr="0029558E">
        <w:rPr>
          <w:sz w:val="28"/>
          <w:szCs w:val="28"/>
        </w:rPr>
        <w:t xml:space="preserve">(1) </w:t>
      </w:r>
      <w:r w:rsidR="00563548" w:rsidRPr="0029558E">
        <w:rPr>
          <w:sz w:val="28"/>
          <w:szCs w:val="28"/>
        </w:rPr>
        <w:t>În absența unei decizii din partea autorității executive a administrației publice locale în termenul aplicabil menționat la articolul 7 alineatul (5), autorizația se consideră acordată la expirarea termenului respectiv, cu condiția ca procedura de autorizare să nu se refere la drepturi de trecere. La cerere, furnizorul de rețele de comunicații electronice sau orice parte afectată are dreptul de a primi o confirmare scrisă din partea autorității executive a administrației publice locale că autorizația a fost acordată implicit, după caz.</w:t>
      </w:r>
    </w:p>
    <w:p w14:paraId="5FA4AAEA" w14:textId="5564CDBB" w:rsidR="009E500B" w:rsidRPr="0029558E" w:rsidRDefault="00563548" w:rsidP="003B4F2F">
      <w:pPr>
        <w:ind w:firstLine="567"/>
        <w:jc w:val="both"/>
        <w:rPr>
          <w:sz w:val="28"/>
          <w:szCs w:val="28"/>
        </w:rPr>
      </w:pPr>
      <w:r w:rsidRPr="0029558E">
        <w:rPr>
          <w:sz w:val="28"/>
          <w:szCs w:val="28"/>
        </w:rPr>
        <w:t>Orice terță parte afectată are dreptul de a interveni în procedura administrativă și de a contesta decizia de acordare a autorizației.</w:t>
      </w:r>
    </w:p>
    <w:p w14:paraId="64420628" w14:textId="77777777" w:rsidR="0091577C" w:rsidRPr="00844254" w:rsidRDefault="0091577C" w:rsidP="0091577C">
      <w:pPr>
        <w:ind w:firstLine="567"/>
        <w:jc w:val="both"/>
        <w:rPr>
          <w:sz w:val="28"/>
          <w:szCs w:val="28"/>
        </w:rPr>
      </w:pPr>
      <w:r w:rsidRPr="00844254">
        <w:rPr>
          <w:sz w:val="28"/>
          <w:szCs w:val="28"/>
        </w:rPr>
        <w:t>(2) Prin derogare de la alineatul (1) de la prezentul articol în cazul în care este disponibilă cel puţin una dintre următoarele căi de atac pentru procedura relevantă de acordare a autorizaţiilor:</w:t>
      </w:r>
    </w:p>
    <w:p w14:paraId="53F30851" w14:textId="77777777" w:rsidR="0091577C" w:rsidRPr="00844254" w:rsidRDefault="0091577C" w:rsidP="0091577C">
      <w:pPr>
        <w:ind w:firstLine="567"/>
        <w:jc w:val="both"/>
        <w:rPr>
          <w:sz w:val="28"/>
          <w:szCs w:val="28"/>
        </w:rPr>
      </w:pPr>
      <w:r w:rsidRPr="00844254">
        <w:rPr>
          <w:sz w:val="28"/>
          <w:szCs w:val="28"/>
        </w:rPr>
        <w:t>(a) operatorul care a suferit prejudicii ca urmare a nerespectării de către autoritatea competentă a termenului aplicabil stabilit în conformitate cu articolul 7 alineatul (5) are dreptul de a solicita despăgubiri pentru prejudicii, în conformitate cu dreptul intern;</w:t>
      </w:r>
    </w:p>
    <w:p w14:paraId="17356942" w14:textId="2D92F8D3" w:rsidR="00563548" w:rsidRPr="00844254" w:rsidRDefault="0091577C" w:rsidP="0091577C">
      <w:pPr>
        <w:ind w:firstLine="567"/>
        <w:jc w:val="both"/>
        <w:rPr>
          <w:sz w:val="28"/>
          <w:szCs w:val="28"/>
        </w:rPr>
      </w:pPr>
      <w:r w:rsidRPr="00844254">
        <w:rPr>
          <w:sz w:val="28"/>
          <w:szCs w:val="28"/>
        </w:rPr>
        <w:t>(b) operatorul poate sesiza o instanţă sau o autoritate de supraveghere.</w:t>
      </w:r>
    </w:p>
    <w:p w14:paraId="7A60719E" w14:textId="57D275CD" w:rsidR="0091577C" w:rsidRPr="00844254" w:rsidRDefault="0091577C" w:rsidP="0091577C">
      <w:pPr>
        <w:ind w:firstLine="567"/>
        <w:jc w:val="both"/>
        <w:rPr>
          <w:sz w:val="28"/>
          <w:szCs w:val="28"/>
        </w:rPr>
      </w:pPr>
      <w:r w:rsidRPr="00844254">
        <w:rPr>
          <w:sz w:val="28"/>
          <w:szCs w:val="28"/>
        </w:rPr>
        <w:t>(3) În cazul unei derogări în temeiul alineatului (2) de la prezentul articol, la expirarea termenului stabilit în conformitate cu articolul 7 alineatul (5) și fără a aduce atingere dreptului operatorului de a solicita imediat măsuri reparatorii în conformitate cu alineatul (2) de la prezentul articol, Agenția invită solicitantul, fără întârzieri nejustificate, la cererea operatorului sau din proprie iniţiativă, la o reuniune pentru a facilita adoptarea unei decizii privind cererea de autorizare. Reuniunea este convocată de Agenție în termen de cel mult două luni de la depunerea cererii. Fără întârzieri nejustificate după reuniune, Agenția furnizează un proces verbal al discuţiei care include opiniile părţilor implicate și indică operatorului o dată la care urmează să fie emisă o decizie privind cererea de autorizare.</w:t>
      </w:r>
    </w:p>
    <w:p w14:paraId="73AEAF97" w14:textId="77777777" w:rsidR="0091577C" w:rsidRPr="0029558E" w:rsidRDefault="0091577C" w:rsidP="0091577C">
      <w:pPr>
        <w:ind w:firstLine="567"/>
        <w:jc w:val="both"/>
        <w:rPr>
          <w:b/>
          <w:sz w:val="28"/>
          <w:szCs w:val="28"/>
        </w:rPr>
      </w:pPr>
    </w:p>
    <w:p w14:paraId="43B6BC15" w14:textId="01F911D9" w:rsidR="00A54DDC" w:rsidRPr="0029558E" w:rsidRDefault="00A54DDC" w:rsidP="003B4F2F">
      <w:pPr>
        <w:ind w:firstLine="567"/>
        <w:jc w:val="both"/>
        <w:rPr>
          <w:b/>
          <w:sz w:val="28"/>
          <w:szCs w:val="28"/>
        </w:rPr>
      </w:pPr>
      <w:r w:rsidRPr="0029558E">
        <w:rPr>
          <w:b/>
          <w:sz w:val="28"/>
          <w:szCs w:val="28"/>
        </w:rPr>
        <w:t>Articolul 9</w:t>
      </w:r>
      <w:r w:rsidR="00224DAB" w:rsidRPr="0029558E">
        <w:rPr>
          <w:b/>
          <w:sz w:val="28"/>
          <w:szCs w:val="28"/>
        </w:rPr>
        <w:t xml:space="preserve">. </w:t>
      </w:r>
      <w:r w:rsidR="00563548" w:rsidRPr="0029558E">
        <w:rPr>
          <w:sz w:val="28"/>
          <w:szCs w:val="28"/>
        </w:rPr>
        <w:t>Derogări de la procedurile de acordare de autorizații</w:t>
      </w:r>
    </w:p>
    <w:p w14:paraId="466814A0" w14:textId="29750CE4" w:rsidR="00563548" w:rsidRPr="0029558E" w:rsidRDefault="00563548" w:rsidP="003B4F2F">
      <w:pPr>
        <w:ind w:firstLine="567"/>
        <w:jc w:val="both"/>
        <w:rPr>
          <w:sz w:val="28"/>
          <w:szCs w:val="28"/>
        </w:rPr>
      </w:pPr>
      <w:r w:rsidRPr="0029558E">
        <w:rPr>
          <w:sz w:val="28"/>
          <w:szCs w:val="28"/>
        </w:rPr>
        <w:t>(1) Lucrările civile care se încadrează la oricare dintre următoarele categorii nu sunt supuse niciunei proceduri de acordare a autorizațiilor în sensul articolului 7</w:t>
      </w:r>
      <w:r w:rsidR="0091577C" w:rsidRPr="0029558E">
        <w:rPr>
          <w:sz w:val="28"/>
          <w:szCs w:val="28"/>
        </w:rPr>
        <w:t xml:space="preserve"> din prezenta lege, în condițiile art. 150 din Codul urbanismului și construcțiilor nr. 434/2023</w:t>
      </w:r>
      <w:r w:rsidRPr="0029558E">
        <w:rPr>
          <w:sz w:val="28"/>
          <w:szCs w:val="28"/>
        </w:rPr>
        <w:t xml:space="preserve">, cu excepția cazului în care o astfel de autorizație este necesară în conformitate cu alte acte </w:t>
      </w:r>
      <w:r w:rsidR="0091577C" w:rsidRPr="0029558E">
        <w:rPr>
          <w:sz w:val="28"/>
          <w:szCs w:val="28"/>
        </w:rPr>
        <w:t xml:space="preserve">normative </w:t>
      </w:r>
      <w:r w:rsidRPr="0029558E">
        <w:rPr>
          <w:sz w:val="28"/>
          <w:szCs w:val="28"/>
        </w:rPr>
        <w:t>în vigoare:</w:t>
      </w:r>
    </w:p>
    <w:p w14:paraId="21EC156B" w14:textId="77777777" w:rsidR="00563548" w:rsidRPr="0029558E" w:rsidRDefault="00563548" w:rsidP="003B4F2F">
      <w:pPr>
        <w:ind w:firstLine="567"/>
        <w:jc w:val="both"/>
        <w:rPr>
          <w:sz w:val="28"/>
          <w:szCs w:val="28"/>
        </w:rPr>
      </w:pPr>
      <w:r w:rsidRPr="0029558E">
        <w:rPr>
          <w:sz w:val="28"/>
          <w:szCs w:val="28"/>
        </w:rPr>
        <w:t>a) lucrări de reparare și întreținere care au o amploare limitată, de exemplu în ceea ce privește valoarea, dimensiunea, impactul și durata lor;</w:t>
      </w:r>
    </w:p>
    <w:p w14:paraId="78FE74CC" w14:textId="77777777" w:rsidR="00563548" w:rsidRPr="0029558E" w:rsidRDefault="00563548" w:rsidP="003B4F2F">
      <w:pPr>
        <w:ind w:firstLine="567"/>
        <w:jc w:val="both"/>
        <w:rPr>
          <w:sz w:val="28"/>
          <w:szCs w:val="28"/>
        </w:rPr>
      </w:pPr>
      <w:r w:rsidRPr="0029558E">
        <w:rPr>
          <w:sz w:val="28"/>
          <w:szCs w:val="28"/>
        </w:rPr>
        <w:t xml:space="preserve">b) modernizări tehnice limitate ale lucrărilor sau instalațiilor existente, cu impact limitat; sau </w:t>
      </w:r>
    </w:p>
    <w:p w14:paraId="737182AD" w14:textId="54D3A886" w:rsidR="00224DAB" w:rsidRPr="0029558E" w:rsidRDefault="00563548" w:rsidP="003B4F2F">
      <w:pPr>
        <w:ind w:firstLine="567"/>
        <w:jc w:val="both"/>
        <w:rPr>
          <w:sz w:val="28"/>
          <w:szCs w:val="28"/>
        </w:rPr>
      </w:pPr>
      <w:r w:rsidRPr="0029558E">
        <w:rPr>
          <w:sz w:val="28"/>
          <w:szCs w:val="28"/>
        </w:rPr>
        <w:t>c) lucrări civile la scară mică necesare pentru instalarea rețelelor de foarte mare capacitate, având o amploare limitată, de pildă în ceea ce privește valoarea, dimensiunea, impactul sau durata lor.</w:t>
      </w:r>
    </w:p>
    <w:p w14:paraId="781B0FBE" w14:textId="5B374F9C" w:rsidR="00563548" w:rsidRPr="0029558E" w:rsidRDefault="00563548" w:rsidP="003B4F2F">
      <w:pPr>
        <w:ind w:firstLine="567"/>
        <w:jc w:val="both"/>
        <w:rPr>
          <w:sz w:val="28"/>
          <w:szCs w:val="28"/>
        </w:rPr>
      </w:pPr>
      <w:r w:rsidRPr="0029558E">
        <w:rPr>
          <w:sz w:val="28"/>
          <w:szCs w:val="28"/>
        </w:rPr>
        <w:t xml:space="preserve">(2) </w:t>
      </w:r>
      <w:r w:rsidR="0091577C" w:rsidRPr="0029558E">
        <w:rPr>
          <w:sz w:val="28"/>
          <w:szCs w:val="28"/>
        </w:rPr>
        <w:t>Agenția publică tipurile de lucrări civile specificate în alineatul (1) prin intermediul unui punct unic de informare.</w:t>
      </w:r>
    </w:p>
    <w:p w14:paraId="64A4D4C0" w14:textId="77777777" w:rsidR="00563548" w:rsidRPr="0029558E" w:rsidRDefault="00563548" w:rsidP="003B4F2F">
      <w:pPr>
        <w:ind w:firstLine="567"/>
        <w:jc w:val="both"/>
        <w:rPr>
          <w:sz w:val="28"/>
          <w:szCs w:val="28"/>
        </w:rPr>
      </w:pPr>
      <w:r w:rsidRPr="0029558E">
        <w:rPr>
          <w:sz w:val="28"/>
          <w:szCs w:val="28"/>
        </w:rPr>
        <w:t>(3) Prin derogare de la alineatul (1) și sub rezerva procedurii prevăzute la alineatul (2), autoritățile executive ale administrațiilor publice locale pot solicita autorizații pentru instalarea unor elemente ale rețelelor de foarte mare capacitate sau a facilităților asociate în următoarele situații:</w:t>
      </w:r>
    </w:p>
    <w:p w14:paraId="2282A983" w14:textId="77777777" w:rsidR="00563548" w:rsidRPr="0029558E" w:rsidRDefault="00563548" w:rsidP="003B4F2F">
      <w:pPr>
        <w:ind w:firstLine="567"/>
        <w:jc w:val="both"/>
        <w:rPr>
          <w:sz w:val="28"/>
          <w:szCs w:val="28"/>
        </w:rPr>
      </w:pPr>
      <w:r w:rsidRPr="0029558E">
        <w:rPr>
          <w:sz w:val="28"/>
          <w:szCs w:val="28"/>
        </w:rPr>
        <w:t>a) pentru instalarea pe infrastructură fizică sau pe anumite categorii de infrastructură fizică protejate în conformitate cu legislația în vigoare din motive de valoare arhitecturală, istorică, religioasă sau de mediu sau din alte motive; sau</w:t>
      </w:r>
    </w:p>
    <w:p w14:paraId="08F6C6B8" w14:textId="09ADBF50" w:rsidR="00563548" w:rsidRPr="0029558E" w:rsidRDefault="00563548" w:rsidP="003B4F2F">
      <w:pPr>
        <w:ind w:firstLine="567"/>
        <w:jc w:val="both"/>
        <w:rPr>
          <w:sz w:val="28"/>
          <w:szCs w:val="28"/>
        </w:rPr>
      </w:pPr>
      <w:r w:rsidRPr="0029558E">
        <w:rPr>
          <w:sz w:val="28"/>
          <w:szCs w:val="28"/>
        </w:rPr>
        <w:t>b) în cazul în care acest lucru este necesar din motive de securitate publică, apărare, siguranță, mediu sau sănătate publică ori pentru a proteja securitatea infrastructurii critice.</w:t>
      </w:r>
    </w:p>
    <w:p w14:paraId="36CD128A" w14:textId="77777777" w:rsidR="00563548" w:rsidRPr="0029558E" w:rsidRDefault="00563548" w:rsidP="003B4F2F">
      <w:pPr>
        <w:ind w:firstLine="567"/>
        <w:jc w:val="both"/>
        <w:rPr>
          <w:sz w:val="28"/>
          <w:szCs w:val="28"/>
        </w:rPr>
      </w:pPr>
      <w:r w:rsidRPr="0029558E">
        <w:rPr>
          <w:sz w:val="28"/>
          <w:szCs w:val="28"/>
        </w:rPr>
        <w:t>(4) Furnizorii de rețele de comunicații electronice care intenționează să efectueze lucrări civile care intră sub incidența prezentului articol au obligația să notifice autorităților executive ale administrațiilor publice locale, înainte de începerea lucrărilor, intenția lor de a începe lucrări civile.</w:t>
      </w:r>
    </w:p>
    <w:p w14:paraId="7E32458D" w14:textId="744CF8DE" w:rsidR="00563548" w:rsidRPr="0029558E" w:rsidRDefault="00563548" w:rsidP="003B4F2F">
      <w:pPr>
        <w:ind w:firstLine="567"/>
        <w:jc w:val="both"/>
        <w:rPr>
          <w:sz w:val="28"/>
          <w:szCs w:val="28"/>
        </w:rPr>
      </w:pPr>
      <w:r w:rsidRPr="0029558E">
        <w:rPr>
          <w:sz w:val="28"/>
          <w:szCs w:val="28"/>
        </w:rPr>
        <w:t>Această notificare se limitează la o simplă declarație a furnizorului de rețele de comunicații electronice cu privire la intenția sa de a începe lucrările civile și la prezentarea informațiilor minime necesare pentru a permite autorităților executive ale administrațiilor publice locale să evalueze dacă lucrările respective intră sub incidența derogării prevăzute la alineatul (3). Aceste informații minime includ cel puțin data la care se preconizează începerea lucrărilor civile, durata acestora, datele de contact ale persoanei responsabile cu efectuarea lucrărilor și zona vizată de lucrări.</w:t>
      </w:r>
    </w:p>
    <w:p w14:paraId="47F45A74" w14:textId="77777777" w:rsidR="00563548" w:rsidRPr="0029558E" w:rsidRDefault="00563548" w:rsidP="003B4F2F">
      <w:pPr>
        <w:ind w:firstLine="567"/>
        <w:jc w:val="both"/>
        <w:rPr>
          <w:sz w:val="28"/>
          <w:szCs w:val="28"/>
        </w:rPr>
      </w:pPr>
    </w:p>
    <w:p w14:paraId="264D3010" w14:textId="5CECEC8A" w:rsidR="00A54DDC" w:rsidRPr="0029558E" w:rsidRDefault="00A54DDC" w:rsidP="003B4F2F">
      <w:pPr>
        <w:ind w:firstLine="567"/>
        <w:jc w:val="both"/>
        <w:rPr>
          <w:b/>
          <w:sz w:val="28"/>
          <w:szCs w:val="28"/>
        </w:rPr>
      </w:pPr>
      <w:r w:rsidRPr="0029558E">
        <w:rPr>
          <w:b/>
          <w:sz w:val="28"/>
          <w:szCs w:val="28"/>
        </w:rPr>
        <w:t>Articolul 10</w:t>
      </w:r>
      <w:r w:rsidR="00224DAB" w:rsidRPr="0029558E">
        <w:rPr>
          <w:b/>
          <w:sz w:val="28"/>
          <w:szCs w:val="28"/>
        </w:rPr>
        <w:t xml:space="preserve">. </w:t>
      </w:r>
      <w:r w:rsidR="00563548" w:rsidRPr="0029558E">
        <w:rPr>
          <w:sz w:val="28"/>
          <w:szCs w:val="28"/>
        </w:rPr>
        <w:t>Infrastructura fizică și cablajele de fibră optică interioare</w:t>
      </w:r>
    </w:p>
    <w:p w14:paraId="118F2764" w14:textId="73F5FA65" w:rsidR="00A54DDC" w:rsidRPr="0029558E" w:rsidRDefault="00563548" w:rsidP="003B4F2F">
      <w:pPr>
        <w:ind w:firstLine="567"/>
        <w:jc w:val="both"/>
        <w:rPr>
          <w:sz w:val="28"/>
          <w:szCs w:val="28"/>
        </w:rPr>
      </w:pPr>
      <w:r w:rsidRPr="0029558E">
        <w:rPr>
          <w:sz w:val="28"/>
          <w:szCs w:val="28"/>
        </w:rPr>
        <w:t xml:space="preserve">(1) Toate clădirile nou construite și clădirile supuse unor lucrări de renovare majoră, inclusiv elementele aflate în proprietate comună, pentru care au fost depuse cereri de autorizații de construcție după </w:t>
      </w:r>
      <w:r w:rsidR="0091577C" w:rsidRPr="0029558E">
        <w:rPr>
          <w:sz w:val="28"/>
          <w:szCs w:val="28"/>
        </w:rPr>
        <w:t>30 iunie</w:t>
      </w:r>
      <w:r w:rsidRPr="00844254">
        <w:rPr>
          <w:sz w:val="28"/>
          <w:szCs w:val="28"/>
        </w:rPr>
        <w:t xml:space="preserve"> 2026</w:t>
      </w:r>
      <w:r w:rsidRPr="0029558E">
        <w:rPr>
          <w:sz w:val="28"/>
          <w:szCs w:val="28"/>
        </w:rPr>
        <w:t xml:space="preserve">, sunt echipate cu o infrastructură fizică interioară pregătită pentru rețele prin fibră optică și cu un cablaj </w:t>
      </w:r>
      <w:r w:rsidRPr="0029558E">
        <w:rPr>
          <w:sz w:val="28"/>
          <w:szCs w:val="28"/>
        </w:rPr>
        <w:lastRenderedPageBreak/>
        <w:t>de fibră optică interior, inclusiv cu conexiuni până la punctul fizic în care utilizatorul final se conectează la rețeaua publică.</w:t>
      </w:r>
    </w:p>
    <w:p w14:paraId="0330FE13" w14:textId="411BC461" w:rsidR="00563548" w:rsidRPr="0029558E" w:rsidRDefault="00563548" w:rsidP="003B4F2F">
      <w:pPr>
        <w:ind w:firstLine="567"/>
        <w:jc w:val="both"/>
        <w:rPr>
          <w:sz w:val="28"/>
          <w:szCs w:val="28"/>
        </w:rPr>
      </w:pPr>
      <w:r w:rsidRPr="0029558E">
        <w:rPr>
          <w:sz w:val="28"/>
          <w:szCs w:val="28"/>
        </w:rPr>
        <w:t>(2) Toate imobilele de locuințe colective nou construite sau imobilele de locuințe colective supuse unor lucrări de renovare majoră, pentru care au fost depuse cereri de acordare a autorizațiilor de construire după 12 februarie 2026, sunt echipate cu un punct de acces.</w:t>
      </w:r>
    </w:p>
    <w:p w14:paraId="67BF6D47" w14:textId="3E93F605" w:rsidR="00563548" w:rsidRPr="0029558E" w:rsidRDefault="008F7158" w:rsidP="003B4F2F">
      <w:pPr>
        <w:ind w:firstLine="567"/>
        <w:jc w:val="both"/>
        <w:rPr>
          <w:sz w:val="28"/>
          <w:szCs w:val="28"/>
        </w:rPr>
      </w:pPr>
      <w:r w:rsidRPr="0029558E">
        <w:rPr>
          <w:sz w:val="28"/>
          <w:szCs w:val="28"/>
        </w:rPr>
        <w:t xml:space="preserve">(3) </w:t>
      </w:r>
      <w:r w:rsidRPr="00844254">
        <w:rPr>
          <w:sz w:val="28"/>
          <w:szCs w:val="28"/>
        </w:rPr>
        <w:t xml:space="preserve">Până la </w:t>
      </w:r>
      <w:r w:rsidR="0091577C" w:rsidRPr="0029558E">
        <w:rPr>
          <w:sz w:val="28"/>
          <w:szCs w:val="28"/>
        </w:rPr>
        <w:t>30 iunie</w:t>
      </w:r>
      <w:r w:rsidRPr="00844254">
        <w:rPr>
          <w:sz w:val="28"/>
          <w:szCs w:val="28"/>
        </w:rPr>
        <w:t xml:space="preserve"> 2026</w:t>
      </w:r>
      <w:r w:rsidRPr="0029558E">
        <w:rPr>
          <w:sz w:val="28"/>
          <w:szCs w:val="28"/>
        </w:rPr>
        <w:t>, toate clădirile, inclusiv elementele acestora aflate în proprietate comună, care sunt supuse unor renovări majore, astfel cum sunt definite la art</w:t>
      </w:r>
      <w:r w:rsidR="00812F4C" w:rsidRPr="0029558E">
        <w:rPr>
          <w:sz w:val="28"/>
          <w:szCs w:val="28"/>
        </w:rPr>
        <w:t>.</w:t>
      </w:r>
      <w:r w:rsidRPr="0029558E">
        <w:rPr>
          <w:sz w:val="28"/>
          <w:szCs w:val="28"/>
        </w:rPr>
        <w:t xml:space="preserve"> 4 </w:t>
      </w:r>
      <w:r w:rsidR="00812F4C" w:rsidRPr="0029558E">
        <w:rPr>
          <w:sz w:val="28"/>
          <w:szCs w:val="28"/>
        </w:rPr>
        <w:t xml:space="preserve">din </w:t>
      </w:r>
      <w:r w:rsidRPr="0029558E">
        <w:rPr>
          <w:sz w:val="28"/>
          <w:szCs w:val="28"/>
        </w:rPr>
        <w:t>Legea privind performanța energetică a clădirilor nr. 282/2023, sunt echipate cu o infrastructură fizică interioară pregătită pentru rețele prin fibră optică și cu un cablaj de fibră optică interior, inclusiv conexiuni până la punctul fizic în care utilizatorul final se conectează la rețeaua publică, dacă acest lucru nu sporește în mod disproporționat costurile lucrărilor de renovare și este fezabil din punct de vedere tehnic. Toate clădirile de locuințe colective supuse unor astfel de renovări majore sunt, de asemenea, echipate cu un punct de acces.</w:t>
      </w:r>
    </w:p>
    <w:p w14:paraId="04FBCA3C" w14:textId="2FCC9F99" w:rsidR="008F7158" w:rsidRPr="0029558E" w:rsidRDefault="008F7158" w:rsidP="003B4F2F">
      <w:pPr>
        <w:ind w:firstLine="567"/>
        <w:jc w:val="both"/>
        <w:rPr>
          <w:sz w:val="28"/>
          <w:szCs w:val="28"/>
        </w:rPr>
      </w:pPr>
      <w:r w:rsidRPr="0029558E">
        <w:rPr>
          <w:sz w:val="28"/>
          <w:szCs w:val="28"/>
        </w:rPr>
        <w:t xml:space="preserve">(4) </w:t>
      </w:r>
      <w:r w:rsidRPr="00844254">
        <w:rPr>
          <w:sz w:val="28"/>
          <w:szCs w:val="28"/>
        </w:rPr>
        <w:t xml:space="preserve">Până la </w:t>
      </w:r>
      <w:r w:rsidR="009C3CD1" w:rsidRPr="00844254">
        <w:rPr>
          <w:sz w:val="28"/>
          <w:szCs w:val="28"/>
        </w:rPr>
        <w:t>1</w:t>
      </w:r>
      <w:r w:rsidRPr="00844254">
        <w:rPr>
          <w:sz w:val="28"/>
          <w:szCs w:val="28"/>
        </w:rPr>
        <w:t xml:space="preserve"> </w:t>
      </w:r>
      <w:r w:rsidR="0091577C" w:rsidRPr="0029558E">
        <w:rPr>
          <w:sz w:val="28"/>
          <w:szCs w:val="28"/>
        </w:rPr>
        <w:t>ianuarie</w:t>
      </w:r>
      <w:r w:rsidR="0091577C" w:rsidRPr="00844254">
        <w:rPr>
          <w:sz w:val="28"/>
          <w:szCs w:val="28"/>
        </w:rPr>
        <w:t xml:space="preserve"> </w:t>
      </w:r>
      <w:r w:rsidRPr="00844254">
        <w:rPr>
          <w:sz w:val="28"/>
          <w:szCs w:val="28"/>
        </w:rPr>
        <w:t>202</w:t>
      </w:r>
      <w:r w:rsidR="0091577C" w:rsidRPr="0029558E">
        <w:rPr>
          <w:sz w:val="28"/>
          <w:szCs w:val="28"/>
        </w:rPr>
        <w:t>7</w:t>
      </w:r>
      <w:r w:rsidRPr="0029558E">
        <w:rPr>
          <w:sz w:val="28"/>
          <w:szCs w:val="28"/>
        </w:rPr>
        <w:t xml:space="preserve">, </w:t>
      </w:r>
      <w:r w:rsidR="000E4895" w:rsidRPr="0029558E">
        <w:rPr>
          <w:sz w:val="28"/>
          <w:szCs w:val="28"/>
        </w:rPr>
        <w:t>organul central de specialitate care elaborează, promovează și realizează politica Guvernului în domeniul comunicațiilor electronice</w:t>
      </w:r>
      <w:r w:rsidRPr="0029558E">
        <w:rPr>
          <w:sz w:val="28"/>
          <w:szCs w:val="28"/>
        </w:rPr>
        <w:t xml:space="preserve"> adoptă, în consultare cu părțile interesate și bazându-se pe cele mai bune practici din sector, standardele sau specificațiile tehnice relevante care sunt necesare pentru punerea în aplicare a alineatelor (1), (2) și (3). Respectivele standarde sau specificații tehnice fac posibile cu ușurință activitățile obișnuite de întreținere pentru cablajele individuale de fibră optică utilizate de fiecare furnizor de rețele de comunicații electronice pentru a furniza servicii de rețele de foarte mare capacitate și stabilesc cel puțin:</w:t>
      </w:r>
    </w:p>
    <w:p w14:paraId="4A8A15F8" w14:textId="77777777" w:rsidR="008F7158" w:rsidRPr="0029558E" w:rsidRDefault="008F7158" w:rsidP="003B4F2F">
      <w:pPr>
        <w:ind w:firstLine="567"/>
        <w:jc w:val="both"/>
        <w:rPr>
          <w:sz w:val="28"/>
          <w:szCs w:val="28"/>
        </w:rPr>
      </w:pPr>
      <w:r w:rsidRPr="0029558E">
        <w:rPr>
          <w:sz w:val="28"/>
          <w:szCs w:val="28"/>
        </w:rPr>
        <w:t>a) specificațiile punctului de acces în clădire și specificațiile interfeței de fibră optică;</w:t>
      </w:r>
    </w:p>
    <w:p w14:paraId="2E79B172" w14:textId="77777777" w:rsidR="008F7158" w:rsidRPr="0029558E" w:rsidRDefault="008F7158" w:rsidP="003B4F2F">
      <w:pPr>
        <w:ind w:firstLine="567"/>
        <w:jc w:val="both"/>
        <w:rPr>
          <w:sz w:val="28"/>
          <w:szCs w:val="28"/>
        </w:rPr>
      </w:pPr>
      <w:r w:rsidRPr="0029558E">
        <w:rPr>
          <w:sz w:val="28"/>
          <w:szCs w:val="28"/>
        </w:rPr>
        <w:t>b) specificațiile cablurilor;</w:t>
      </w:r>
    </w:p>
    <w:p w14:paraId="0D9940E7" w14:textId="77777777" w:rsidR="008F7158" w:rsidRPr="0029558E" w:rsidRDefault="008F7158" w:rsidP="003B4F2F">
      <w:pPr>
        <w:ind w:firstLine="567"/>
        <w:jc w:val="both"/>
        <w:rPr>
          <w:sz w:val="28"/>
          <w:szCs w:val="28"/>
        </w:rPr>
      </w:pPr>
      <w:r w:rsidRPr="0029558E">
        <w:rPr>
          <w:sz w:val="28"/>
          <w:szCs w:val="28"/>
        </w:rPr>
        <w:t>c) specificațiile prizelor;</w:t>
      </w:r>
    </w:p>
    <w:p w14:paraId="4B5B9344" w14:textId="77777777" w:rsidR="008F7158" w:rsidRPr="0029558E" w:rsidRDefault="008F7158" w:rsidP="003B4F2F">
      <w:pPr>
        <w:ind w:firstLine="567"/>
        <w:jc w:val="both"/>
        <w:rPr>
          <w:sz w:val="28"/>
          <w:szCs w:val="28"/>
        </w:rPr>
      </w:pPr>
      <w:r w:rsidRPr="0029558E">
        <w:rPr>
          <w:sz w:val="28"/>
          <w:szCs w:val="28"/>
        </w:rPr>
        <w:t>d) specificațiile țevilor sau microconductelor;</w:t>
      </w:r>
    </w:p>
    <w:p w14:paraId="132D7E22" w14:textId="77777777" w:rsidR="008F7158" w:rsidRPr="0029558E" w:rsidRDefault="008F7158" w:rsidP="003B4F2F">
      <w:pPr>
        <w:ind w:firstLine="567"/>
        <w:jc w:val="both"/>
        <w:rPr>
          <w:sz w:val="28"/>
          <w:szCs w:val="28"/>
        </w:rPr>
      </w:pPr>
      <w:r w:rsidRPr="0029558E">
        <w:rPr>
          <w:sz w:val="28"/>
          <w:szCs w:val="28"/>
        </w:rPr>
        <w:t>e) specificațiile tehnice necesare pentru a preveni interferența cu cablajul electric;</w:t>
      </w:r>
    </w:p>
    <w:p w14:paraId="534C9D71" w14:textId="77777777" w:rsidR="008F7158" w:rsidRPr="0029558E" w:rsidRDefault="008F7158" w:rsidP="003B4F2F">
      <w:pPr>
        <w:ind w:firstLine="567"/>
        <w:jc w:val="both"/>
        <w:rPr>
          <w:sz w:val="28"/>
          <w:szCs w:val="28"/>
        </w:rPr>
      </w:pPr>
      <w:r w:rsidRPr="0029558E">
        <w:rPr>
          <w:sz w:val="28"/>
          <w:szCs w:val="28"/>
        </w:rPr>
        <w:t>f) raza minimă de îndoire;</w:t>
      </w:r>
    </w:p>
    <w:p w14:paraId="35D02971" w14:textId="3D40CFA4" w:rsidR="00563548" w:rsidRPr="0029558E" w:rsidRDefault="008F7158" w:rsidP="003B4F2F">
      <w:pPr>
        <w:ind w:firstLine="567"/>
        <w:jc w:val="both"/>
        <w:rPr>
          <w:sz w:val="28"/>
          <w:szCs w:val="28"/>
        </w:rPr>
      </w:pPr>
      <w:r w:rsidRPr="0029558E">
        <w:rPr>
          <w:sz w:val="28"/>
          <w:szCs w:val="28"/>
        </w:rPr>
        <w:t>g) specificații tehnice pentru instalația de cablare.</w:t>
      </w:r>
    </w:p>
    <w:p w14:paraId="7A6AAD60" w14:textId="7428B566" w:rsidR="008F7158" w:rsidRPr="0029558E" w:rsidRDefault="008F7158" w:rsidP="003B4F2F">
      <w:pPr>
        <w:ind w:firstLine="567"/>
        <w:jc w:val="both"/>
        <w:rPr>
          <w:sz w:val="28"/>
          <w:szCs w:val="28"/>
        </w:rPr>
      </w:pPr>
      <w:r w:rsidRPr="0029558E">
        <w:rPr>
          <w:sz w:val="28"/>
          <w:szCs w:val="28"/>
        </w:rPr>
        <w:t>(5) Inspectoratul Național pentru Supraveghere Tehnică asigură respectarea standardelor sau specificațiilor tehnice menționate la alineatul (4). Pentru a demonstra această conformitate, Inspectoratul Național pentru Supraveghere Tehnică stabilește proceduri care ar putea include inspecția la fața locului a clădirilor sau a unui eșantion reprezentativ al acestora.</w:t>
      </w:r>
    </w:p>
    <w:p w14:paraId="698A442B" w14:textId="58137358" w:rsidR="008F7158" w:rsidRPr="0029558E" w:rsidRDefault="008F7158" w:rsidP="003B4F2F">
      <w:pPr>
        <w:ind w:firstLine="567"/>
        <w:jc w:val="both"/>
        <w:rPr>
          <w:sz w:val="28"/>
          <w:szCs w:val="28"/>
        </w:rPr>
      </w:pPr>
      <w:r w:rsidRPr="0029558E">
        <w:rPr>
          <w:sz w:val="28"/>
          <w:szCs w:val="28"/>
        </w:rPr>
        <w:t xml:space="preserve">(6) Clădirile echipate în conformitate cu prezentul articol sunt eligibile, în mod voluntar și în conformitate cu procedurile stabilite de Inspectoratul Național pentru Supraveghere Tehnică, pentru a primi eticheta „pregătită pentru rețele prin fibră optică”. </w:t>
      </w:r>
      <w:r w:rsidRPr="00844254">
        <w:rPr>
          <w:sz w:val="28"/>
          <w:szCs w:val="28"/>
        </w:rPr>
        <w:t xml:space="preserve">În acest sens </w:t>
      </w:r>
      <w:r w:rsidR="000E4895" w:rsidRPr="00844254">
        <w:rPr>
          <w:sz w:val="28"/>
          <w:szCs w:val="28"/>
        </w:rPr>
        <w:t>Inspectoratul Național pentru Supraveghere Tehnică</w:t>
      </w:r>
      <w:r w:rsidRPr="00844254">
        <w:rPr>
          <w:sz w:val="28"/>
          <w:szCs w:val="28"/>
        </w:rPr>
        <w:t xml:space="preserve"> stabilește procedura de etichetare.</w:t>
      </w:r>
    </w:p>
    <w:p w14:paraId="540E3822" w14:textId="7D3CCABC" w:rsidR="008F7158" w:rsidRPr="0029558E" w:rsidRDefault="008F7158" w:rsidP="003B4F2F">
      <w:pPr>
        <w:ind w:firstLine="567"/>
        <w:jc w:val="both"/>
        <w:rPr>
          <w:sz w:val="28"/>
          <w:szCs w:val="28"/>
        </w:rPr>
      </w:pPr>
      <w:r w:rsidRPr="0029558E">
        <w:rPr>
          <w:sz w:val="28"/>
          <w:szCs w:val="28"/>
        </w:rPr>
        <w:t xml:space="preserve">(7) Alineatele (1), (2) și (3) nu se aplică anumitor categorii de clădiri, în cazul cărora respectarea acestor alineate este disproporționată în ceea ce privește costurile </w:t>
      </w:r>
      <w:r w:rsidRPr="0029558E">
        <w:rPr>
          <w:sz w:val="28"/>
          <w:szCs w:val="28"/>
        </w:rPr>
        <w:lastRenderedPageBreak/>
        <w:t xml:space="preserve">pentru proprietarii individuali sau coproprietari, pe baza unor elemente obiective. </w:t>
      </w:r>
      <w:r w:rsidR="000E4895" w:rsidRPr="0029558E">
        <w:rPr>
          <w:sz w:val="28"/>
          <w:szCs w:val="28"/>
        </w:rPr>
        <w:t>Inspectoratul Național pentru Supraveghere Tehnică</w:t>
      </w:r>
      <w:r w:rsidRPr="0029558E">
        <w:rPr>
          <w:sz w:val="28"/>
          <w:szCs w:val="28"/>
        </w:rPr>
        <w:t xml:space="preserve"> identifică aceste categorii de clădiri pe baza unor motive întemeiate și proporționale.</w:t>
      </w:r>
    </w:p>
    <w:p w14:paraId="20FC2438" w14:textId="0EF98718" w:rsidR="000E4895" w:rsidRPr="0029558E" w:rsidRDefault="008F7158" w:rsidP="003B4F2F">
      <w:pPr>
        <w:ind w:firstLine="567"/>
        <w:jc w:val="both"/>
        <w:rPr>
          <w:sz w:val="28"/>
          <w:szCs w:val="28"/>
        </w:rPr>
      </w:pPr>
      <w:r w:rsidRPr="0029558E">
        <w:rPr>
          <w:sz w:val="28"/>
          <w:szCs w:val="28"/>
        </w:rPr>
        <w:t xml:space="preserve">(8) </w:t>
      </w:r>
      <w:r w:rsidR="000E4895" w:rsidRPr="0029558E">
        <w:rPr>
          <w:sz w:val="28"/>
          <w:szCs w:val="28"/>
        </w:rPr>
        <w:t>T</w:t>
      </w:r>
      <w:r w:rsidRPr="0029558E">
        <w:rPr>
          <w:sz w:val="28"/>
          <w:szCs w:val="28"/>
        </w:rPr>
        <w:t>ipurile de clădiri, cum ar fi categoriile specifice de monumente, clădiri istorice, clădiri militare și clădiri utilizate în scopuri de securitate națională, astfel cum sunt definite în legislația în vigoare, care sunt scutite de obligațiile prevăzute la alineatele (1), (2) și (3) sau cărora aceste obligații li se aplică cu adaptările tehnice corespunzătoare</w:t>
      </w:r>
      <w:r w:rsidR="000E4895" w:rsidRPr="0029558E">
        <w:rPr>
          <w:sz w:val="28"/>
          <w:szCs w:val="28"/>
        </w:rPr>
        <w:t>, sunt specificate în anexa nr. 5</w:t>
      </w:r>
      <w:r w:rsidRPr="0029558E">
        <w:rPr>
          <w:sz w:val="28"/>
          <w:szCs w:val="28"/>
        </w:rPr>
        <w:t>.</w:t>
      </w:r>
    </w:p>
    <w:p w14:paraId="408C428C" w14:textId="15C055B3" w:rsidR="008F7158" w:rsidRPr="0029558E" w:rsidRDefault="008F7158" w:rsidP="003B4F2F">
      <w:pPr>
        <w:ind w:firstLine="567"/>
        <w:jc w:val="both"/>
        <w:rPr>
          <w:sz w:val="28"/>
          <w:szCs w:val="28"/>
        </w:rPr>
      </w:pPr>
      <w:r w:rsidRPr="0029558E">
        <w:rPr>
          <w:sz w:val="28"/>
          <w:szCs w:val="28"/>
        </w:rPr>
        <w:t>Informațiile privind aceste categorii de clădiri se publică prin intermediul unui punct unic de informare.</w:t>
      </w:r>
    </w:p>
    <w:p w14:paraId="12155909" w14:textId="77777777" w:rsidR="008F7158" w:rsidRPr="0029558E" w:rsidRDefault="008F7158" w:rsidP="003B4F2F">
      <w:pPr>
        <w:ind w:firstLine="567"/>
        <w:jc w:val="both"/>
        <w:rPr>
          <w:sz w:val="28"/>
          <w:szCs w:val="28"/>
        </w:rPr>
      </w:pPr>
    </w:p>
    <w:p w14:paraId="7E0B1B57" w14:textId="47EBFA6D" w:rsidR="00A54DDC" w:rsidRPr="0029558E" w:rsidRDefault="00A54DDC" w:rsidP="003B4F2F">
      <w:pPr>
        <w:ind w:firstLine="567"/>
        <w:jc w:val="both"/>
        <w:rPr>
          <w:b/>
          <w:sz w:val="28"/>
          <w:szCs w:val="28"/>
        </w:rPr>
      </w:pPr>
      <w:r w:rsidRPr="0029558E">
        <w:rPr>
          <w:b/>
          <w:sz w:val="28"/>
          <w:szCs w:val="28"/>
        </w:rPr>
        <w:t>Articolul 11</w:t>
      </w:r>
      <w:r w:rsidR="00F16150" w:rsidRPr="0029558E">
        <w:rPr>
          <w:b/>
          <w:sz w:val="28"/>
          <w:szCs w:val="28"/>
        </w:rPr>
        <w:t xml:space="preserve">. </w:t>
      </w:r>
      <w:r w:rsidR="008F7158" w:rsidRPr="0029558E">
        <w:rPr>
          <w:sz w:val="28"/>
          <w:szCs w:val="28"/>
        </w:rPr>
        <w:t>Accesul la infrastructura fizică interioară</w:t>
      </w:r>
    </w:p>
    <w:p w14:paraId="38C5D076" w14:textId="64179B0F" w:rsidR="00765DC3" w:rsidRPr="0029558E" w:rsidRDefault="008F7158" w:rsidP="003B4F2F">
      <w:pPr>
        <w:ind w:firstLine="567"/>
        <w:jc w:val="both"/>
        <w:rPr>
          <w:sz w:val="28"/>
          <w:szCs w:val="28"/>
        </w:rPr>
      </w:pPr>
      <w:r w:rsidRPr="0029558E">
        <w:rPr>
          <w:sz w:val="28"/>
          <w:szCs w:val="28"/>
        </w:rPr>
        <w:t>(1) Sub rezerva alineatului (3) și fără a aduce atingere drepturilor de proprietate, orice furnizor de rețele publice de comunicații electronice are dreptul de a-și instala rețeaua, pe cheltuială proprie, până la punctul de acces.</w:t>
      </w:r>
    </w:p>
    <w:p w14:paraId="24C1BAE1" w14:textId="05D48BAC" w:rsidR="008F7158" w:rsidRPr="0029558E" w:rsidRDefault="008F7158" w:rsidP="003B4F2F">
      <w:pPr>
        <w:ind w:firstLine="567"/>
        <w:jc w:val="both"/>
        <w:rPr>
          <w:sz w:val="28"/>
          <w:szCs w:val="28"/>
        </w:rPr>
      </w:pPr>
      <w:r w:rsidRPr="0029558E">
        <w:rPr>
          <w:sz w:val="28"/>
          <w:szCs w:val="28"/>
        </w:rPr>
        <w:t>(2) Sub rezerva alineatului (3), orice furnizor de rețele publice de comunicații electronice are dreptul de a accesa orice infrastructură fizică interioară existentă în vederea instalării unor elemente ale rețelelor de foarte mare capacitate, în cazul în care duplicarea este imposibilă din punct de vedere tehnic sau neviabilă din punct de vedere economic.</w:t>
      </w:r>
    </w:p>
    <w:p w14:paraId="372B1711" w14:textId="39BEB7F5" w:rsidR="008F7158" w:rsidRPr="0029558E" w:rsidRDefault="008F7158" w:rsidP="003B4F2F">
      <w:pPr>
        <w:ind w:firstLine="567"/>
        <w:jc w:val="both"/>
        <w:rPr>
          <w:sz w:val="28"/>
          <w:szCs w:val="28"/>
        </w:rPr>
      </w:pPr>
      <w:r w:rsidRPr="0029558E">
        <w:rPr>
          <w:sz w:val="28"/>
          <w:szCs w:val="28"/>
        </w:rPr>
        <w:t>(3) Orice deținător al unui drept de a utiliza punctul de acces și infrastructura fizică interioară dă curs, potrivit unor clauze și condiții echitabile, rezonabile și nediscriminatorii, inclusiv în materie de preț, după caz</w:t>
      </w:r>
      <w:r w:rsidR="000E4895" w:rsidRPr="0029558E">
        <w:rPr>
          <w:sz w:val="28"/>
          <w:szCs w:val="28"/>
        </w:rPr>
        <w:t xml:space="preserve">, </w:t>
      </w:r>
      <w:r w:rsidRPr="0029558E">
        <w:rPr>
          <w:sz w:val="28"/>
          <w:szCs w:val="28"/>
        </w:rPr>
        <w:t xml:space="preserve">tuturor solicitărilor scrise rezonabile de acces la punctul de acces și la infrastructura fizică interioară adresate de furnizorii de rețele publice de comunicații electronice. </w:t>
      </w:r>
      <w:r w:rsidR="000E4895" w:rsidRPr="0029558E">
        <w:rPr>
          <w:sz w:val="28"/>
          <w:szCs w:val="28"/>
        </w:rPr>
        <w:t xml:space="preserve">Agenția </w:t>
      </w:r>
      <w:r w:rsidRPr="0029558E">
        <w:rPr>
          <w:sz w:val="28"/>
          <w:szCs w:val="28"/>
        </w:rPr>
        <w:t>va stabili cerințe detaliate legate de aspectele administrative ale solicitărilor.</w:t>
      </w:r>
    </w:p>
    <w:p w14:paraId="6ED36BED" w14:textId="22303E12" w:rsidR="008F7158" w:rsidRPr="0029558E" w:rsidRDefault="008F7158" w:rsidP="003B4F2F">
      <w:pPr>
        <w:ind w:firstLine="567"/>
        <w:jc w:val="both"/>
        <w:rPr>
          <w:sz w:val="28"/>
          <w:szCs w:val="28"/>
        </w:rPr>
      </w:pPr>
      <w:r w:rsidRPr="0029558E">
        <w:rPr>
          <w:sz w:val="28"/>
          <w:szCs w:val="28"/>
        </w:rPr>
        <w:t>(4) În absența unei infrastructuri fizice interioare pregătite pentru rețele prin fibră optică, orice furnizor de rețele publice de comunicații electronice are dreptul de a amplasa punctul terminal al propriei rețele în spațiul abonatului, sub rezerva acordului proprietarului și/sau al respectivului abonat, în conformitate cu legislația în vigoare, utilizând infrastructura fizică interioară existentă, în măsura în care aceasta este disponibilă și accesibilă în conformitate cu alineatul (3), cu condiția reducerii la minimum a impactului asupra proprietății private a terților.</w:t>
      </w:r>
    </w:p>
    <w:p w14:paraId="3FE04AA6" w14:textId="3CB771F3" w:rsidR="008F7158" w:rsidRPr="0029558E" w:rsidRDefault="008F7158" w:rsidP="003B4F2F">
      <w:pPr>
        <w:ind w:firstLine="567"/>
        <w:jc w:val="both"/>
        <w:rPr>
          <w:sz w:val="28"/>
          <w:szCs w:val="28"/>
        </w:rPr>
      </w:pPr>
      <w:r w:rsidRPr="0029558E">
        <w:rPr>
          <w:sz w:val="28"/>
          <w:szCs w:val="28"/>
        </w:rPr>
        <w:t>(5) Prezentul articol se aplică fără a aduce atingere nici dreptului de proprietate al proprietarului punctului de acces ori al infrastructurii fizice interioare, în cazurile în care titularul unui drept de utilizare a infrastructurii respective sau a punctului de acces nu este proprietarul acestora, nici dreptului de proprietate al terților, cum ar fi proprietarii de terenuri și de clădiri.</w:t>
      </w:r>
    </w:p>
    <w:p w14:paraId="3455EB27" w14:textId="77777777" w:rsidR="008F7158" w:rsidRPr="0029558E" w:rsidRDefault="008F7158" w:rsidP="003B4F2F">
      <w:pPr>
        <w:ind w:firstLine="567"/>
        <w:jc w:val="both"/>
        <w:rPr>
          <w:sz w:val="28"/>
          <w:szCs w:val="28"/>
        </w:rPr>
      </w:pPr>
    </w:p>
    <w:p w14:paraId="2BF1BB4A" w14:textId="616AC95A" w:rsidR="00765DC3" w:rsidRPr="0029558E" w:rsidRDefault="00765DC3" w:rsidP="003B4F2F">
      <w:pPr>
        <w:ind w:firstLine="567"/>
        <w:jc w:val="both"/>
        <w:rPr>
          <w:b/>
          <w:sz w:val="28"/>
          <w:szCs w:val="28"/>
        </w:rPr>
      </w:pPr>
      <w:r w:rsidRPr="0029558E">
        <w:rPr>
          <w:b/>
          <w:sz w:val="28"/>
          <w:szCs w:val="28"/>
        </w:rPr>
        <w:t>Articolul 12</w:t>
      </w:r>
      <w:r w:rsidR="005C3D08" w:rsidRPr="0029558E">
        <w:rPr>
          <w:b/>
          <w:sz w:val="28"/>
          <w:szCs w:val="28"/>
        </w:rPr>
        <w:t xml:space="preserve">. </w:t>
      </w:r>
      <w:r w:rsidR="008F7158" w:rsidRPr="0029558E">
        <w:rPr>
          <w:sz w:val="28"/>
          <w:szCs w:val="28"/>
        </w:rPr>
        <w:t>Digitalizarea punctelor unice de informare</w:t>
      </w:r>
    </w:p>
    <w:p w14:paraId="68565EC1" w14:textId="01567273" w:rsidR="005C3D08" w:rsidRPr="0029558E" w:rsidRDefault="008F7158" w:rsidP="003B4F2F">
      <w:pPr>
        <w:ind w:firstLine="567"/>
        <w:jc w:val="both"/>
        <w:rPr>
          <w:sz w:val="28"/>
          <w:szCs w:val="28"/>
        </w:rPr>
      </w:pPr>
      <w:r w:rsidRPr="0029558E">
        <w:rPr>
          <w:sz w:val="28"/>
          <w:szCs w:val="28"/>
        </w:rPr>
        <w:t xml:space="preserve">(1) </w:t>
      </w:r>
      <w:r w:rsidR="000E4895" w:rsidRPr="0029558E">
        <w:rPr>
          <w:sz w:val="28"/>
          <w:szCs w:val="28"/>
        </w:rPr>
        <w:t xml:space="preserve">Punctul </w:t>
      </w:r>
      <w:r w:rsidRPr="0029558E">
        <w:rPr>
          <w:sz w:val="28"/>
          <w:szCs w:val="28"/>
        </w:rPr>
        <w:t>unic de informare pun</w:t>
      </w:r>
      <w:r w:rsidR="0034151C" w:rsidRPr="0029558E">
        <w:rPr>
          <w:sz w:val="28"/>
          <w:szCs w:val="28"/>
        </w:rPr>
        <w:t>e</w:t>
      </w:r>
      <w:r w:rsidRPr="0029558E">
        <w:rPr>
          <w:sz w:val="28"/>
          <w:szCs w:val="28"/>
        </w:rPr>
        <w:t xml:space="preserve"> la dispoziție instrumente digitale adecvate, cum ar fi portaluri web, baze de date, platforme digitale sau aplicații digitale, pentru a permite exercitarea online a tuturor drepturilor și respectarea tuturor obligațiilor prevăzute în prezenta lege.</w:t>
      </w:r>
    </w:p>
    <w:p w14:paraId="0EF3223C" w14:textId="719DCEA7" w:rsidR="00C502FC" w:rsidRPr="0029558E" w:rsidRDefault="008F7158" w:rsidP="003B4F2F">
      <w:pPr>
        <w:ind w:firstLine="567"/>
        <w:jc w:val="both"/>
        <w:rPr>
          <w:sz w:val="28"/>
          <w:szCs w:val="28"/>
        </w:rPr>
      </w:pPr>
      <w:r w:rsidRPr="0029558E">
        <w:rPr>
          <w:sz w:val="28"/>
          <w:szCs w:val="28"/>
        </w:rPr>
        <w:lastRenderedPageBreak/>
        <w:t xml:space="preserve">(2) </w:t>
      </w:r>
      <w:r w:rsidR="005551EF" w:rsidRPr="0029558E">
        <w:rPr>
          <w:sz w:val="28"/>
          <w:szCs w:val="28"/>
        </w:rPr>
        <w:t>I</w:t>
      </w:r>
      <w:r w:rsidRPr="0029558E">
        <w:rPr>
          <w:sz w:val="28"/>
          <w:szCs w:val="28"/>
        </w:rPr>
        <w:t xml:space="preserve">nterconectării sau </w:t>
      </w:r>
      <w:r w:rsidR="005551EF" w:rsidRPr="0029558E">
        <w:rPr>
          <w:sz w:val="28"/>
          <w:szCs w:val="28"/>
        </w:rPr>
        <w:t xml:space="preserve">integrarea </w:t>
      </w:r>
      <w:r w:rsidRPr="0029558E">
        <w:rPr>
          <w:sz w:val="28"/>
          <w:szCs w:val="28"/>
        </w:rPr>
        <w:t>total</w:t>
      </w:r>
      <w:r w:rsidR="005551EF" w:rsidRPr="0029558E">
        <w:rPr>
          <w:sz w:val="28"/>
          <w:szCs w:val="28"/>
        </w:rPr>
        <w:t>ă</w:t>
      </w:r>
      <w:r w:rsidRPr="0029558E">
        <w:rPr>
          <w:sz w:val="28"/>
          <w:szCs w:val="28"/>
        </w:rPr>
        <w:t xml:space="preserve"> sau parțial</w:t>
      </w:r>
      <w:r w:rsidR="005551EF" w:rsidRPr="0029558E">
        <w:rPr>
          <w:sz w:val="28"/>
          <w:szCs w:val="28"/>
        </w:rPr>
        <w:t>ă</w:t>
      </w:r>
      <w:r w:rsidRPr="0029558E">
        <w:rPr>
          <w:sz w:val="28"/>
          <w:szCs w:val="28"/>
        </w:rPr>
        <w:t xml:space="preserve"> a mai multor instrumente digitale deja existente sau în curs de dezvoltare care să sprijine punctele unice de informare menționate la alineatul (1), după caz, pentru a evita suprapunerea instrumentelor digitale</w:t>
      </w:r>
      <w:r w:rsidR="005551EF" w:rsidRPr="0029558E">
        <w:rPr>
          <w:sz w:val="28"/>
          <w:szCs w:val="28"/>
        </w:rPr>
        <w:t>, se realizează în condițiile Legii cu privire la schimbul de date și interoperabilitate</w:t>
      </w:r>
      <w:r w:rsidR="00B105A1" w:rsidRPr="0029558E">
        <w:rPr>
          <w:sz w:val="28"/>
          <w:szCs w:val="28"/>
        </w:rPr>
        <w:t xml:space="preserve"> nr. 142/2018</w:t>
      </w:r>
      <w:r w:rsidR="005551EF" w:rsidRPr="0029558E">
        <w:rPr>
          <w:sz w:val="28"/>
          <w:szCs w:val="28"/>
        </w:rPr>
        <w:t>.</w:t>
      </w:r>
    </w:p>
    <w:p w14:paraId="0931B251" w14:textId="4E0DD1DB" w:rsidR="00BB3FCC" w:rsidRPr="0029558E" w:rsidRDefault="00BB3FCC" w:rsidP="003B4F2F">
      <w:pPr>
        <w:ind w:firstLine="567"/>
        <w:jc w:val="both"/>
        <w:rPr>
          <w:sz w:val="28"/>
          <w:szCs w:val="28"/>
        </w:rPr>
      </w:pPr>
      <w:r w:rsidRPr="0029558E">
        <w:rPr>
          <w:sz w:val="28"/>
          <w:szCs w:val="28"/>
        </w:rPr>
        <w:t xml:space="preserve">(3) </w:t>
      </w:r>
      <w:r w:rsidR="005551EF" w:rsidRPr="0029558E">
        <w:rPr>
          <w:sz w:val="28"/>
          <w:szCs w:val="28"/>
        </w:rPr>
        <w:t xml:space="preserve">Se </w:t>
      </w:r>
      <w:r w:rsidRPr="0029558E">
        <w:rPr>
          <w:sz w:val="28"/>
          <w:szCs w:val="28"/>
        </w:rPr>
        <w:t>instituie un punct unic de intrare digital la nivel național, constând într-o interfață comună pentru utilizatori care să asigure accesul integrat la punctele unice de informare digitalizate.</w:t>
      </w:r>
    </w:p>
    <w:p w14:paraId="75A554A2" w14:textId="1287C585" w:rsidR="00BB3FCC" w:rsidRPr="0029558E" w:rsidRDefault="00BB3FCC" w:rsidP="003B4F2F">
      <w:pPr>
        <w:ind w:firstLine="567"/>
        <w:jc w:val="both"/>
        <w:rPr>
          <w:sz w:val="28"/>
          <w:szCs w:val="28"/>
        </w:rPr>
      </w:pPr>
      <w:r w:rsidRPr="0029558E">
        <w:rPr>
          <w:sz w:val="28"/>
          <w:szCs w:val="28"/>
        </w:rPr>
        <w:t xml:space="preserve">(4) </w:t>
      </w:r>
      <w:r w:rsidR="005551EF" w:rsidRPr="0029558E">
        <w:rPr>
          <w:sz w:val="28"/>
          <w:szCs w:val="28"/>
        </w:rPr>
        <w:t>Organul central de specialitate care elaborează, promovează și realizează politica Guvernului în domeniul comunicațiilor electronice,</w:t>
      </w:r>
      <w:r w:rsidRPr="0029558E">
        <w:rPr>
          <w:sz w:val="28"/>
          <w:szCs w:val="28"/>
        </w:rPr>
        <w:t xml:space="preserve"> </w:t>
      </w:r>
      <w:r w:rsidR="005551EF" w:rsidRPr="0029558E">
        <w:rPr>
          <w:sz w:val="28"/>
          <w:szCs w:val="28"/>
        </w:rPr>
        <w:t>în colaborare cu Agenția Geodezie, Cartografie și Cadastru, asigur</w:t>
      </w:r>
      <w:r w:rsidR="0034151C" w:rsidRPr="0029558E">
        <w:rPr>
          <w:sz w:val="28"/>
          <w:szCs w:val="28"/>
        </w:rPr>
        <w:t>ă</w:t>
      </w:r>
      <w:r w:rsidR="005551EF" w:rsidRPr="0029558E">
        <w:rPr>
          <w:sz w:val="28"/>
          <w:szCs w:val="28"/>
        </w:rPr>
        <w:t xml:space="preserve"> crearea Sistemul</w:t>
      </w:r>
      <w:r w:rsidR="006C146F" w:rsidRPr="0029558E">
        <w:rPr>
          <w:sz w:val="28"/>
          <w:szCs w:val="28"/>
        </w:rPr>
        <w:t>ui</w:t>
      </w:r>
      <w:r w:rsidR="005551EF" w:rsidRPr="0029558E">
        <w:rPr>
          <w:sz w:val="28"/>
          <w:szCs w:val="28"/>
        </w:rPr>
        <w:t xml:space="preserve"> Informațional Automatizat „Sistem de cartografiere a acoperirii cu Internet în bandă largă și Punctul de Informare Unic”, care se transmite în gestiune Agenției</w:t>
      </w:r>
      <w:r w:rsidRPr="0029558E">
        <w:rPr>
          <w:sz w:val="28"/>
          <w:szCs w:val="28"/>
        </w:rPr>
        <w:t>.</w:t>
      </w:r>
    </w:p>
    <w:p w14:paraId="0D6ED8EF" w14:textId="77777777" w:rsidR="00756FCE" w:rsidRPr="0029558E" w:rsidRDefault="00756FCE" w:rsidP="003B4F2F">
      <w:pPr>
        <w:ind w:firstLine="567"/>
        <w:jc w:val="both"/>
        <w:rPr>
          <w:sz w:val="28"/>
          <w:szCs w:val="28"/>
        </w:rPr>
      </w:pPr>
    </w:p>
    <w:p w14:paraId="0DFA03ED" w14:textId="295A599B" w:rsidR="002D6385" w:rsidRPr="00844254" w:rsidRDefault="002D6385" w:rsidP="002D6385">
      <w:pPr>
        <w:ind w:firstLine="567"/>
        <w:jc w:val="both"/>
        <w:rPr>
          <w:b/>
          <w:sz w:val="28"/>
          <w:szCs w:val="28"/>
        </w:rPr>
      </w:pPr>
      <w:r w:rsidRPr="00844254">
        <w:rPr>
          <w:b/>
          <w:sz w:val="28"/>
          <w:szCs w:val="28"/>
        </w:rPr>
        <w:t>Articolul 13. Reducerea amprentei de mediu a rețelelor și evaluarea impactului asupra mediului</w:t>
      </w:r>
    </w:p>
    <w:p w14:paraId="4B755F5B" w14:textId="77777777" w:rsidR="002D6385" w:rsidRPr="0029558E" w:rsidRDefault="002D6385" w:rsidP="002D6385">
      <w:pPr>
        <w:ind w:firstLine="567"/>
        <w:jc w:val="both"/>
        <w:rPr>
          <w:sz w:val="28"/>
          <w:szCs w:val="28"/>
        </w:rPr>
      </w:pPr>
    </w:p>
    <w:p w14:paraId="7EC9C9F6" w14:textId="7DB14080" w:rsidR="002D6385" w:rsidRPr="0029558E" w:rsidRDefault="00756FCE">
      <w:pPr>
        <w:ind w:firstLine="567"/>
        <w:jc w:val="both"/>
        <w:rPr>
          <w:sz w:val="28"/>
          <w:szCs w:val="28"/>
        </w:rPr>
      </w:pPr>
      <w:r w:rsidRPr="0029558E">
        <w:rPr>
          <w:sz w:val="28"/>
          <w:szCs w:val="28"/>
        </w:rPr>
        <w:t>(1) Ministerul Mediului</w:t>
      </w:r>
      <w:r w:rsidR="00C0338A" w:rsidRPr="0029558E">
        <w:rPr>
          <w:sz w:val="28"/>
          <w:szCs w:val="28"/>
        </w:rPr>
        <w:t>,</w:t>
      </w:r>
      <w:r w:rsidR="002D6385" w:rsidRPr="0029558E">
        <w:rPr>
          <w:sz w:val="28"/>
          <w:szCs w:val="28"/>
        </w:rPr>
        <w:t xml:space="preserve"> </w:t>
      </w:r>
      <w:r w:rsidRPr="0029558E">
        <w:rPr>
          <w:sz w:val="28"/>
          <w:szCs w:val="28"/>
        </w:rPr>
        <w:t xml:space="preserve">în colaborare cu </w:t>
      </w:r>
      <w:r w:rsidR="0034151C" w:rsidRPr="0029558E">
        <w:rPr>
          <w:sz w:val="28"/>
          <w:szCs w:val="28"/>
        </w:rPr>
        <w:t>organul central de specialitate care elaborează, promovează și realizează politica Guvernului în domeniul comunicațiilor electronice</w:t>
      </w:r>
      <w:r w:rsidR="00C0338A" w:rsidRPr="0029558E">
        <w:rPr>
          <w:sz w:val="28"/>
          <w:szCs w:val="28"/>
        </w:rPr>
        <w:t>,</w:t>
      </w:r>
      <w:r w:rsidRPr="0029558E">
        <w:rPr>
          <w:sz w:val="28"/>
          <w:szCs w:val="28"/>
        </w:rPr>
        <w:t xml:space="preserve"> </w:t>
      </w:r>
      <w:r w:rsidR="002D6385" w:rsidRPr="0029558E">
        <w:rPr>
          <w:sz w:val="28"/>
          <w:szCs w:val="28"/>
        </w:rPr>
        <w:t>elabore</w:t>
      </w:r>
      <w:r w:rsidRPr="0029558E">
        <w:rPr>
          <w:sz w:val="28"/>
          <w:szCs w:val="28"/>
        </w:rPr>
        <w:t xml:space="preserve">ază un ghid cu </w:t>
      </w:r>
      <w:r w:rsidR="002D6385" w:rsidRPr="0029558E">
        <w:rPr>
          <w:sz w:val="28"/>
          <w:szCs w:val="28"/>
        </w:rPr>
        <w:t>cele mai bune practici pentru stimularea instalării rețelelor de comunicații electronice cu amprentă de mediu redusă, în special în ceea ce privește consumul de energie și emisiile de gaze cu efect de seră aferente, inclusiv:</w:t>
      </w:r>
    </w:p>
    <w:p w14:paraId="05F29768" w14:textId="60FA91AF" w:rsidR="002D6385" w:rsidRPr="0029558E" w:rsidRDefault="00756FCE">
      <w:pPr>
        <w:ind w:firstLine="567"/>
        <w:jc w:val="both"/>
        <w:rPr>
          <w:sz w:val="28"/>
          <w:szCs w:val="28"/>
        </w:rPr>
      </w:pPr>
      <w:r w:rsidRPr="0029558E">
        <w:rPr>
          <w:sz w:val="28"/>
          <w:szCs w:val="28"/>
        </w:rPr>
        <w:t xml:space="preserve">(a) </w:t>
      </w:r>
      <w:r w:rsidR="0096209A" w:rsidRPr="0029558E">
        <w:rPr>
          <w:sz w:val="28"/>
          <w:szCs w:val="28"/>
        </w:rPr>
        <w:t xml:space="preserve">informații privind </w:t>
      </w:r>
      <w:r w:rsidR="002D6385" w:rsidRPr="0029558E">
        <w:rPr>
          <w:sz w:val="28"/>
          <w:szCs w:val="28"/>
        </w:rPr>
        <w:t>criteriile de evaluare a sustenabilității viitoarelor rețele din punctul de vedere al mediului;</w:t>
      </w:r>
    </w:p>
    <w:p w14:paraId="7D9B9C6D" w14:textId="07B3BFD1" w:rsidR="002D6385" w:rsidRPr="0029558E" w:rsidRDefault="00756FCE">
      <w:pPr>
        <w:ind w:firstLine="567"/>
        <w:jc w:val="both"/>
        <w:rPr>
          <w:sz w:val="28"/>
          <w:szCs w:val="28"/>
        </w:rPr>
      </w:pPr>
      <w:r w:rsidRPr="0029558E">
        <w:rPr>
          <w:sz w:val="28"/>
          <w:szCs w:val="28"/>
        </w:rPr>
        <w:t xml:space="preserve">(b) </w:t>
      </w:r>
      <w:r w:rsidR="0096209A" w:rsidRPr="0029558E">
        <w:rPr>
          <w:sz w:val="28"/>
          <w:szCs w:val="28"/>
        </w:rPr>
        <w:t xml:space="preserve">informații privind </w:t>
      </w:r>
      <w:r w:rsidR="002D6385" w:rsidRPr="0029558E">
        <w:rPr>
          <w:sz w:val="28"/>
          <w:szCs w:val="28"/>
        </w:rPr>
        <w:t>stimulentele oferite operatorilor pentru instalarea unor rețele sustenabile din punctul de vedere al mediului.</w:t>
      </w:r>
    </w:p>
    <w:p w14:paraId="139F0DCE" w14:textId="4E4C023C" w:rsidR="002D6385" w:rsidRPr="0029558E" w:rsidRDefault="007C54C4">
      <w:pPr>
        <w:ind w:firstLine="567"/>
        <w:jc w:val="both"/>
        <w:rPr>
          <w:sz w:val="28"/>
          <w:szCs w:val="28"/>
        </w:rPr>
      </w:pPr>
      <w:r w:rsidRPr="0029558E">
        <w:rPr>
          <w:sz w:val="28"/>
          <w:szCs w:val="28"/>
        </w:rPr>
        <w:t xml:space="preserve"> (2) </w:t>
      </w:r>
      <w:r w:rsidR="002D6385" w:rsidRPr="0029558E">
        <w:rPr>
          <w:sz w:val="28"/>
          <w:szCs w:val="28"/>
        </w:rPr>
        <w:t xml:space="preserve">În cazul în care legislația </w:t>
      </w:r>
      <w:r w:rsidRPr="0029558E">
        <w:rPr>
          <w:sz w:val="28"/>
          <w:szCs w:val="28"/>
        </w:rPr>
        <w:t xml:space="preserve">în domeniului mediului </w:t>
      </w:r>
      <w:r w:rsidR="002D6385" w:rsidRPr="0029558E">
        <w:rPr>
          <w:sz w:val="28"/>
          <w:szCs w:val="28"/>
        </w:rPr>
        <w:t xml:space="preserve">impune o evaluare a impactului, și în special atunci când autoritățile elaborează cadrul pentru aprobarea dezvoltării viitoare a proiectelor, </w:t>
      </w:r>
      <w:r w:rsidRPr="0029558E">
        <w:rPr>
          <w:sz w:val="28"/>
          <w:szCs w:val="28"/>
        </w:rPr>
        <w:t>Ministerul Mediului în colaborare cu MDED</w:t>
      </w:r>
      <w:r w:rsidR="002D6385" w:rsidRPr="0029558E">
        <w:rPr>
          <w:sz w:val="28"/>
          <w:szCs w:val="28"/>
        </w:rPr>
        <w:t xml:space="preserve"> </w:t>
      </w:r>
      <w:r w:rsidRPr="0029558E">
        <w:rPr>
          <w:sz w:val="28"/>
          <w:szCs w:val="28"/>
        </w:rPr>
        <w:t>fac</w:t>
      </w:r>
      <w:r w:rsidR="002D6385" w:rsidRPr="0029558E">
        <w:rPr>
          <w:sz w:val="28"/>
          <w:szCs w:val="28"/>
        </w:rPr>
        <w:t xml:space="preserve"> schimb de bune practici </w:t>
      </w:r>
      <w:r w:rsidRPr="0029558E">
        <w:rPr>
          <w:sz w:val="28"/>
          <w:szCs w:val="28"/>
        </w:rPr>
        <w:t xml:space="preserve">cu autoritățile competente din statele membre ale Uniunii Europene </w:t>
      </w:r>
      <w:r w:rsidR="002D6385" w:rsidRPr="0029558E">
        <w:rPr>
          <w:sz w:val="28"/>
          <w:szCs w:val="28"/>
        </w:rPr>
        <w:t>privind modul în care se efectuează evaluarea de mediu și iau în considerare rezultatele acesteia, în etapa în care efectele asupra mediului pot fi identificate și evaluate, cum ar fi etapa în care operatorii prezintă planurile generale pentru proiectele care implică instalarea concretă a rețelelor.</w:t>
      </w:r>
    </w:p>
    <w:p w14:paraId="410F5B96" w14:textId="77777777" w:rsidR="008F7158" w:rsidRPr="0029558E" w:rsidRDefault="008F7158" w:rsidP="003B4F2F">
      <w:pPr>
        <w:ind w:firstLine="567"/>
        <w:jc w:val="both"/>
        <w:rPr>
          <w:sz w:val="28"/>
          <w:szCs w:val="28"/>
        </w:rPr>
      </w:pPr>
    </w:p>
    <w:p w14:paraId="21E52F4B" w14:textId="14046FC1" w:rsidR="00FF60BA" w:rsidRPr="0029558E" w:rsidRDefault="00765DC3" w:rsidP="003B4F2F">
      <w:pPr>
        <w:ind w:firstLine="567"/>
        <w:jc w:val="both"/>
        <w:rPr>
          <w:b/>
          <w:sz w:val="28"/>
          <w:szCs w:val="28"/>
        </w:rPr>
      </w:pPr>
      <w:r w:rsidRPr="0029558E">
        <w:rPr>
          <w:b/>
          <w:sz w:val="28"/>
          <w:szCs w:val="28"/>
        </w:rPr>
        <w:t>Articolul 1</w:t>
      </w:r>
      <w:r w:rsidR="00756FCE" w:rsidRPr="0029558E">
        <w:rPr>
          <w:b/>
          <w:sz w:val="28"/>
          <w:szCs w:val="28"/>
        </w:rPr>
        <w:t>4</w:t>
      </w:r>
      <w:r w:rsidR="005C3D08" w:rsidRPr="0029558E">
        <w:rPr>
          <w:b/>
          <w:sz w:val="28"/>
          <w:szCs w:val="28"/>
        </w:rPr>
        <w:t xml:space="preserve">. </w:t>
      </w:r>
      <w:r w:rsidR="008F7158" w:rsidRPr="0029558E">
        <w:rPr>
          <w:sz w:val="28"/>
          <w:szCs w:val="28"/>
        </w:rPr>
        <w:t>Soluționarea litigiilor</w:t>
      </w:r>
    </w:p>
    <w:p w14:paraId="0FD908D1" w14:textId="47EC2466" w:rsidR="008F7158" w:rsidRPr="0029558E" w:rsidRDefault="008F7158" w:rsidP="003B4F2F">
      <w:pPr>
        <w:ind w:firstLine="567"/>
        <w:jc w:val="both"/>
        <w:rPr>
          <w:sz w:val="28"/>
          <w:szCs w:val="28"/>
        </w:rPr>
      </w:pPr>
      <w:r w:rsidRPr="0029558E">
        <w:rPr>
          <w:sz w:val="28"/>
          <w:szCs w:val="28"/>
        </w:rPr>
        <w:t xml:space="preserve">(1) Fără a aduce atingere posibilității de a sesiza o instanță, orice parte are dreptul de a sesiza </w:t>
      </w:r>
      <w:r w:rsidR="00995904" w:rsidRPr="0029558E">
        <w:rPr>
          <w:sz w:val="28"/>
          <w:szCs w:val="28"/>
        </w:rPr>
        <w:t>Agenția</w:t>
      </w:r>
      <w:r w:rsidRPr="0029558E">
        <w:rPr>
          <w:sz w:val="28"/>
          <w:szCs w:val="28"/>
        </w:rPr>
        <w:t>, cu privire la litigiile care pot apărea, cu privire la litigiile care pot apărea:</w:t>
      </w:r>
    </w:p>
    <w:p w14:paraId="14340455" w14:textId="77777777" w:rsidR="008F7158" w:rsidRPr="0029558E" w:rsidRDefault="008F7158" w:rsidP="003B4F2F">
      <w:pPr>
        <w:ind w:firstLine="567"/>
        <w:jc w:val="both"/>
        <w:rPr>
          <w:sz w:val="28"/>
          <w:szCs w:val="28"/>
        </w:rPr>
      </w:pPr>
      <w:r w:rsidRPr="0029558E">
        <w:rPr>
          <w:sz w:val="28"/>
          <w:szCs w:val="28"/>
        </w:rPr>
        <w:t>a) în cazul în care se refuză acordarea accesului la infrastructura existentă sau nu s-a ajuns la un acord privind termenii și condițiile specifice, inclusiv în materie de preț, în termen de o lună de la data primirii solicitării de acces în temeiul articolului 3;</w:t>
      </w:r>
    </w:p>
    <w:p w14:paraId="2A96F285" w14:textId="77777777" w:rsidR="008F7158" w:rsidRPr="0029558E" w:rsidRDefault="008F7158" w:rsidP="003B4F2F">
      <w:pPr>
        <w:ind w:firstLine="567"/>
        <w:jc w:val="both"/>
        <w:rPr>
          <w:sz w:val="28"/>
          <w:szCs w:val="28"/>
        </w:rPr>
      </w:pPr>
      <w:r w:rsidRPr="0029558E">
        <w:rPr>
          <w:sz w:val="28"/>
          <w:szCs w:val="28"/>
        </w:rPr>
        <w:lastRenderedPageBreak/>
        <w:t>b) în legătură cu drepturile și obligațiile prevăzute la articolele 4 și 6, inclusiv în cazul în care informațiile solicitate nu sunt furnizate în termenele aplicabile;</w:t>
      </w:r>
    </w:p>
    <w:p w14:paraId="7BE29049" w14:textId="77777777" w:rsidR="008F7158" w:rsidRPr="0029558E" w:rsidRDefault="008F7158" w:rsidP="003B4F2F">
      <w:pPr>
        <w:ind w:firstLine="567"/>
        <w:jc w:val="both"/>
        <w:rPr>
          <w:sz w:val="28"/>
          <w:szCs w:val="28"/>
        </w:rPr>
      </w:pPr>
      <w:r w:rsidRPr="0029558E">
        <w:rPr>
          <w:sz w:val="28"/>
          <w:szCs w:val="28"/>
        </w:rPr>
        <w:t>c) în cazul în care nu s-a ajuns la un acord privind coordonarea lucrărilor civile în temeiul articolului 5 alineatul (2) în termen de o lună de la data primirii solicitării oficiale de coordonare a lucrărilor civile; sau</w:t>
      </w:r>
    </w:p>
    <w:p w14:paraId="3DC634A9" w14:textId="77777777" w:rsidR="008F7158" w:rsidRPr="0029558E" w:rsidRDefault="008F7158" w:rsidP="003B4F2F">
      <w:pPr>
        <w:ind w:firstLine="567"/>
        <w:jc w:val="both"/>
        <w:rPr>
          <w:sz w:val="28"/>
          <w:szCs w:val="28"/>
        </w:rPr>
      </w:pPr>
      <w:r w:rsidRPr="0029558E">
        <w:rPr>
          <w:sz w:val="28"/>
          <w:szCs w:val="28"/>
        </w:rPr>
        <w:t>d) în cazul în care nu s-a ajuns la un acord privind accesul la infrastructura fizică interioară menționat la articolul 11 alineatul (2) sau (3) în termen de o lună de la data primirii solicitării oficiale de acces.</w:t>
      </w:r>
    </w:p>
    <w:p w14:paraId="57742DF0" w14:textId="493D365E" w:rsidR="008F7158" w:rsidRPr="0029558E" w:rsidRDefault="008F7158" w:rsidP="003B4F2F">
      <w:pPr>
        <w:ind w:firstLine="567"/>
        <w:jc w:val="both"/>
        <w:rPr>
          <w:sz w:val="28"/>
          <w:szCs w:val="28"/>
        </w:rPr>
      </w:pPr>
      <w:r w:rsidRPr="0029558E">
        <w:rPr>
          <w:sz w:val="28"/>
          <w:szCs w:val="28"/>
        </w:rPr>
        <w:t xml:space="preserve">În cazul litigiilor menționate la alineatul (1) literele a) și d), atunci când entitatea de la care furnizorul de rețele de comunicații electronice a solicitat accesul este în același timp entitatea îndreptățită să acorde dreptul de trecere asupra proprietății pe care, în care sau sub care este situat obiectul solicitării de acces, </w:t>
      </w:r>
      <w:r w:rsidR="00995904" w:rsidRPr="0029558E">
        <w:rPr>
          <w:sz w:val="28"/>
          <w:szCs w:val="28"/>
        </w:rPr>
        <w:t>Agenția</w:t>
      </w:r>
      <w:r w:rsidR="00995904" w:rsidRPr="0029558E" w:rsidDel="00995904">
        <w:rPr>
          <w:sz w:val="28"/>
          <w:szCs w:val="28"/>
        </w:rPr>
        <w:t xml:space="preserve"> </w:t>
      </w:r>
      <w:r w:rsidRPr="0029558E">
        <w:rPr>
          <w:sz w:val="28"/>
          <w:szCs w:val="28"/>
        </w:rPr>
        <w:t>poate soluționa și litigii privind dreptul de trecere.</w:t>
      </w:r>
    </w:p>
    <w:p w14:paraId="7D3CC75F" w14:textId="7259D270" w:rsidR="008F7158" w:rsidRPr="0029558E" w:rsidRDefault="008F7158" w:rsidP="003B4F2F">
      <w:pPr>
        <w:ind w:firstLine="567"/>
        <w:jc w:val="both"/>
        <w:rPr>
          <w:sz w:val="28"/>
          <w:szCs w:val="28"/>
        </w:rPr>
      </w:pPr>
      <w:r w:rsidRPr="0029558E">
        <w:rPr>
          <w:sz w:val="28"/>
          <w:szCs w:val="28"/>
        </w:rPr>
        <w:t xml:space="preserve">(2) Ținând seama pe deplin de principiul proporționalității și de principiile stabilite în orientările relevante ale </w:t>
      </w:r>
      <w:r w:rsidR="001D04D9" w:rsidRPr="0029558E">
        <w:rPr>
          <w:sz w:val="28"/>
          <w:szCs w:val="28"/>
        </w:rPr>
        <w:t>Organismului Autorităților Europene de Reglementare în Domeniul Comunicațiilor Electronice (OAREC)</w:t>
      </w:r>
      <w:r w:rsidRPr="0029558E">
        <w:rPr>
          <w:sz w:val="28"/>
          <w:szCs w:val="28"/>
        </w:rPr>
        <w:t xml:space="preserve">, </w:t>
      </w:r>
      <w:r w:rsidR="00995904" w:rsidRPr="0029558E">
        <w:rPr>
          <w:sz w:val="28"/>
          <w:szCs w:val="28"/>
        </w:rPr>
        <w:t>Agenția</w:t>
      </w:r>
      <w:r w:rsidR="00995904" w:rsidRPr="0029558E" w:rsidDel="00995904">
        <w:rPr>
          <w:sz w:val="28"/>
          <w:szCs w:val="28"/>
        </w:rPr>
        <w:t xml:space="preserve"> </w:t>
      </w:r>
      <w:r w:rsidRPr="0029558E">
        <w:rPr>
          <w:sz w:val="28"/>
          <w:szCs w:val="28"/>
        </w:rPr>
        <w:t>emite o decizie cu caracter obligatoriu pentru soluționarea litigiului:</w:t>
      </w:r>
    </w:p>
    <w:p w14:paraId="1FB97249" w14:textId="77777777" w:rsidR="008F7158" w:rsidRPr="0029558E" w:rsidRDefault="008F7158" w:rsidP="003B4F2F">
      <w:pPr>
        <w:ind w:firstLine="567"/>
        <w:jc w:val="both"/>
        <w:rPr>
          <w:sz w:val="28"/>
          <w:szCs w:val="28"/>
        </w:rPr>
      </w:pPr>
      <w:r w:rsidRPr="0029558E">
        <w:rPr>
          <w:sz w:val="28"/>
          <w:szCs w:val="28"/>
        </w:rPr>
        <w:t>a) în termen de patru luni de la data primirii solicitării de soluționare a litigiilor, în ceea ce privește litigiile menționate la alineatul (1) litera a);</w:t>
      </w:r>
    </w:p>
    <w:p w14:paraId="28622E37" w14:textId="77777777" w:rsidR="008F7158" w:rsidRPr="0029558E" w:rsidRDefault="008F7158" w:rsidP="003B4F2F">
      <w:pPr>
        <w:ind w:firstLine="567"/>
        <w:jc w:val="both"/>
        <w:rPr>
          <w:sz w:val="28"/>
          <w:szCs w:val="28"/>
        </w:rPr>
      </w:pPr>
      <w:r w:rsidRPr="0029558E">
        <w:rPr>
          <w:sz w:val="28"/>
          <w:szCs w:val="28"/>
        </w:rPr>
        <w:t>(b) în termen de o lună de la data primirii solicitării de soluționare a litigiilor, în ceea ce privește litigiile menționate la alineatul (1) literele b), c) și d).</w:t>
      </w:r>
    </w:p>
    <w:p w14:paraId="1F133EB6" w14:textId="5993C9B2" w:rsidR="008F7158" w:rsidRPr="0029558E" w:rsidRDefault="008F7158" w:rsidP="003B4F2F">
      <w:pPr>
        <w:ind w:firstLine="567"/>
        <w:jc w:val="both"/>
        <w:rPr>
          <w:sz w:val="28"/>
          <w:szCs w:val="28"/>
        </w:rPr>
      </w:pPr>
      <w:r w:rsidRPr="0029558E">
        <w:rPr>
          <w:sz w:val="28"/>
          <w:szCs w:val="28"/>
        </w:rPr>
        <w:t>Aceste termene pot fi prelungite numai în circumstanțe excepționale justificate în mod corespunzător.</w:t>
      </w:r>
    </w:p>
    <w:p w14:paraId="15ADAA14" w14:textId="7AEB04A6" w:rsidR="008F7158" w:rsidRPr="0029558E" w:rsidRDefault="008F7158" w:rsidP="003B4F2F">
      <w:pPr>
        <w:ind w:firstLine="567"/>
        <w:jc w:val="both"/>
        <w:rPr>
          <w:sz w:val="28"/>
          <w:szCs w:val="28"/>
        </w:rPr>
      </w:pPr>
      <w:r w:rsidRPr="0029558E">
        <w:rPr>
          <w:sz w:val="28"/>
          <w:szCs w:val="28"/>
        </w:rPr>
        <w:t xml:space="preserve">(3) În ceea ce privește litigiile menționate la alineatul (1) literele a), c) și d), decizia </w:t>
      </w:r>
      <w:r w:rsidR="00995904" w:rsidRPr="0029558E">
        <w:rPr>
          <w:sz w:val="28"/>
          <w:szCs w:val="28"/>
        </w:rPr>
        <w:t>Agenți</w:t>
      </w:r>
      <w:r w:rsidR="0018776A" w:rsidRPr="0029558E">
        <w:rPr>
          <w:sz w:val="28"/>
          <w:szCs w:val="28"/>
        </w:rPr>
        <w:t>ei</w:t>
      </w:r>
      <w:r w:rsidR="00995904" w:rsidRPr="0029558E" w:rsidDel="00995904">
        <w:rPr>
          <w:sz w:val="28"/>
          <w:szCs w:val="28"/>
        </w:rPr>
        <w:t xml:space="preserve"> </w:t>
      </w:r>
      <w:r w:rsidRPr="0029558E">
        <w:rPr>
          <w:sz w:val="28"/>
          <w:szCs w:val="28"/>
        </w:rPr>
        <w:t>poate consta în stabilirea unor clauze și condiții echitabile și rezonabile, inclusiv în materie de preț, după caz.</w:t>
      </w:r>
    </w:p>
    <w:p w14:paraId="033AEAED" w14:textId="093FFF55" w:rsidR="008F7158" w:rsidRPr="0029558E" w:rsidRDefault="008F7158" w:rsidP="003B4F2F">
      <w:pPr>
        <w:ind w:firstLine="567"/>
        <w:jc w:val="both"/>
        <w:rPr>
          <w:sz w:val="28"/>
          <w:szCs w:val="28"/>
        </w:rPr>
      </w:pPr>
      <w:r w:rsidRPr="0029558E">
        <w:rPr>
          <w:sz w:val="28"/>
          <w:szCs w:val="28"/>
        </w:rPr>
        <w:t>(4)</w:t>
      </w:r>
      <w:r w:rsidR="00995904" w:rsidRPr="0029558E">
        <w:rPr>
          <w:sz w:val="28"/>
          <w:szCs w:val="28"/>
        </w:rPr>
        <w:t xml:space="preserve"> Agenția</w:t>
      </w:r>
      <w:r w:rsidR="005279FB" w:rsidRPr="0029558E">
        <w:rPr>
          <w:sz w:val="28"/>
          <w:szCs w:val="28"/>
        </w:rPr>
        <w:t xml:space="preserve"> </w:t>
      </w:r>
      <w:r w:rsidRPr="0029558E">
        <w:rPr>
          <w:sz w:val="28"/>
          <w:szCs w:val="28"/>
        </w:rPr>
        <w:t xml:space="preserve">publică deciziile adoptate pe marginea litigiilor, respectând în același timp principiile confidențialității și protecției secretelor comerciale. Punctul unic de informare asigură accesul la deciziile publicate de </w:t>
      </w:r>
      <w:r w:rsidR="00995904" w:rsidRPr="0029558E">
        <w:rPr>
          <w:sz w:val="28"/>
          <w:szCs w:val="28"/>
        </w:rPr>
        <w:t>Agenți</w:t>
      </w:r>
      <w:r w:rsidR="005551EF" w:rsidRPr="0029558E">
        <w:rPr>
          <w:sz w:val="28"/>
          <w:szCs w:val="28"/>
        </w:rPr>
        <w:t>e</w:t>
      </w:r>
      <w:r w:rsidRPr="0029558E">
        <w:rPr>
          <w:sz w:val="28"/>
          <w:szCs w:val="28"/>
        </w:rPr>
        <w:t>.</w:t>
      </w:r>
    </w:p>
    <w:p w14:paraId="426270C5" w14:textId="21187D4B" w:rsidR="008F7158" w:rsidRPr="0029558E" w:rsidRDefault="008F7158" w:rsidP="003B4F2F">
      <w:pPr>
        <w:ind w:firstLine="567"/>
        <w:jc w:val="both"/>
        <w:rPr>
          <w:sz w:val="28"/>
          <w:szCs w:val="28"/>
        </w:rPr>
      </w:pPr>
      <w:r w:rsidRPr="0029558E">
        <w:rPr>
          <w:sz w:val="28"/>
          <w:szCs w:val="28"/>
        </w:rPr>
        <w:t>În cazul în care litigiul se referă la accesul la infrastructura unui furnizor de rețele de comunicații electronice, se iau în considerare, după caz, obiectivele prevăzute la art</w:t>
      </w:r>
      <w:r w:rsidR="00412A85" w:rsidRPr="0029558E">
        <w:rPr>
          <w:sz w:val="28"/>
          <w:szCs w:val="28"/>
        </w:rPr>
        <w:t>.</w:t>
      </w:r>
      <w:r w:rsidRPr="0029558E">
        <w:rPr>
          <w:sz w:val="28"/>
          <w:szCs w:val="28"/>
        </w:rPr>
        <w:t xml:space="preserve"> 5 din Legea comunicațiilor electronice nr. 72/2025.</w:t>
      </w:r>
    </w:p>
    <w:p w14:paraId="41A0D068" w14:textId="7E01C506" w:rsidR="008F7158" w:rsidRPr="0029558E" w:rsidRDefault="008F7158" w:rsidP="003B4F2F">
      <w:pPr>
        <w:ind w:firstLine="567"/>
        <w:jc w:val="both"/>
        <w:rPr>
          <w:sz w:val="28"/>
          <w:szCs w:val="28"/>
        </w:rPr>
      </w:pPr>
      <w:r w:rsidRPr="0029558E">
        <w:rPr>
          <w:sz w:val="28"/>
          <w:szCs w:val="28"/>
        </w:rPr>
        <w:t>(5) Dispozițiile prezentului articol nu aduc atingere dreptului persoanelor de a se adresa direct instanțelor judecătorești competente, în condițiile legii.</w:t>
      </w:r>
    </w:p>
    <w:p w14:paraId="24F07A3B" w14:textId="77777777" w:rsidR="008F7158" w:rsidRPr="0029558E" w:rsidRDefault="008F7158" w:rsidP="003B4F2F">
      <w:pPr>
        <w:ind w:firstLine="567"/>
        <w:jc w:val="both"/>
        <w:rPr>
          <w:sz w:val="28"/>
          <w:szCs w:val="28"/>
        </w:rPr>
      </w:pPr>
    </w:p>
    <w:p w14:paraId="551A7BEE" w14:textId="7B8ED1D8" w:rsidR="008F7158" w:rsidRPr="0029558E" w:rsidRDefault="008F7158" w:rsidP="003B4F2F">
      <w:pPr>
        <w:ind w:firstLine="567"/>
        <w:jc w:val="both"/>
        <w:rPr>
          <w:b/>
          <w:sz w:val="28"/>
          <w:szCs w:val="28"/>
        </w:rPr>
      </w:pPr>
      <w:r w:rsidRPr="0029558E">
        <w:rPr>
          <w:b/>
          <w:sz w:val="28"/>
          <w:szCs w:val="28"/>
        </w:rPr>
        <w:t>Articolul 1</w:t>
      </w:r>
      <w:r w:rsidR="007C54C4" w:rsidRPr="0029558E">
        <w:rPr>
          <w:b/>
          <w:sz w:val="28"/>
          <w:szCs w:val="28"/>
        </w:rPr>
        <w:t>5</w:t>
      </w:r>
      <w:r w:rsidRPr="0029558E">
        <w:rPr>
          <w:b/>
          <w:sz w:val="28"/>
          <w:szCs w:val="28"/>
        </w:rPr>
        <w:t xml:space="preserve">. </w:t>
      </w:r>
      <w:r w:rsidR="006C146F" w:rsidRPr="0029558E">
        <w:rPr>
          <w:sz w:val="28"/>
          <w:szCs w:val="28"/>
        </w:rPr>
        <w:t xml:space="preserve">Autoritățile </w:t>
      </w:r>
      <w:r w:rsidRPr="0029558E">
        <w:rPr>
          <w:sz w:val="28"/>
          <w:szCs w:val="28"/>
        </w:rPr>
        <w:t>competente</w:t>
      </w:r>
    </w:p>
    <w:p w14:paraId="5584721C" w14:textId="438B58D3" w:rsidR="008F7158" w:rsidRPr="0029558E" w:rsidRDefault="008F7158" w:rsidP="003B4F2F">
      <w:pPr>
        <w:ind w:firstLine="567"/>
        <w:jc w:val="both"/>
        <w:rPr>
          <w:sz w:val="28"/>
          <w:szCs w:val="28"/>
        </w:rPr>
      </w:pPr>
      <w:r w:rsidRPr="0029558E">
        <w:rPr>
          <w:sz w:val="28"/>
          <w:szCs w:val="28"/>
        </w:rPr>
        <w:t xml:space="preserve">(1) Autoritatea cu drept de soluționare a litigiilor în conformitate cu articolul 13 alineatul (1) se desemnează </w:t>
      </w:r>
      <w:r w:rsidR="0018776A" w:rsidRPr="0029558E">
        <w:rPr>
          <w:sz w:val="28"/>
          <w:szCs w:val="28"/>
        </w:rPr>
        <w:t>Agenția</w:t>
      </w:r>
      <w:r w:rsidRPr="0029558E">
        <w:rPr>
          <w:sz w:val="28"/>
          <w:szCs w:val="28"/>
        </w:rPr>
        <w:t>.</w:t>
      </w:r>
    </w:p>
    <w:p w14:paraId="45612745" w14:textId="155601A7" w:rsidR="008F7158" w:rsidRPr="0029558E" w:rsidRDefault="008F7158" w:rsidP="003B4F2F">
      <w:pPr>
        <w:ind w:firstLine="567"/>
        <w:jc w:val="both"/>
        <w:rPr>
          <w:sz w:val="28"/>
          <w:szCs w:val="28"/>
        </w:rPr>
      </w:pPr>
      <w:r w:rsidRPr="0029558E">
        <w:rPr>
          <w:sz w:val="28"/>
          <w:szCs w:val="28"/>
        </w:rPr>
        <w:t xml:space="preserve">(2) </w:t>
      </w:r>
      <w:r w:rsidR="00122BC7" w:rsidRPr="0029558E">
        <w:rPr>
          <w:sz w:val="28"/>
          <w:szCs w:val="28"/>
        </w:rPr>
        <w:t>Agenția</w:t>
      </w:r>
      <w:r w:rsidR="00122BC7" w:rsidRPr="0029558E" w:rsidDel="00122BC7">
        <w:rPr>
          <w:sz w:val="28"/>
          <w:szCs w:val="28"/>
        </w:rPr>
        <w:t xml:space="preserve"> </w:t>
      </w:r>
      <w:r w:rsidRPr="0029558E">
        <w:rPr>
          <w:sz w:val="28"/>
          <w:szCs w:val="28"/>
        </w:rPr>
        <w:t>este distinct</w:t>
      </w:r>
      <w:r w:rsidR="0034151C" w:rsidRPr="0029558E">
        <w:rPr>
          <w:sz w:val="28"/>
          <w:szCs w:val="28"/>
        </w:rPr>
        <w:t>ă</w:t>
      </w:r>
      <w:r w:rsidRPr="0029558E">
        <w:rPr>
          <w:sz w:val="28"/>
          <w:szCs w:val="28"/>
        </w:rPr>
        <w:t xml:space="preserve"> din punct de vedere juridic și independent din punct de vedere funcțional de orice operator de rețea și de orice instituție din sectorul public care deține sau controlează infrastructura fizică implicată în litigiu.</w:t>
      </w:r>
    </w:p>
    <w:p w14:paraId="388DF76F" w14:textId="7DE5C1C7" w:rsidR="008F7158" w:rsidRPr="0029558E" w:rsidRDefault="00503C1A" w:rsidP="003B4F2F">
      <w:pPr>
        <w:ind w:firstLine="567"/>
        <w:jc w:val="both"/>
        <w:rPr>
          <w:sz w:val="28"/>
          <w:szCs w:val="28"/>
        </w:rPr>
      </w:pPr>
      <w:r w:rsidRPr="0029558E">
        <w:rPr>
          <w:sz w:val="28"/>
          <w:szCs w:val="28"/>
        </w:rPr>
        <w:t>Agenția</w:t>
      </w:r>
      <w:r w:rsidRPr="0029558E" w:rsidDel="00503C1A">
        <w:rPr>
          <w:sz w:val="28"/>
          <w:szCs w:val="28"/>
        </w:rPr>
        <w:t xml:space="preserve"> </w:t>
      </w:r>
      <w:r w:rsidR="008F7158" w:rsidRPr="0029558E">
        <w:rPr>
          <w:sz w:val="28"/>
          <w:szCs w:val="28"/>
        </w:rPr>
        <w:t xml:space="preserve">acționează independent și obiectiv și nu solicită și nu acceptă instrucțiuni de la niciun alt organism atunci când decide cu privire la litigiile care îi sunt prezentate. Acest lucru nu exclude supravegherea în conformitate cu legislația în vigoare. Suspendarea sau anularea Deciziilor </w:t>
      </w:r>
      <w:r w:rsidRPr="0029558E">
        <w:rPr>
          <w:sz w:val="28"/>
          <w:szCs w:val="28"/>
        </w:rPr>
        <w:t>Agenți</w:t>
      </w:r>
      <w:r w:rsidR="00D32FD5" w:rsidRPr="0029558E">
        <w:rPr>
          <w:sz w:val="28"/>
          <w:szCs w:val="28"/>
        </w:rPr>
        <w:t>ei</w:t>
      </w:r>
      <w:r w:rsidRPr="0029558E" w:rsidDel="00503C1A">
        <w:rPr>
          <w:sz w:val="28"/>
          <w:szCs w:val="28"/>
        </w:rPr>
        <w:t xml:space="preserve"> </w:t>
      </w:r>
      <w:r w:rsidR="008F7158" w:rsidRPr="0029558E">
        <w:rPr>
          <w:sz w:val="28"/>
          <w:szCs w:val="28"/>
        </w:rPr>
        <w:t xml:space="preserve">poate avea loc doar de către </w:t>
      </w:r>
      <w:r w:rsidR="008F7158" w:rsidRPr="0029558E">
        <w:rPr>
          <w:sz w:val="28"/>
          <w:szCs w:val="28"/>
        </w:rPr>
        <w:lastRenderedPageBreak/>
        <w:t>instanţa de judecată, în conformitate cu Codul Administrativ al Republicii Moldova nr. 116/2018.</w:t>
      </w:r>
    </w:p>
    <w:p w14:paraId="2F222CB7" w14:textId="7247E54D" w:rsidR="008F7158" w:rsidRPr="0029558E" w:rsidRDefault="008F7158" w:rsidP="003B4F2F">
      <w:pPr>
        <w:ind w:firstLine="567"/>
        <w:jc w:val="both"/>
        <w:rPr>
          <w:sz w:val="28"/>
          <w:szCs w:val="28"/>
        </w:rPr>
      </w:pPr>
      <w:r w:rsidRPr="0029558E">
        <w:rPr>
          <w:sz w:val="28"/>
          <w:szCs w:val="28"/>
        </w:rPr>
        <w:t xml:space="preserve">(3) </w:t>
      </w:r>
      <w:r w:rsidR="008D4B25" w:rsidRPr="0029558E">
        <w:rPr>
          <w:sz w:val="28"/>
          <w:szCs w:val="28"/>
        </w:rPr>
        <w:t>Agenția</w:t>
      </w:r>
      <w:r w:rsidR="008D4B25" w:rsidRPr="0029558E" w:rsidDel="008D4B25">
        <w:rPr>
          <w:sz w:val="28"/>
          <w:szCs w:val="28"/>
        </w:rPr>
        <w:t xml:space="preserve"> </w:t>
      </w:r>
      <w:r w:rsidRPr="0029558E">
        <w:rPr>
          <w:sz w:val="28"/>
          <w:szCs w:val="28"/>
        </w:rPr>
        <w:t>poate percepe taxe pentru acoperirea costurilor legate de îndeplinirea sarcinilor care îi sunt alocate.</w:t>
      </w:r>
    </w:p>
    <w:p w14:paraId="4D1A2C97" w14:textId="4B34BE79" w:rsidR="008F7158" w:rsidRPr="0029558E" w:rsidRDefault="008F7158" w:rsidP="003B4F2F">
      <w:pPr>
        <w:ind w:firstLine="567"/>
        <w:jc w:val="both"/>
        <w:rPr>
          <w:sz w:val="28"/>
          <w:szCs w:val="28"/>
        </w:rPr>
      </w:pPr>
      <w:r w:rsidRPr="0029558E">
        <w:rPr>
          <w:sz w:val="28"/>
          <w:szCs w:val="28"/>
        </w:rPr>
        <w:t xml:space="preserve">(4) Părțile implicate într-un litigiu sunt obligate să cooperează pe deplin cu </w:t>
      </w:r>
      <w:r w:rsidR="008004C1" w:rsidRPr="0029558E">
        <w:rPr>
          <w:sz w:val="28"/>
          <w:szCs w:val="28"/>
        </w:rPr>
        <w:t>Agenția</w:t>
      </w:r>
      <w:r w:rsidRPr="0029558E">
        <w:rPr>
          <w:sz w:val="28"/>
          <w:szCs w:val="28"/>
        </w:rPr>
        <w:t>.</w:t>
      </w:r>
    </w:p>
    <w:p w14:paraId="15516426" w14:textId="01655AEC" w:rsidR="008F7158" w:rsidRPr="0029558E" w:rsidRDefault="008F7158" w:rsidP="003B4F2F">
      <w:pPr>
        <w:ind w:firstLine="567"/>
        <w:jc w:val="both"/>
        <w:rPr>
          <w:sz w:val="28"/>
          <w:szCs w:val="28"/>
        </w:rPr>
      </w:pPr>
      <w:r w:rsidRPr="0029558E">
        <w:rPr>
          <w:sz w:val="28"/>
          <w:szCs w:val="28"/>
        </w:rPr>
        <w:t>(5) Funcțiile unui punct unic de informare menționate la articolele 3-10 și la articolele 12 și 1</w:t>
      </w:r>
      <w:r w:rsidR="0034151C" w:rsidRPr="0029558E">
        <w:rPr>
          <w:sz w:val="28"/>
          <w:szCs w:val="28"/>
        </w:rPr>
        <w:t>4</w:t>
      </w:r>
      <w:r w:rsidRPr="0029558E">
        <w:rPr>
          <w:sz w:val="28"/>
          <w:szCs w:val="28"/>
        </w:rPr>
        <w:t xml:space="preserve"> sunt îndeplinite de </w:t>
      </w:r>
      <w:r w:rsidR="005551EF" w:rsidRPr="0029558E">
        <w:rPr>
          <w:sz w:val="28"/>
          <w:szCs w:val="28"/>
        </w:rPr>
        <w:t xml:space="preserve">Agenție care asigură funcționarea Sistemului Informațional Automatizat „Sistem de cartografiere a acoperirii cu Internet în bandă largă și Punctul de Informare </w:t>
      </w:r>
      <w:proofErr w:type="spellStart"/>
      <w:r w:rsidR="005551EF" w:rsidRPr="0029558E">
        <w:rPr>
          <w:sz w:val="28"/>
          <w:szCs w:val="28"/>
        </w:rPr>
        <w:t>Unic”</w:t>
      </w:r>
      <w:r w:rsidR="0034151C" w:rsidRPr="0029558E">
        <w:rPr>
          <w:sz w:val="28"/>
          <w:szCs w:val="28"/>
        </w:rPr>
        <w:t>.</w:t>
      </w:r>
      <w:r w:rsidRPr="0029558E">
        <w:rPr>
          <w:sz w:val="28"/>
          <w:szCs w:val="28"/>
        </w:rPr>
        <w:t>Pentru</w:t>
      </w:r>
      <w:proofErr w:type="spellEnd"/>
      <w:r w:rsidRPr="0029558E">
        <w:rPr>
          <w:sz w:val="28"/>
          <w:szCs w:val="28"/>
        </w:rPr>
        <w:t xml:space="preserve"> a acoperi costurile aferente exercitării acestor funcții, </w:t>
      </w:r>
      <w:r w:rsidR="005551EF" w:rsidRPr="0029558E">
        <w:rPr>
          <w:sz w:val="28"/>
          <w:szCs w:val="28"/>
        </w:rPr>
        <w:t>Agenția poate</w:t>
      </w:r>
      <w:r w:rsidRPr="0029558E">
        <w:rPr>
          <w:sz w:val="28"/>
          <w:szCs w:val="28"/>
        </w:rPr>
        <w:t xml:space="preserve"> percepe taxe pentru utilizarea </w:t>
      </w:r>
      <w:r w:rsidR="005551EF" w:rsidRPr="0029558E">
        <w:rPr>
          <w:sz w:val="28"/>
          <w:szCs w:val="28"/>
        </w:rPr>
        <w:t xml:space="preserve">punctului </w:t>
      </w:r>
      <w:r w:rsidRPr="0029558E">
        <w:rPr>
          <w:sz w:val="28"/>
          <w:szCs w:val="28"/>
        </w:rPr>
        <w:t>unic de informare.</w:t>
      </w:r>
    </w:p>
    <w:p w14:paraId="06E15072" w14:textId="285DD006" w:rsidR="008F7158" w:rsidRPr="0029558E" w:rsidRDefault="008F7158" w:rsidP="003B4F2F">
      <w:pPr>
        <w:ind w:firstLine="567"/>
        <w:jc w:val="both"/>
        <w:rPr>
          <w:sz w:val="28"/>
          <w:szCs w:val="28"/>
        </w:rPr>
      </w:pPr>
      <w:r w:rsidRPr="0029558E">
        <w:rPr>
          <w:sz w:val="28"/>
          <w:szCs w:val="28"/>
        </w:rPr>
        <w:t xml:space="preserve">(6) Alineatul (2) din primul paragraf se aplică </w:t>
      </w:r>
      <w:r w:rsidRPr="0029558E">
        <w:rPr>
          <w:i/>
          <w:sz w:val="28"/>
          <w:szCs w:val="28"/>
        </w:rPr>
        <w:t>mutatis mutandis</w:t>
      </w:r>
      <w:r w:rsidRPr="0029558E">
        <w:rPr>
          <w:sz w:val="28"/>
          <w:szCs w:val="28"/>
        </w:rPr>
        <w:t xml:space="preserve"> </w:t>
      </w:r>
      <w:r w:rsidR="005E7573" w:rsidRPr="0029558E">
        <w:rPr>
          <w:sz w:val="28"/>
          <w:szCs w:val="28"/>
        </w:rPr>
        <w:t>autorităților</w:t>
      </w:r>
      <w:r w:rsidRPr="0029558E">
        <w:rPr>
          <w:sz w:val="28"/>
          <w:szCs w:val="28"/>
        </w:rPr>
        <w:t xml:space="preserve"> competente care îndeplinesc funcțiile unui punct unic de informare.</w:t>
      </w:r>
    </w:p>
    <w:p w14:paraId="12C79F18" w14:textId="03B90A7B" w:rsidR="008F7158" w:rsidRPr="0029558E" w:rsidRDefault="008F7158" w:rsidP="003B4F2F">
      <w:pPr>
        <w:ind w:firstLine="567"/>
        <w:jc w:val="both"/>
        <w:rPr>
          <w:sz w:val="28"/>
          <w:szCs w:val="28"/>
        </w:rPr>
      </w:pPr>
      <w:r w:rsidRPr="0029558E">
        <w:rPr>
          <w:sz w:val="28"/>
          <w:szCs w:val="28"/>
        </w:rPr>
        <w:t xml:space="preserve">(7) </w:t>
      </w:r>
      <w:r w:rsidR="005551EF" w:rsidRPr="0029558E">
        <w:rPr>
          <w:sz w:val="28"/>
          <w:szCs w:val="28"/>
        </w:rPr>
        <w:t>Agenția</w:t>
      </w:r>
      <w:r w:rsidRPr="0029558E">
        <w:rPr>
          <w:sz w:val="28"/>
          <w:szCs w:val="28"/>
        </w:rPr>
        <w:t xml:space="preserve"> își exercită competențele în mod imparțial, transparent și în timp util. </w:t>
      </w:r>
      <w:r w:rsidR="005551EF" w:rsidRPr="0029558E">
        <w:rPr>
          <w:sz w:val="28"/>
          <w:szCs w:val="28"/>
        </w:rPr>
        <w:t>Agenția</w:t>
      </w:r>
      <w:r w:rsidR="005551EF" w:rsidRPr="00844254">
        <w:rPr>
          <w:sz w:val="28"/>
          <w:szCs w:val="28"/>
        </w:rPr>
        <w:t xml:space="preserve"> </w:t>
      </w:r>
      <w:r w:rsidRPr="00844254">
        <w:rPr>
          <w:sz w:val="28"/>
          <w:szCs w:val="28"/>
        </w:rPr>
        <w:t>se asigură că dețin</w:t>
      </w:r>
      <w:r w:rsidR="005551EF" w:rsidRPr="0029558E">
        <w:rPr>
          <w:sz w:val="28"/>
          <w:szCs w:val="28"/>
        </w:rPr>
        <w:t>e</w:t>
      </w:r>
      <w:r w:rsidRPr="00844254">
        <w:rPr>
          <w:sz w:val="28"/>
          <w:szCs w:val="28"/>
        </w:rPr>
        <w:t xml:space="preserve"> resurse tehnice, financiare și umane adecvate pentru îndeplinirea sarcinilor care le sunt atribuite.</w:t>
      </w:r>
    </w:p>
    <w:p w14:paraId="7ABDAC03" w14:textId="66ACCAA1" w:rsidR="008F7158" w:rsidRPr="0029558E" w:rsidRDefault="008F7158" w:rsidP="003B4F2F">
      <w:pPr>
        <w:ind w:firstLine="567"/>
        <w:jc w:val="both"/>
        <w:rPr>
          <w:sz w:val="28"/>
          <w:szCs w:val="28"/>
        </w:rPr>
      </w:pPr>
      <w:r w:rsidRPr="0029558E">
        <w:rPr>
          <w:sz w:val="28"/>
          <w:szCs w:val="28"/>
        </w:rPr>
        <w:t xml:space="preserve">(8) </w:t>
      </w:r>
      <w:r w:rsidR="005551EF" w:rsidRPr="0029558E">
        <w:rPr>
          <w:sz w:val="28"/>
          <w:szCs w:val="28"/>
        </w:rPr>
        <w:t xml:space="preserve">Agenția </w:t>
      </w:r>
      <w:r w:rsidRPr="0029558E">
        <w:rPr>
          <w:sz w:val="28"/>
          <w:szCs w:val="28"/>
        </w:rPr>
        <w:t xml:space="preserve">publică sarcinile care trebuie îndeplinite de fiecare </w:t>
      </w:r>
      <w:r w:rsidR="005551EF" w:rsidRPr="0029558E">
        <w:rPr>
          <w:sz w:val="28"/>
          <w:szCs w:val="28"/>
        </w:rPr>
        <w:t xml:space="preserve">autoritate </w:t>
      </w:r>
      <w:r w:rsidRPr="0029558E">
        <w:rPr>
          <w:sz w:val="28"/>
          <w:szCs w:val="28"/>
        </w:rPr>
        <w:t>competent</w:t>
      </w:r>
      <w:r w:rsidR="005551EF" w:rsidRPr="0029558E">
        <w:rPr>
          <w:sz w:val="28"/>
          <w:szCs w:val="28"/>
        </w:rPr>
        <w:t>ă</w:t>
      </w:r>
      <w:r w:rsidRPr="0029558E">
        <w:rPr>
          <w:sz w:val="28"/>
          <w:szCs w:val="28"/>
        </w:rPr>
        <w:t xml:space="preserve"> prin intermediul unui punct unic de informare, în special atunci când aceste sarcini sunt atribuite mai multor </w:t>
      </w:r>
      <w:r w:rsidR="005551EF" w:rsidRPr="0029558E">
        <w:rPr>
          <w:sz w:val="28"/>
          <w:szCs w:val="28"/>
        </w:rPr>
        <w:t xml:space="preserve">autorități </w:t>
      </w:r>
      <w:r w:rsidRPr="0029558E">
        <w:rPr>
          <w:sz w:val="28"/>
          <w:szCs w:val="28"/>
        </w:rPr>
        <w:t xml:space="preserve">competente sau atunci când sarcinile atribuite s-au modificat. După caz, </w:t>
      </w:r>
      <w:r w:rsidR="005551EF" w:rsidRPr="0029558E">
        <w:rPr>
          <w:sz w:val="28"/>
          <w:szCs w:val="28"/>
        </w:rPr>
        <w:t xml:space="preserve">autoritățile </w:t>
      </w:r>
      <w:r w:rsidRPr="0029558E">
        <w:rPr>
          <w:sz w:val="28"/>
          <w:szCs w:val="28"/>
        </w:rPr>
        <w:t>competente se consultă și cooperează în chestiuni de interes comun.</w:t>
      </w:r>
    </w:p>
    <w:p w14:paraId="597CF9DB" w14:textId="5DE2D9BD" w:rsidR="008F7158" w:rsidRPr="0029558E" w:rsidRDefault="008F7158" w:rsidP="003B4F2F">
      <w:pPr>
        <w:ind w:firstLine="567"/>
        <w:jc w:val="both"/>
        <w:rPr>
          <w:sz w:val="28"/>
          <w:szCs w:val="28"/>
        </w:rPr>
      </w:pPr>
      <w:r w:rsidRPr="0029558E">
        <w:rPr>
          <w:sz w:val="28"/>
          <w:szCs w:val="28"/>
        </w:rPr>
        <w:t xml:space="preserve">(9) </w:t>
      </w:r>
      <w:r w:rsidR="005551EF" w:rsidRPr="0029558E">
        <w:rPr>
          <w:sz w:val="28"/>
          <w:szCs w:val="28"/>
        </w:rPr>
        <w:t>Agenția informează</w:t>
      </w:r>
      <w:r w:rsidRPr="0029558E">
        <w:rPr>
          <w:sz w:val="28"/>
          <w:szCs w:val="28"/>
        </w:rPr>
        <w:t xml:space="preserve"> Comisi</w:t>
      </w:r>
      <w:r w:rsidR="005551EF" w:rsidRPr="0029558E">
        <w:rPr>
          <w:sz w:val="28"/>
          <w:szCs w:val="28"/>
        </w:rPr>
        <w:t>a</w:t>
      </w:r>
      <w:r w:rsidRPr="0029558E">
        <w:rPr>
          <w:sz w:val="28"/>
          <w:szCs w:val="28"/>
        </w:rPr>
        <w:t xml:space="preserve"> </w:t>
      </w:r>
      <w:r w:rsidR="00734926" w:rsidRPr="0029558E">
        <w:rPr>
          <w:sz w:val="28"/>
          <w:szCs w:val="28"/>
        </w:rPr>
        <w:t>Europe</w:t>
      </w:r>
      <w:r w:rsidR="005551EF" w:rsidRPr="0029558E">
        <w:rPr>
          <w:sz w:val="28"/>
          <w:szCs w:val="28"/>
        </w:rPr>
        <w:t>ană privind</w:t>
      </w:r>
      <w:r w:rsidR="00734926" w:rsidRPr="0029558E">
        <w:rPr>
          <w:sz w:val="28"/>
          <w:szCs w:val="28"/>
        </w:rPr>
        <w:t xml:space="preserve"> </w:t>
      </w:r>
      <w:r w:rsidRPr="0029558E">
        <w:rPr>
          <w:sz w:val="28"/>
          <w:szCs w:val="28"/>
        </w:rPr>
        <w:t xml:space="preserve">desemnarea tuturor </w:t>
      </w:r>
      <w:r w:rsidR="005E7573" w:rsidRPr="0029558E">
        <w:rPr>
          <w:sz w:val="28"/>
          <w:szCs w:val="28"/>
        </w:rPr>
        <w:t>autorităților</w:t>
      </w:r>
      <w:r w:rsidRPr="0029558E">
        <w:rPr>
          <w:sz w:val="28"/>
          <w:szCs w:val="28"/>
        </w:rPr>
        <w:t xml:space="preserve"> competente însărcinate, în conformitate cu prezentul articol, să exercite funcții în temeiul prezentei legi, precum și responsabilitățile ce le revin și orice modificare a acestora, înainte ca desemnarea </w:t>
      </w:r>
      <w:r w:rsidR="005551EF" w:rsidRPr="0029558E">
        <w:rPr>
          <w:sz w:val="28"/>
          <w:szCs w:val="28"/>
        </w:rPr>
        <w:t xml:space="preserve">autorităților </w:t>
      </w:r>
      <w:r w:rsidRPr="0029558E">
        <w:rPr>
          <w:sz w:val="28"/>
          <w:szCs w:val="28"/>
        </w:rPr>
        <w:t>respective sau modificarea survenită să producă efecte.</w:t>
      </w:r>
    </w:p>
    <w:p w14:paraId="440F2E3D" w14:textId="4200989C" w:rsidR="00BB5C24" w:rsidRPr="0029558E" w:rsidRDefault="008F7158" w:rsidP="003B4F2F">
      <w:pPr>
        <w:ind w:firstLine="567"/>
        <w:jc w:val="both"/>
        <w:rPr>
          <w:sz w:val="28"/>
          <w:szCs w:val="28"/>
        </w:rPr>
      </w:pPr>
      <w:r w:rsidRPr="0029558E">
        <w:rPr>
          <w:sz w:val="28"/>
          <w:szCs w:val="28"/>
        </w:rPr>
        <w:t xml:space="preserve">(10) Orice decizie luată de </w:t>
      </w:r>
      <w:r w:rsidR="005551EF" w:rsidRPr="0029558E">
        <w:rPr>
          <w:sz w:val="28"/>
          <w:szCs w:val="28"/>
        </w:rPr>
        <w:t>o</w:t>
      </w:r>
      <w:r w:rsidRPr="0029558E">
        <w:rPr>
          <w:sz w:val="28"/>
          <w:szCs w:val="28"/>
        </w:rPr>
        <w:t xml:space="preserve"> </w:t>
      </w:r>
      <w:r w:rsidR="005551EF" w:rsidRPr="0029558E">
        <w:rPr>
          <w:sz w:val="28"/>
          <w:szCs w:val="28"/>
        </w:rPr>
        <w:t xml:space="preserve">autoritate </w:t>
      </w:r>
      <w:r w:rsidRPr="0029558E">
        <w:rPr>
          <w:sz w:val="28"/>
          <w:szCs w:val="28"/>
        </w:rPr>
        <w:t>competent</w:t>
      </w:r>
      <w:r w:rsidR="005551EF" w:rsidRPr="0029558E">
        <w:rPr>
          <w:sz w:val="28"/>
          <w:szCs w:val="28"/>
        </w:rPr>
        <w:t>ă</w:t>
      </w:r>
      <w:r w:rsidRPr="0029558E">
        <w:rPr>
          <w:sz w:val="28"/>
          <w:szCs w:val="28"/>
        </w:rPr>
        <w:t xml:space="preserve"> poate </w:t>
      </w:r>
      <w:r w:rsidR="005551EF" w:rsidRPr="0029558E">
        <w:rPr>
          <w:sz w:val="28"/>
          <w:szCs w:val="28"/>
        </w:rPr>
        <w:t>face obiectul unei căi de atac</w:t>
      </w:r>
      <w:r w:rsidRPr="0029558E">
        <w:rPr>
          <w:sz w:val="28"/>
          <w:szCs w:val="28"/>
        </w:rPr>
        <w:t>, în conformitate cu Codul Administrativ al Republicii Moldova nr. 116/2018.</w:t>
      </w:r>
    </w:p>
    <w:p w14:paraId="1E9E3CDB" w14:textId="4C1BCF44" w:rsidR="008F7158" w:rsidRPr="0029558E" w:rsidRDefault="008F7158" w:rsidP="003B4F2F">
      <w:pPr>
        <w:ind w:firstLine="567"/>
        <w:jc w:val="both"/>
        <w:rPr>
          <w:sz w:val="28"/>
          <w:szCs w:val="28"/>
        </w:rPr>
      </w:pPr>
      <w:r w:rsidRPr="0029558E">
        <w:rPr>
          <w:sz w:val="28"/>
          <w:szCs w:val="28"/>
        </w:rPr>
        <w:t>Art</w:t>
      </w:r>
      <w:r w:rsidR="00BB5C24" w:rsidRPr="0029558E">
        <w:rPr>
          <w:sz w:val="28"/>
          <w:szCs w:val="28"/>
        </w:rPr>
        <w:t>.</w:t>
      </w:r>
      <w:r w:rsidRPr="0029558E">
        <w:rPr>
          <w:sz w:val="28"/>
          <w:szCs w:val="28"/>
        </w:rPr>
        <w:t xml:space="preserve"> 31 din Legea comunicațiilor electronice nr. 72/2025 se aplică </w:t>
      </w:r>
      <w:r w:rsidRPr="0029558E">
        <w:rPr>
          <w:i/>
          <w:sz w:val="28"/>
          <w:szCs w:val="28"/>
        </w:rPr>
        <w:t>mutatis mutandis</w:t>
      </w:r>
      <w:r w:rsidRPr="0029558E">
        <w:rPr>
          <w:sz w:val="28"/>
          <w:szCs w:val="28"/>
        </w:rPr>
        <w:t xml:space="preserve"> oricărei căi de atac introduse în temeiul prezentului alineat.</w:t>
      </w:r>
    </w:p>
    <w:p w14:paraId="5D9139EF" w14:textId="379152D5" w:rsidR="008F7158" w:rsidRPr="0029558E" w:rsidRDefault="008F7158" w:rsidP="003B4F2F">
      <w:pPr>
        <w:ind w:firstLine="567"/>
        <w:jc w:val="both"/>
        <w:rPr>
          <w:sz w:val="28"/>
          <w:szCs w:val="28"/>
        </w:rPr>
      </w:pPr>
      <w:r w:rsidRPr="0029558E">
        <w:rPr>
          <w:sz w:val="28"/>
          <w:szCs w:val="28"/>
        </w:rPr>
        <w:t>Dreptul la o cale de atac în conformitate cu primul paragraf nu aduce atingere dreptului părților de a sesiza instanța națională competentă cu privire la litigiu.</w:t>
      </w:r>
    </w:p>
    <w:p w14:paraId="6E7BBB87" w14:textId="77777777" w:rsidR="008F7158" w:rsidRPr="0029558E" w:rsidRDefault="008F7158" w:rsidP="003B4F2F">
      <w:pPr>
        <w:ind w:firstLine="567"/>
        <w:jc w:val="both"/>
        <w:rPr>
          <w:sz w:val="28"/>
          <w:szCs w:val="28"/>
        </w:rPr>
      </w:pPr>
    </w:p>
    <w:p w14:paraId="2D1ADC2B" w14:textId="2BEB8180" w:rsidR="008F7158" w:rsidRPr="0029558E" w:rsidRDefault="008F7158" w:rsidP="003B4F2F">
      <w:pPr>
        <w:ind w:firstLine="567"/>
        <w:jc w:val="both"/>
        <w:rPr>
          <w:b/>
          <w:sz w:val="28"/>
          <w:szCs w:val="28"/>
        </w:rPr>
      </w:pPr>
      <w:r w:rsidRPr="0029558E">
        <w:rPr>
          <w:b/>
          <w:sz w:val="28"/>
          <w:szCs w:val="28"/>
        </w:rPr>
        <w:t>Articolul 1</w:t>
      </w:r>
      <w:r w:rsidR="007C54C4" w:rsidRPr="0029558E">
        <w:rPr>
          <w:b/>
          <w:sz w:val="28"/>
          <w:szCs w:val="28"/>
        </w:rPr>
        <w:t>6</w:t>
      </w:r>
      <w:r w:rsidRPr="0029558E">
        <w:rPr>
          <w:b/>
          <w:sz w:val="28"/>
          <w:szCs w:val="28"/>
        </w:rPr>
        <w:t xml:space="preserve">. </w:t>
      </w:r>
      <w:r w:rsidRPr="0029558E">
        <w:rPr>
          <w:sz w:val="28"/>
          <w:szCs w:val="28"/>
        </w:rPr>
        <w:t>Sancțiuni</w:t>
      </w:r>
    </w:p>
    <w:p w14:paraId="78E55DA4" w14:textId="18C18DE1" w:rsidR="008F7158" w:rsidRPr="0029558E" w:rsidRDefault="008F7158" w:rsidP="003B4F2F">
      <w:pPr>
        <w:ind w:firstLine="567"/>
        <w:jc w:val="both"/>
        <w:rPr>
          <w:sz w:val="28"/>
          <w:szCs w:val="28"/>
        </w:rPr>
      </w:pPr>
      <w:r w:rsidRPr="0029558E">
        <w:rPr>
          <w:sz w:val="28"/>
          <w:szCs w:val="28"/>
        </w:rPr>
        <w:t xml:space="preserve">Pentru încălcarea prevederilor prezentei legi și a hotărârilor sau a oricărei decizii obligatorii adoptate în </w:t>
      </w:r>
      <w:r w:rsidR="00D27D4E" w:rsidRPr="0029558E">
        <w:rPr>
          <w:sz w:val="28"/>
          <w:szCs w:val="28"/>
        </w:rPr>
        <w:t xml:space="preserve">temeiul acesteia de către </w:t>
      </w:r>
      <w:r w:rsidR="00E4581E" w:rsidRPr="0029558E">
        <w:rPr>
          <w:sz w:val="28"/>
          <w:szCs w:val="28"/>
        </w:rPr>
        <w:t>Agenție</w:t>
      </w:r>
      <w:r w:rsidR="00D27D4E" w:rsidRPr="0029558E">
        <w:rPr>
          <w:sz w:val="28"/>
          <w:szCs w:val="28"/>
        </w:rPr>
        <w:t xml:space="preserve">, </w:t>
      </w:r>
      <w:r w:rsidR="00E4581E" w:rsidRPr="0029558E">
        <w:rPr>
          <w:sz w:val="28"/>
          <w:szCs w:val="28"/>
        </w:rPr>
        <w:t>care</w:t>
      </w:r>
      <w:r w:rsidRPr="0029558E">
        <w:rPr>
          <w:sz w:val="28"/>
          <w:szCs w:val="28"/>
        </w:rPr>
        <w:t xml:space="preserve"> aplica sancțiuni contravenționale sau administrative prevăzute de Codul contravențional al Republicii Moldova nr. 218/2008, Codul Administrativ al Republicii Moldova nr. 116/2018 și de Legea comunicatiilor electronice nr. 72/2025.</w:t>
      </w:r>
    </w:p>
    <w:p w14:paraId="124646E8" w14:textId="77777777" w:rsidR="008F7158" w:rsidRPr="0029558E" w:rsidRDefault="008F7158" w:rsidP="003B4F2F">
      <w:pPr>
        <w:ind w:firstLine="567"/>
        <w:jc w:val="both"/>
        <w:rPr>
          <w:sz w:val="28"/>
          <w:szCs w:val="28"/>
        </w:rPr>
      </w:pPr>
    </w:p>
    <w:p w14:paraId="56AB737C" w14:textId="04D3C367" w:rsidR="008F7158" w:rsidRPr="0029558E" w:rsidRDefault="008F7158" w:rsidP="003B4F2F">
      <w:pPr>
        <w:ind w:firstLine="567"/>
        <w:jc w:val="both"/>
        <w:rPr>
          <w:b/>
          <w:sz w:val="28"/>
          <w:szCs w:val="28"/>
        </w:rPr>
      </w:pPr>
      <w:r w:rsidRPr="0029558E">
        <w:rPr>
          <w:b/>
          <w:sz w:val="28"/>
          <w:szCs w:val="28"/>
        </w:rPr>
        <w:t>Articolul 1</w:t>
      </w:r>
      <w:r w:rsidR="007C54C4" w:rsidRPr="0029558E">
        <w:rPr>
          <w:b/>
          <w:sz w:val="28"/>
          <w:szCs w:val="28"/>
        </w:rPr>
        <w:t>7</w:t>
      </w:r>
      <w:r w:rsidRPr="0029558E">
        <w:rPr>
          <w:b/>
          <w:sz w:val="28"/>
          <w:szCs w:val="28"/>
        </w:rPr>
        <w:t xml:space="preserve">. </w:t>
      </w:r>
      <w:r w:rsidRPr="0029558E">
        <w:rPr>
          <w:sz w:val="28"/>
          <w:szCs w:val="28"/>
        </w:rPr>
        <w:t>Raportare și monitorizare</w:t>
      </w:r>
    </w:p>
    <w:p w14:paraId="0A7A507D" w14:textId="4AFBE6DD" w:rsidR="008F7158" w:rsidRPr="0029558E" w:rsidRDefault="005551EF" w:rsidP="003B4F2F">
      <w:pPr>
        <w:ind w:firstLine="567"/>
        <w:jc w:val="both"/>
        <w:rPr>
          <w:sz w:val="28"/>
          <w:szCs w:val="28"/>
        </w:rPr>
      </w:pPr>
      <w:r w:rsidRPr="0029558E">
        <w:rPr>
          <w:sz w:val="28"/>
          <w:szCs w:val="28"/>
        </w:rPr>
        <w:t xml:space="preserve">Agenția </w:t>
      </w:r>
      <w:r w:rsidR="008F7158" w:rsidRPr="0029558E">
        <w:rPr>
          <w:sz w:val="28"/>
          <w:szCs w:val="28"/>
        </w:rPr>
        <w:t>furnizează informațiile solicitate de Comisia Europeană cu privire la aplicarea prezentei legi în termenii stabiliți de aceasta.</w:t>
      </w:r>
    </w:p>
    <w:p w14:paraId="627F7D57" w14:textId="77777777" w:rsidR="008F7158" w:rsidRPr="0029558E" w:rsidRDefault="008F7158" w:rsidP="003B4F2F">
      <w:pPr>
        <w:ind w:firstLine="567"/>
        <w:jc w:val="both"/>
        <w:rPr>
          <w:sz w:val="28"/>
          <w:szCs w:val="28"/>
        </w:rPr>
      </w:pPr>
    </w:p>
    <w:p w14:paraId="25C73515" w14:textId="3CD478B6" w:rsidR="00765DC3" w:rsidRPr="0029558E" w:rsidRDefault="00765DC3" w:rsidP="003B4F2F">
      <w:pPr>
        <w:ind w:firstLine="567"/>
        <w:jc w:val="both"/>
        <w:rPr>
          <w:b/>
          <w:sz w:val="28"/>
          <w:szCs w:val="28"/>
        </w:rPr>
      </w:pPr>
      <w:r w:rsidRPr="0029558E">
        <w:rPr>
          <w:b/>
          <w:sz w:val="28"/>
          <w:szCs w:val="28"/>
        </w:rPr>
        <w:lastRenderedPageBreak/>
        <w:t>Articolul 1</w:t>
      </w:r>
      <w:r w:rsidR="007C54C4" w:rsidRPr="0029558E">
        <w:rPr>
          <w:b/>
          <w:sz w:val="28"/>
          <w:szCs w:val="28"/>
        </w:rPr>
        <w:t>8</w:t>
      </w:r>
      <w:r w:rsidR="00F40846" w:rsidRPr="0029558E">
        <w:rPr>
          <w:b/>
          <w:sz w:val="28"/>
          <w:szCs w:val="28"/>
        </w:rPr>
        <w:t xml:space="preserve">. </w:t>
      </w:r>
      <w:r w:rsidR="00F40846" w:rsidRPr="0029558E">
        <w:rPr>
          <w:sz w:val="28"/>
          <w:szCs w:val="28"/>
        </w:rPr>
        <w:t>Dispoziţii finale şi tranzitorii</w:t>
      </w:r>
    </w:p>
    <w:p w14:paraId="3CD18A2C" w14:textId="50E24D33" w:rsidR="00F4122A" w:rsidRPr="0029558E" w:rsidRDefault="00F4122A" w:rsidP="003B4F2F">
      <w:pPr>
        <w:ind w:firstLine="567"/>
        <w:jc w:val="both"/>
        <w:rPr>
          <w:sz w:val="28"/>
          <w:szCs w:val="28"/>
        </w:rPr>
      </w:pPr>
      <w:r w:rsidRPr="0029558E">
        <w:rPr>
          <w:sz w:val="28"/>
          <w:szCs w:val="28"/>
        </w:rPr>
        <w:t xml:space="preserve">(1) Prezenta lege intră în vigoare </w:t>
      </w:r>
      <w:r w:rsidR="00E97BB2" w:rsidRPr="0029558E">
        <w:rPr>
          <w:sz w:val="28"/>
          <w:szCs w:val="28"/>
        </w:rPr>
        <w:t xml:space="preserve">la </w:t>
      </w:r>
      <w:r w:rsidRPr="0029558E">
        <w:rPr>
          <w:sz w:val="28"/>
          <w:szCs w:val="28"/>
        </w:rPr>
        <w:t>data publicării în Monitorul Oficial al Republicii Moldova.</w:t>
      </w:r>
    </w:p>
    <w:p w14:paraId="2319760F" w14:textId="3E27C272" w:rsidR="00D27D4E" w:rsidRPr="0029558E" w:rsidRDefault="00D27D4E" w:rsidP="003B4F2F">
      <w:pPr>
        <w:ind w:firstLine="567"/>
        <w:jc w:val="both"/>
        <w:rPr>
          <w:sz w:val="28"/>
          <w:szCs w:val="28"/>
        </w:rPr>
      </w:pPr>
      <w:r w:rsidRPr="0029558E">
        <w:rPr>
          <w:sz w:val="28"/>
          <w:szCs w:val="28"/>
        </w:rPr>
        <w:t xml:space="preserve">(2) Guvernul, </w:t>
      </w:r>
      <w:r w:rsidR="00C81D39" w:rsidRPr="0029558E">
        <w:rPr>
          <w:sz w:val="28"/>
          <w:szCs w:val="28"/>
        </w:rPr>
        <w:t>î</w:t>
      </w:r>
      <w:r w:rsidRPr="0029558E">
        <w:rPr>
          <w:sz w:val="28"/>
          <w:szCs w:val="28"/>
        </w:rPr>
        <w:t>n termen de 12 luni de la data publicării prezentei legi în Monitorul Oficial al Republicii Moldova:</w:t>
      </w:r>
    </w:p>
    <w:p w14:paraId="22D2D460" w14:textId="77777777" w:rsidR="00D27D4E" w:rsidRPr="0029558E" w:rsidRDefault="00D27D4E" w:rsidP="003B4F2F">
      <w:pPr>
        <w:ind w:firstLine="567"/>
        <w:jc w:val="both"/>
        <w:rPr>
          <w:sz w:val="28"/>
          <w:szCs w:val="28"/>
        </w:rPr>
      </w:pPr>
      <w:r w:rsidRPr="0029558E">
        <w:rPr>
          <w:sz w:val="28"/>
          <w:szCs w:val="28"/>
        </w:rPr>
        <w:t>a) va prezenta Parlamentului propuneri privind modificarea legislației în conformitate cu prezenta lege;</w:t>
      </w:r>
    </w:p>
    <w:p w14:paraId="57EA7C81" w14:textId="0D2A36D4" w:rsidR="00D27D4E" w:rsidRPr="0029558E" w:rsidRDefault="00D27D4E" w:rsidP="003B4F2F">
      <w:pPr>
        <w:ind w:firstLine="567"/>
        <w:jc w:val="both"/>
        <w:rPr>
          <w:sz w:val="28"/>
          <w:szCs w:val="28"/>
        </w:rPr>
      </w:pPr>
      <w:r w:rsidRPr="0029558E">
        <w:rPr>
          <w:sz w:val="28"/>
          <w:szCs w:val="28"/>
        </w:rPr>
        <w:t>b) va aduce actele sale normative în concordanță cu prezenta lege, va asigura elaborarea și va adopta actele normative necesare punerii în aplicare a prevederilor prezentei legi.</w:t>
      </w:r>
    </w:p>
    <w:p w14:paraId="0EA983E5" w14:textId="165B7193" w:rsidR="00F4122A" w:rsidRPr="0029558E" w:rsidRDefault="00F4122A" w:rsidP="003B4F2F">
      <w:pPr>
        <w:ind w:firstLine="567"/>
        <w:jc w:val="both"/>
        <w:rPr>
          <w:sz w:val="28"/>
          <w:szCs w:val="28"/>
        </w:rPr>
      </w:pPr>
      <w:r w:rsidRPr="0029558E">
        <w:rPr>
          <w:sz w:val="28"/>
          <w:szCs w:val="28"/>
        </w:rPr>
        <w:t>(</w:t>
      </w:r>
      <w:r w:rsidR="00D27D4E" w:rsidRPr="0029558E">
        <w:rPr>
          <w:sz w:val="28"/>
          <w:szCs w:val="28"/>
        </w:rPr>
        <w:t>3</w:t>
      </w:r>
      <w:r w:rsidRPr="0029558E">
        <w:rPr>
          <w:sz w:val="28"/>
          <w:szCs w:val="28"/>
        </w:rPr>
        <w:t xml:space="preserve">) </w:t>
      </w:r>
      <w:proofErr w:type="spellStart"/>
      <w:r w:rsidRPr="0029558E">
        <w:rPr>
          <w:sz w:val="28"/>
          <w:szCs w:val="28"/>
        </w:rPr>
        <w:t>Agenţia</w:t>
      </w:r>
      <w:proofErr w:type="spellEnd"/>
      <w:r w:rsidRPr="0029558E">
        <w:rPr>
          <w:sz w:val="28"/>
          <w:szCs w:val="28"/>
        </w:rPr>
        <w:t xml:space="preserve">, în termen de </w:t>
      </w:r>
      <w:r w:rsidR="00D27D4E" w:rsidRPr="0029558E">
        <w:rPr>
          <w:sz w:val="28"/>
          <w:szCs w:val="28"/>
        </w:rPr>
        <w:t>12</w:t>
      </w:r>
      <w:r w:rsidRPr="0029558E">
        <w:rPr>
          <w:sz w:val="28"/>
          <w:szCs w:val="28"/>
        </w:rPr>
        <w:t xml:space="preserve"> luni de la publicarea prezentei legi în Monitorul Oficial al Republicii Moldova va aduce actele sale de reglementare </w:t>
      </w:r>
      <w:r w:rsidR="00D27D4E" w:rsidRPr="0029558E">
        <w:rPr>
          <w:sz w:val="28"/>
          <w:szCs w:val="28"/>
        </w:rPr>
        <w:t>în concordanţă cu prezenta lege.</w:t>
      </w:r>
    </w:p>
    <w:p w14:paraId="6ECACB91" w14:textId="79F8E201" w:rsidR="00D27D4E" w:rsidRPr="0029558E" w:rsidRDefault="00D27D4E" w:rsidP="003B4F2F">
      <w:pPr>
        <w:ind w:firstLine="567"/>
        <w:jc w:val="both"/>
        <w:rPr>
          <w:sz w:val="28"/>
          <w:szCs w:val="28"/>
        </w:rPr>
      </w:pPr>
      <w:r w:rsidRPr="0029558E">
        <w:rPr>
          <w:sz w:val="28"/>
          <w:szCs w:val="28"/>
        </w:rPr>
        <w:t>(4) Din data intrării în vigoare a prezentei legi se abrogă Legea nr. 28/2016 privind accesul pe proprietăţi şi utilizarea partajată a infrastructurii asociate reţelelor publice de comunicaţii electronice.</w:t>
      </w:r>
    </w:p>
    <w:p w14:paraId="5DEC7C1B" w14:textId="77777777" w:rsidR="00FF60BA" w:rsidRPr="0029558E" w:rsidRDefault="00FF60BA" w:rsidP="003B4F2F">
      <w:pPr>
        <w:ind w:firstLine="567"/>
        <w:rPr>
          <w:sz w:val="28"/>
          <w:szCs w:val="28"/>
        </w:rPr>
      </w:pPr>
    </w:p>
    <w:p w14:paraId="546211B7" w14:textId="77777777" w:rsidR="00FF60BA" w:rsidRPr="0029558E" w:rsidRDefault="00FF60BA" w:rsidP="003B4F2F">
      <w:pPr>
        <w:ind w:firstLine="567"/>
        <w:rPr>
          <w:sz w:val="28"/>
          <w:szCs w:val="28"/>
        </w:rPr>
      </w:pPr>
    </w:p>
    <w:p w14:paraId="0DFD5C07" w14:textId="77777777" w:rsidR="00260D25" w:rsidRPr="0029558E" w:rsidRDefault="00886E0F" w:rsidP="003B4F2F">
      <w:pPr>
        <w:ind w:firstLine="567"/>
        <w:rPr>
          <w:b/>
          <w:sz w:val="28"/>
          <w:szCs w:val="28"/>
        </w:rPr>
      </w:pPr>
      <w:r w:rsidRPr="0029558E">
        <w:rPr>
          <w:b/>
          <w:sz w:val="28"/>
          <w:szCs w:val="28"/>
        </w:rPr>
        <w:t>Președintele Parlamentului</w:t>
      </w:r>
    </w:p>
    <w:p w14:paraId="1564716E" w14:textId="77777777" w:rsidR="00857A0E" w:rsidRPr="0029558E" w:rsidRDefault="00857A0E" w:rsidP="003B4F2F">
      <w:pPr>
        <w:ind w:firstLine="567"/>
        <w:rPr>
          <w:b/>
          <w:sz w:val="28"/>
          <w:szCs w:val="28"/>
        </w:rPr>
      </w:pPr>
    </w:p>
    <w:p w14:paraId="4960346B" w14:textId="77777777" w:rsidR="00857A0E" w:rsidRPr="0029558E" w:rsidRDefault="00857A0E" w:rsidP="003B4F2F">
      <w:pPr>
        <w:ind w:firstLine="567"/>
        <w:rPr>
          <w:b/>
          <w:sz w:val="28"/>
          <w:szCs w:val="28"/>
        </w:rPr>
      </w:pPr>
    </w:p>
    <w:p w14:paraId="0AC7D433" w14:textId="77777777" w:rsidR="00857A0E" w:rsidRPr="0029558E" w:rsidRDefault="00857A0E" w:rsidP="003B4F2F">
      <w:pPr>
        <w:ind w:firstLine="567"/>
        <w:rPr>
          <w:b/>
          <w:sz w:val="28"/>
          <w:szCs w:val="28"/>
        </w:rPr>
      </w:pPr>
    </w:p>
    <w:p w14:paraId="2F246E83" w14:textId="77777777" w:rsidR="00857A0E" w:rsidRPr="0029558E" w:rsidRDefault="00857A0E" w:rsidP="003B4F2F">
      <w:pPr>
        <w:ind w:firstLine="567"/>
        <w:rPr>
          <w:b/>
          <w:sz w:val="28"/>
          <w:szCs w:val="28"/>
        </w:rPr>
      </w:pPr>
    </w:p>
    <w:p w14:paraId="23B06418" w14:textId="77777777" w:rsidR="00857A0E" w:rsidRPr="0029558E" w:rsidRDefault="00857A0E" w:rsidP="003B4F2F">
      <w:pPr>
        <w:ind w:firstLine="567"/>
        <w:rPr>
          <w:b/>
          <w:sz w:val="28"/>
          <w:szCs w:val="28"/>
        </w:rPr>
      </w:pPr>
    </w:p>
    <w:p w14:paraId="40FCB1A7" w14:textId="77777777" w:rsidR="00857A0E" w:rsidRPr="0029558E" w:rsidRDefault="00857A0E" w:rsidP="003B4F2F">
      <w:pPr>
        <w:ind w:firstLine="567"/>
        <w:rPr>
          <w:b/>
          <w:sz w:val="28"/>
          <w:szCs w:val="28"/>
        </w:rPr>
      </w:pPr>
    </w:p>
    <w:p w14:paraId="393831B4" w14:textId="77777777" w:rsidR="00857A0E" w:rsidRPr="0029558E" w:rsidRDefault="00857A0E" w:rsidP="003B4F2F">
      <w:pPr>
        <w:ind w:firstLine="567"/>
        <w:rPr>
          <w:b/>
          <w:sz w:val="28"/>
          <w:szCs w:val="28"/>
        </w:rPr>
      </w:pPr>
    </w:p>
    <w:p w14:paraId="3BD79EA8" w14:textId="77777777" w:rsidR="00857A0E" w:rsidRPr="0029558E" w:rsidRDefault="00857A0E" w:rsidP="003B4F2F">
      <w:pPr>
        <w:ind w:firstLine="567"/>
        <w:rPr>
          <w:b/>
          <w:sz w:val="28"/>
          <w:szCs w:val="28"/>
        </w:rPr>
      </w:pPr>
    </w:p>
    <w:p w14:paraId="59EE6BD2" w14:textId="77777777" w:rsidR="00857A0E" w:rsidRPr="0029558E" w:rsidRDefault="00857A0E" w:rsidP="003B4F2F">
      <w:pPr>
        <w:ind w:firstLine="567"/>
        <w:rPr>
          <w:b/>
          <w:sz w:val="28"/>
          <w:szCs w:val="28"/>
        </w:rPr>
      </w:pPr>
    </w:p>
    <w:p w14:paraId="2AAB3A7F" w14:textId="77777777" w:rsidR="00857A0E" w:rsidRPr="0029558E" w:rsidRDefault="00857A0E" w:rsidP="003B4F2F">
      <w:pPr>
        <w:ind w:firstLine="567"/>
        <w:rPr>
          <w:b/>
          <w:sz w:val="28"/>
          <w:szCs w:val="28"/>
        </w:rPr>
      </w:pPr>
    </w:p>
    <w:p w14:paraId="05EFE080" w14:textId="77777777" w:rsidR="00857A0E" w:rsidRPr="0029558E" w:rsidRDefault="00857A0E" w:rsidP="003B4F2F">
      <w:pPr>
        <w:ind w:firstLine="567"/>
        <w:rPr>
          <w:b/>
          <w:sz w:val="28"/>
          <w:szCs w:val="28"/>
        </w:rPr>
      </w:pPr>
    </w:p>
    <w:p w14:paraId="5E84311E" w14:textId="77777777" w:rsidR="00857A0E" w:rsidRPr="0029558E" w:rsidRDefault="00857A0E" w:rsidP="003B4F2F">
      <w:pPr>
        <w:ind w:firstLine="567"/>
        <w:rPr>
          <w:b/>
          <w:sz w:val="28"/>
          <w:szCs w:val="28"/>
        </w:rPr>
      </w:pPr>
    </w:p>
    <w:p w14:paraId="105D2298" w14:textId="77777777" w:rsidR="00857A0E" w:rsidRPr="0029558E" w:rsidRDefault="00857A0E" w:rsidP="003B4F2F">
      <w:pPr>
        <w:ind w:firstLine="567"/>
        <w:rPr>
          <w:b/>
          <w:sz w:val="28"/>
          <w:szCs w:val="28"/>
        </w:rPr>
      </w:pPr>
    </w:p>
    <w:p w14:paraId="6004DAC3" w14:textId="77777777" w:rsidR="00857A0E" w:rsidRPr="0029558E" w:rsidRDefault="00857A0E" w:rsidP="003B4F2F">
      <w:pPr>
        <w:ind w:firstLine="567"/>
        <w:rPr>
          <w:b/>
          <w:sz w:val="28"/>
          <w:szCs w:val="28"/>
        </w:rPr>
      </w:pPr>
    </w:p>
    <w:p w14:paraId="354957DD" w14:textId="77777777" w:rsidR="00857A0E" w:rsidRPr="0029558E" w:rsidRDefault="00857A0E" w:rsidP="003B4F2F">
      <w:pPr>
        <w:ind w:firstLine="567"/>
        <w:rPr>
          <w:b/>
          <w:sz w:val="28"/>
          <w:szCs w:val="28"/>
        </w:rPr>
      </w:pPr>
    </w:p>
    <w:p w14:paraId="59BC77C6" w14:textId="77777777" w:rsidR="00857A0E" w:rsidRPr="0029558E" w:rsidRDefault="00857A0E" w:rsidP="003B4F2F">
      <w:pPr>
        <w:ind w:firstLine="567"/>
        <w:rPr>
          <w:b/>
          <w:sz w:val="28"/>
          <w:szCs w:val="28"/>
        </w:rPr>
      </w:pPr>
    </w:p>
    <w:p w14:paraId="2E4BD381" w14:textId="77777777" w:rsidR="00857A0E" w:rsidRPr="0029558E" w:rsidRDefault="00857A0E" w:rsidP="003B4F2F">
      <w:pPr>
        <w:ind w:firstLine="567"/>
        <w:rPr>
          <w:b/>
          <w:sz w:val="28"/>
          <w:szCs w:val="28"/>
        </w:rPr>
      </w:pPr>
    </w:p>
    <w:p w14:paraId="2DFDB6E9" w14:textId="77777777" w:rsidR="00857A0E" w:rsidRPr="0029558E" w:rsidRDefault="00857A0E" w:rsidP="003B4F2F">
      <w:pPr>
        <w:ind w:firstLine="567"/>
        <w:rPr>
          <w:b/>
          <w:sz w:val="28"/>
          <w:szCs w:val="28"/>
        </w:rPr>
      </w:pPr>
    </w:p>
    <w:p w14:paraId="795EC136" w14:textId="77777777" w:rsidR="00857A0E" w:rsidRPr="0029558E" w:rsidRDefault="00857A0E" w:rsidP="003B4F2F">
      <w:pPr>
        <w:ind w:firstLine="567"/>
        <w:rPr>
          <w:b/>
          <w:sz w:val="28"/>
          <w:szCs w:val="28"/>
        </w:rPr>
      </w:pPr>
    </w:p>
    <w:p w14:paraId="43273A24" w14:textId="77777777" w:rsidR="00857A0E" w:rsidRPr="0029558E" w:rsidRDefault="00857A0E" w:rsidP="003B4F2F">
      <w:pPr>
        <w:ind w:firstLine="567"/>
        <w:rPr>
          <w:b/>
          <w:sz w:val="28"/>
          <w:szCs w:val="28"/>
        </w:rPr>
      </w:pPr>
    </w:p>
    <w:p w14:paraId="52EE44EE" w14:textId="77777777" w:rsidR="00857A0E" w:rsidRPr="0029558E" w:rsidRDefault="00857A0E" w:rsidP="003B4F2F">
      <w:pPr>
        <w:ind w:firstLine="567"/>
        <w:rPr>
          <w:b/>
          <w:sz w:val="28"/>
          <w:szCs w:val="28"/>
        </w:rPr>
      </w:pPr>
    </w:p>
    <w:p w14:paraId="19D72DBD" w14:textId="77777777" w:rsidR="00857A0E" w:rsidRPr="0029558E" w:rsidRDefault="00857A0E" w:rsidP="003B4F2F">
      <w:pPr>
        <w:ind w:firstLine="567"/>
        <w:rPr>
          <w:b/>
          <w:sz w:val="28"/>
          <w:szCs w:val="28"/>
        </w:rPr>
      </w:pPr>
    </w:p>
    <w:p w14:paraId="6F0265E0" w14:textId="77777777" w:rsidR="00857A0E" w:rsidRPr="0029558E" w:rsidRDefault="00857A0E" w:rsidP="003B4F2F">
      <w:pPr>
        <w:ind w:firstLine="567"/>
        <w:rPr>
          <w:b/>
          <w:sz w:val="28"/>
          <w:szCs w:val="28"/>
        </w:rPr>
      </w:pPr>
    </w:p>
    <w:p w14:paraId="4A0B47BF" w14:textId="77777777" w:rsidR="00857A0E" w:rsidRPr="0029558E" w:rsidRDefault="00857A0E" w:rsidP="003B4F2F">
      <w:pPr>
        <w:ind w:firstLine="567"/>
        <w:rPr>
          <w:b/>
          <w:sz w:val="28"/>
          <w:szCs w:val="28"/>
        </w:rPr>
      </w:pPr>
    </w:p>
    <w:p w14:paraId="2DCC5084" w14:textId="77777777" w:rsidR="00857A0E" w:rsidRPr="0029558E" w:rsidRDefault="00857A0E" w:rsidP="003B4F2F">
      <w:pPr>
        <w:ind w:firstLine="567"/>
        <w:rPr>
          <w:b/>
          <w:sz w:val="28"/>
          <w:szCs w:val="28"/>
        </w:rPr>
      </w:pPr>
    </w:p>
    <w:p w14:paraId="1239A189" w14:textId="77777777" w:rsidR="00857A0E" w:rsidRPr="0029558E" w:rsidRDefault="00857A0E" w:rsidP="003B4F2F">
      <w:pPr>
        <w:ind w:firstLine="567"/>
        <w:rPr>
          <w:b/>
          <w:sz w:val="28"/>
          <w:szCs w:val="28"/>
        </w:rPr>
      </w:pPr>
    </w:p>
    <w:p w14:paraId="06D55092" w14:textId="77777777" w:rsidR="00857A0E" w:rsidRPr="00844254" w:rsidRDefault="00857A0E" w:rsidP="00857A0E">
      <w:pPr>
        <w:pStyle w:val="NormalWeb"/>
        <w:ind w:firstLine="680"/>
        <w:jc w:val="right"/>
        <w:rPr>
          <w:color w:val="333333"/>
          <w:sz w:val="28"/>
          <w:szCs w:val="28"/>
          <w:shd w:val="clear" w:color="auto" w:fill="FFFFFF"/>
        </w:rPr>
      </w:pPr>
      <w:r w:rsidRPr="00844254">
        <w:rPr>
          <w:color w:val="333333"/>
          <w:sz w:val="28"/>
          <w:szCs w:val="28"/>
          <w:shd w:val="clear" w:color="auto" w:fill="FFFFFF"/>
        </w:rPr>
        <w:lastRenderedPageBreak/>
        <w:t>Anexa nr. 1</w:t>
      </w:r>
    </w:p>
    <w:p w14:paraId="4080935B" w14:textId="77777777" w:rsidR="00857A0E" w:rsidRPr="00844254" w:rsidRDefault="00857A0E" w:rsidP="00857A0E">
      <w:pPr>
        <w:pStyle w:val="NormalWeb"/>
        <w:ind w:firstLine="680"/>
        <w:jc w:val="center"/>
        <w:rPr>
          <w:color w:val="333333"/>
          <w:sz w:val="28"/>
          <w:szCs w:val="28"/>
          <w:shd w:val="clear" w:color="auto" w:fill="FFFFFF"/>
        </w:rPr>
      </w:pPr>
    </w:p>
    <w:p w14:paraId="09A16C6D" w14:textId="77777777" w:rsidR="00857A0E" w:rsidRPr="0029558E" w:rsidRDefault="00857A0E" w:rsidP="00857A0E">
      <w:pPr>
        <w:pStyle w:val="NormalWeb"/>
        <w:ind w:firstLine="680"/>
        <w:jc w:val="center"/>
        <w:rPr>
          <w:rStyle w:val="Robust"/>
          <w:color w:val="333333"/>
          <w:sz w:val="28"/>
          <w:szCs w:val="28"/>
          <w:shd w:val="clear" w:color="auto" w:fill="FFFFFF"/>
        </w:rPr>
      </w:pPr>
      <w:r w:rsidRPr="0029558E">
        <w:rPr>
          <w:rStyle w:val="Robust"/>
          <w:color w:val="333333"/>
          <w:sz w:val="28"/>
          <w:szCs w:val="28"/>
          <w:shd w:val="clear" w:color="auto" w:fill="FFFFFF"/>
        </w:rPr>
        <w:t>Lista</w:t>
      </w:r>
    </w:p>
    <w:p w14:paraId="1FA1EB3E" w14:textId="10C94560" w:rsidR="00857A0E" w:rsidRPr="00844254" w:rsidRDefault="00857A0E" w:rsidP="00857A0E">
      <w:pPr>
        <w:pStyle w:val="NormalWeb"/>
        <w:ind w:firstLine="680"/>
        <w:jc w:val="center"/>
        <w:rPr>
          <w:color w:val="333333"/>
          <w:sz w:val="28"/>
          <w:szCs w:val="28"/>
          <w:shd w:val="clear" w:color="auto" w:fill="FFFFFF"/>
        </w:rPr>
      </w:pPr>
      <w:r w:rsidRPr="00844254">
        <w:rPr>
          <w:rStyle w:val="Robust"/>
          <w:color w:val="333333"/>
          <w:sz w:val="28"/>
          <w:szCs w:val="28"/>
          <w:shd w:val="clear" w:color="auto" w:fill="FFFFFF"/>
        </w:rPr>
        <w:t>categoriilor de clădiri comerciale care sunt scutite de obligația de a da curs unei cereri de acces la infrastructura din motive de siguranță publică, apărare, securitate și sănătate publică</w:t>
      </w:r>
    </w:p>
    <w:p w14:paraId="21CA738E" w14:textId="77777777" w:rsidR="00857A0E" w:rsidRPr="00844254" w:rsidRDefault="00857A0E" w:rsidP="00857A0E">
      <w:pPr>
        <w:pStyle w:val="NormalWeb"/>
        <w:ind w:firstLine="680"/>
        <w:jc w:val="right"/>
        <w:rPr>
          <w:color w:val="333333"/>
          <w:sz w:val="28"/>
          <w:szCs w:val="28"/>
          <w:shd w:val="clear" w:color="auto" w:fill="FFFFFF"/>
        </w:rPr>
      </w:pPr>
    </w:p>
    <w:p w14:paraId="6EBFD3BE" w14:textId="77777777" w:rsidR="00857A0E" w:rsidRPr="0029558E" w:rsidRDefault="00857A0E" w:rsidP="00857A0E">
      <w:pPr>
        <w:ind w:firstLine="567"/>
        <w:rPr>
          <w:b/>
          <w:sz w:val="28"/>
          <w:szCs w:val="28"/>
        </w:rPr>
      </w:pPr>
    </w:p>
    <w:p w14:paraId="502B12F6" w14:textId="77777777" w:rsidR="00857A0E" w:rsidRPr="0029558E" w:rsidRDefault="00857A0E" w:rsidP="00857A0E">
      <w:pPr>
        <w:pStyle w:val="Listparagraf"/>
        <w:numPr>
          <w:ilvl w:val="0"/>
          <w:numId w:val="11"/>
        </w:numPr>
        <w:rPr>
          <w:sz w:val="28"/>
          <w:szCs w:val="28"/>
        </w:rPr>
      </w:pPr>
      <w:r w:rsidRPr="0029558E">
        <w:rPr>
          <w:sz w:val="28"/>
          <w:szCs w:val="28"/>
        </w:rPr>
        <w:t>Clădiri ale obiectelor industriale periculoase de clasa I și II de pericol, conform Legii nr. 151/2022 privind funcționarea în condiții de siguranță a obiectivelor industriale și a instalațiilor tehnice potențial periculoase, precum și cele specificate în Legea nr. 116/2012 privind securitatea industrială a obiectelor industriale periculoase;</w:t>
      </w:r>
    </w:p>
    <w:p w14:paraId="1F8359C9" w14:textId="77777777" w:rsidR="00857A0E" w:rsidRPr="0029558E" w:rsidRDefault="00857A0E" w:rsidP="00857A0E">
      <w:pPr>
        <w:pStyle w:val="Listparagraf"/>
        <w:numPr>
          <w:ilvl w:val="0"/>
          <w:numId w:val="11"/>
        </w:numPr>
        <w:rPr>
          <w:sz w:val="28"/>
          <w:szCs w:val="28"/>
        </w:rPr>
      </w:pPr>
      <w:r w:rsidRPr="0029558E">
        <w:rPr>
          <w:sz w:val="28"/>
          <w:szCs w:val="28"/>
        </w:rPr>
        <w:t>Clădiri utilizate pentru depozitarea sau comercializarea substanțelor și amestecurilor chimice periculoase, conform Legii nr. 277/2018 privind substanțele chimice și Legii nr. 108/2020 privind controlul pericolelor de accidente majore care implică substanțe periculoase;</w:t>
      </w:r>
    </w:p>
    <w:p w14:paraId="0D183583" w14:textId="77777777" w:rsidR="00857A0E" w:rsidRPr="0029558E" w:rsidRDefault="00857A0E" w:rsidP="00857A0E">
      <w:pPr>
        <w:pStyle w:val="Listparagraf"/>
        <w:numPr>
          <w:ilvl w:val="0"/>
          <w:numId w:val="11"/>
        </w:numPr>
        <w:rPr>
          <w:sz w:val="28"/>
          <w:szCs w:val="28"/>
        </w:rPr>
      </w:pPr>
      <w:r w:rsidRPr="0029558E">
        <w:rPr>
          <w:sz w:val="28"/>
          <w:szCs w:val="28"/>
        </w:rPr>
        <w:t>Clădiri utilizate pentru depozitarea sau comercializarea explozivilor de uz civil conform Legii nr. 67/2024 privind regimul explozivilor de uz civil;</w:t>
      </w:r>
    </w:p>
    <w:p w14:paraId="74C98C9F" w14:textId="77777777" w:rsidR="00857A0E" w:rsidRPr="0029558E" w:rsidRDefault="00857A0E" w:rsidP="00857A0E">
      <w:pPr>
        <w:pStyle w:val="Listparagraf"/>
        <w:numPr>
          <w:ilvl w:val="0"/>
          <w:numId w:val="11"/>
        </w:numPr>
        <w:rPr>
          <w:sz w:val="28"/>
          <w:szCs w:val="28"/>
        </w:rPr>
      </w:pPr>
      <w:r w:rsidRPr="0029558E">
        <w:rPr>
          <w:sz w:val="28"/>
          <w:szCs w:val="28"/>
        </w:rPr>
        <w:t>Clădiri utilizate pentru depozitarea sau comercializarea articolelor pirotehnice conform Legii nr. 143/2014 privind regimul articolelor pirotehnice;</w:t>
      </w:r>
    </w:p>
    <w:p w14:paraId="7324AC24" w14:textId="7258237E" w:rsidR="00857A0E" w:rsidRPr="0029558E" w:rsidRDefault="00857A0E" w:rsidP="00857A0E">
      <w:pPr>
        <w:pStyle w:val="Listparagraf"/>
        <w:numPr>
          <w:ilvl w:val="0"/>
          <w:numId w:val="11"/>
        </w:numPr>
        <w:rPr>
          <w:sz w:val="28"/>
          <w:szCs w:val="28"/>
        </w:rPr>
      </w:pPr>
      <w:r w:rsidRPr="0029558E">
        <w:rPr>
          <w:sz w:val="28"/>
          <w:szCs w:val="28"/>
        </w:rPr>
        <w:t xml:space="preserve">Clădiri utilizate pentru depozitarea sau comercializarea armelor </w:t>
      </w:r>
      <w:proofErr w:type="spellStart"/>
      <w:r w:rsidRPr="0029558E">
        <w:rPr>
          <w:sz w:val="28"/>
          <w:szCs w:val="28"/>
        </w:rPr>
        <w:t>şi</w:t>
      </w:r>
      <w:proofErr w:type="spellEnd"/>
      <w:r w:rsidRPr="0029558E">
        <w:rPr>
          <w:sz w:val="28"/>
          <w:szCs w:val="28"/>
        </w:rPr>
        <w:t xml:space="preserve"> </w:t>
      </w:r>
      <w:proofErr w:type="spellStart"/>
      <w:r w:rsidRPr="0029558E">
        <w:rPr>
          <w:sz w:val="28"/>
          <w:szCs w:val="28"/>
        </w:rPr>
        <w:t>muniţiilor</w:t>
      </w:r>
      <w:proofErr w:type="spellEnd"/>
      <w:r w:rsidRPr="0029558E">
        <w:rPr>
          <w:sz w:val="28"/>
          <w:szCs w:val="28"/>
        </w:rPr>
        <w:t xml:space="preserve"> conform Legii nr. 130/2012 privind regimul armelor </w:t>
      </w:r>
      <w:proofErr w:type="spellStart"/>
      <w:r w:rsidRPr="0029558E">
        <w:rPr>
          <w:sz w:val="28"/>
          <w:szCs w:val="28"/>
        </w:rPr>
        <w:t>şi</w:t>
      </w:r>
      <w:proofErr w:type="spellEnd"/>
      <w:r w:rsidRPr="0029558E">
        <w:rPr>
          <w:sz w:val="28"/>
          <w:szCs w:val="28"/>
        </w:rPr>
        <w:t xml:space="preserve"> al </w:t>
      </w:r>
      <w:proofErr w:type="spellStart"/>
      <w:r w:rsidRPr="0029558E">
        <w:rPr>
          <w:sz w:val="28"/>
          <w:szCs w:val="28"/>
        </w:rPr>
        <w:t>muniţiilor</w:t>
      </w:r>
      <w:proofErr w:type="spellEnd"/>
      <w:r w:rsidRPr="0029558E">
        <w:rPr>
          <w:sz w:val="28"/>
          <w:szCs w:val="28"/>
        </w:rPr>
        <w:t xml:space="preserve"> cu </w:t>
      </w:r>
      <w:proofErr w:type="spellStart"/>
      <w:r w:rsidRPr="0029558E">
        <w:rPr>
          <w:sz w:val="28"/>
          <w:szCs w:val="28"/>
        </w:rPr>
        <w:t>destinaţie</w:t>
      </w:r>
      <w:proofErr w:type="spellEnd"/>
      <w:r w:rsidRPr="0029558E">
        <w:rPr>
          <w:sz w:val="28"/>
          <w:szCs w:val="28"/>
        </w:rPr>
        <w:t xml:space="preserve"> civilă.</w:t>
      </w:r>
    </w:p>
    <w:p w14:paraId="60ECCEFF" w14:textId="77777777" w:rsidR="00857A0E" w:rsidRPr="0029558E" w:rsidRDefault="00857A0E" w:rsidP="00857A0E">
      <w:pPr>
        <w:ind w:firstLine="567"/>
        <w:rPr>
          <w:b/>
          <w:sz w:val="28"/>
          <w:szCs w:val="28"/>
        </w:rPr>
      </w:pPr>
    </w:p>
    <w:p w14:paraId="77CDF875" w14:textId="77777777" w:rsidR="00857A0E" w:rsidRPr="0029558E" w:rsidRDefault="00857A0E" w:rsidP="00857A0E">
      <w:pPr>
        <w:ind w:firstLine="567"/>
        <w:rPr>
          <w:b/>
          <w:sz w:val="28"/>
          <w:szCs w:val="28"/>
        </w:rPr>
      </w:pPr>
    </w:p>
    <w:p w14:paraId="4F60FC63" w14:textId="77777777" w:rsidR="00857A0E" w:rsidRPr="00844254" w:rsidRDefault="00857A0E" w:rsidP="00857A0E">
      <w:pPr>
        <w:pStyle w:val="NormalWeb"/>
        <w:ind w:firstLine="680"/>
        <w:jc w:val="right"/>
        <w:rPr>
          <w:color w:val="333333"/>
          <w:sz w:val="28"/>
          <w:szCs w:val="28"/>
          <w:shd w:val="clear" w:color="auto" w:fill="FFFFFF"/>
        </w:rPr>
      </w:pPr>
    </w:p>
    <w:p w14:paraId="56BF4AA3" w14:textId="77777777" w:rsidR="00857A0E" w:rsidRPr="00844254" w:rsidRDefault="00857A0E" w:rsidP="00857A0E">
      <w:pPr>
        <w:pStyle w:val="NormalWeb"/>
        <w:ind w:firstLine="680"/>
        <w:jc w:val="right"/>
        <w:rPr>
          <w:color w:val="333333"/>
          <w:sz w:val="28"/>
          <w:szCs w:val="28"/>
          <w:shd w:val="clear" w:color="auto" w:fill="FFFFFF"/>
        </w:rPr>
      </w:pPr>
    </w:p>
    <w:p w14:paraId="039F45E8" w14:textId="77777777" w:rsidR="00857A0E" w:rsidRPr="00844254" w:rsidRDefault="00857A0E" w:rsidP="00857A0E">
      <w:pPr>
        <w:pStyle w:val="NormalWeb"/>
        <w:ind w:firstLine="680"/>
        <w:jc w:val="right"/>
        <w:rPr>
          <w:color w:val="333333"/>
          <w:sz w:val="28"/>
          <w:szCs w:val="28"/>
          <w:shd w:val="clear" w:color="auto" w:fill="FFFFFF"/>
        </w:rPr>
      </w:pPr>
      <w:r w:rsidRPr="00844254">
        <w:rPr>
          <w:color w:val="333333"/>
          <w:sz w:val="28"/>
          <w:szCs w:val="28"/>
          <w:shd w:val="clear" w:color="auto" w:fill="FFFFFF"/>
        </w:rPr>
        <w:t>Anexa nr. 2</w:t>
      </w:r>
    </w:p>
    <w:p w14:paraId="10497DF8" w14:textId="77777777" w:rsidR="00857A0E" w:rsidRPr="00844254" w:rsidRDefault="00857A0E" w:rsidP="00857A0E">
      <w:pPr>
        <w:pStyle w:val="NormalWeb"/>
        <w:ind w:firstLine="680"/>
        <w:jc w:val="center"/>
        <w:rPr>
          <w:rStyle w:val="Robust"/>
          <w:color w:val="333333"/>
          <w:sz w:val="28"/>
          <w:szCs w:val="28"/>
          <w:shd w:val="clear" w:color="auto" w:fill="FFFFFF"/>
        </w:rPr>
      </w:pPr>
    </w:p>
    <w:p w14:paraId="47ECADC8" w14:textId="77777777" w:rsidR="00857A0E" w:rsidRPr="0029558E" w:rsidRDefault="00857A0E" w:rsidP="00857A0E">
      <w:pPr>
        <w:pStyle w:val="NormalWeb"/>
        <w:ind w:firstLine="680"/>
        <w:jc w:val="center"/>
        <w:rPr>
          <w:rStyle w:val="Robust"/>
          <w:color w:val="333333"/>
          <w:sz w:val="28"/>
          <w:szCs w:val="28"/>
          <w:shd w:val="clear" w:color="auto" w:fill="FFFFFF"/>
        </w:rPr>
      </w:pPr>
      <w:r w:rsidRPr="0029558E">
        <w:rPr>
          <w:rStyle w:val="Robust"/>
          <w:color w:val="333333"/>
          <w:sz w:val="28"/>
          <w:szCs w:val="28"/>
          <w:shd w:val="clear" w:color="auto" w:fill="FFFFFF"/>
        </w:rPr>
        <w:t>Lista</w:t>
      </w:r>
    </w:p>
    <w:p w14:paraId="6E725EC5" w14:textId="5DD3B5AF" w:rsidR="00857A0E" w:rsidRPr="00844254" w:rsidRDefault="00857A0E" w:rsidP="00857A0E">
      <w:pPr>
        <w:pStyle w:val="NormalWeb"/>
        <w:ind w:firstLine="680"/>
        <w:jc w:val="center"/>
        <w:rPr>
          <w:color w:val="333333"/>
          <w:sz w:val="28"/>
          <w:szCs w:val="28"/>
          <w:shd w:val="clear" w:color="auto" w:fill="FFFFFF"/>
        </w:rPr>
      </w:pPr>
      <w:r w:rsidRPr="00844254">
        <w:rPr>
          <w:rStyle w:val="Robust"/>
          <w:color w:val="333333"/>
          <w:sz w:val="28"/>
          <w:szCs w:val="28"/>
          <w:shd w:val="clear" w:color="auto" w:fill="FFFFFF"/>
        </w:rPr>
        <w:t>infrastructurilor fizice sau categoriilor de infrastructură fizică la care nu se aplică prevederile art. 3 alineatele (1), (4) și (5) din motive de valoare arhitecturală, istorică, religioasă sau de mediu sau din motive de securitate, apărare, siguranță și sănătate publică</w:t>
      </w:r>
    </w:p>
    <w:p w14:paraId="34AA96F1" w14:textId="77777777" w:rsidR="00857A0E" w:rsidRPr="0029558E" w:rsidRDefault="00857A0E" w:rsidP="00857A0E">
      <w:pPr>
        <w:ind w:firstLine="567"/>
        <w:rPr>
          <w:b/>
          <w:sz w:val="28"/>
          <w:szCs w:val="28"/>
        </w:rPr>
      </w:pPr>
    </w:p>
    <w:p w14:paraId="0F6D5A45" w14:textId="77777777" w:rsidR="00857A0E" w:rsidRPr="0029558E" w:rsidRDefault="00857A0E" w:rsidP="00857A0E">
      <w:pPr>
        <w:pStyle w:val="Listparagraf"/>
        <w:numPr>
          <w:ilvl w:val="0"/>
          <w:numId w:val="12"/>
        </w:numPr>
        <w:rPr>
          <w:sz w:val="28"/>
          <w:szCs w:val="28"/>
        </w:rPr>
      </w:pPr>
      <w:r w:rsidRPr="0029558E">
        <w:rPr>
          <w:sz w:val="28"/>
          <w:szCs w:val="28"/>
        </w:rPr>
        <w:t>Infrastructuri fizice cu caracter militar sau secret, stabilite prin ordinele Ministerului Apărării, Ministerului Afacerilor Interne și Serviciul de Informații și Securitate;</w:t>
      </w:r>
    </w:p>
    <w:p w14:paraId="712CBDD0" w14:textId="77777777" w:rsidR="00857A0E" w:rsidRPr="0029558E" w:rsidRDefault="00857A0E" w:rsidP="00857A0E">
      <w:pPr>
        <w:pStyle w:val="Listparagraf"/>
        <w:numPr>
          <w:ilvl w:val="0"/>
          <w:numId w:val="12"/>
        </w:numPr>
        <w:rPr>
          <w:sz w:val="28"/>
          <w:szCs w:val="28"/>
        </w:rPr>
      </w:pPr>
      <w:r w:rsidRPr="0029558E">
        <w:rPr>
          <w:sz w:val="28"/>
          <w:szCs w:val="28"/>
        </w:rPr>
        <w:t>Infrastructuri fizice ale misiunilor diplomatice ale statelor străine în Republica Moldova, stabilite prin ordinele Ministerului Afacerilor Externe;</w:t>
      </w:r>
    </w:p>
    <w:p w14:paraId="5C7ACFF8" w14:textId="77777777" w:rsidR="00857A0E" w:rsidRPr="0029558E" w:rsidRDefault="00857A0E" w:rsidP="00857A0E">
      <w:pPr>
        <w:pStyle w:val="Listparagraf"/>
        <w:numPr>
          <w:ilvl w:val="0"/>
          <w:numId w:val="12"/>
        </w:numPr>
        <w:rPr>
          <w:sz w:val="28"/>
          <w:szCs w:val="28"/>
        </w:rPr>
      </w:pPr>
      <w:r w:rsidRPr="0029558E">
        <w:rPr>
          <w:sz w:val="28"/>
          <w:szCs w:val="28"/>
        </w:rPr>
        <w:t xml:space="preserve">Infrastructuri fizice ale sistemului </w:t>
      </w:r>
      <w:proofErr w:type="spellStart"/>
      <w:r w:rsidRPr="0029558E">
        <w:rPr>
          <w:sz w:val="28"/>
          <w:szCs w:val="28"/>
        </w:rPr>
        <w:t>administraţiei</w:t>
      </w:r>
      <w:proofErr w:type="spellEnd"/>
      <w:r w:rsidRPr="0029558E">
        <w:rPr>
          <w:sz w:val="28"/>
          <w:szCs w:val="28"/>
        </w:rPr>
        <w:t xml:space="preserve"> penitenciare conform Legii nr. 300/2017 cu privire la sistemul </w:t>
      </w:r>
      <w:proofErr w:type="spellStart"/>
      <w:r w:rsidRPr="0029558E">
        <w:rPr>
          <w:sz w:val="28"/>
          <w:szCs w:val="28"/>
        </w:rPr>
        <w:t>administraţiei</w:t>
      </w:r>
      <w:proofErr w:type="spellEnd"/>
      <w:r w:rsidRPr="0029558E">
        <w:rPr>
          <w:sz w:val="28"/>
          <w:szCs w:val="28"/>
        </w:rPr>
        <w:t xml:space="preserve"> penitenciare;</w:t>
      </w:r>
    </w:p>
    <w:p w14:paraId="6E893D39" w14:textId="77777777" w:rsidR="00857A0E" w:rsidRPr="0029558E" w:rsidRDefault="00857A0E" w:rsidP="00857A0E">
      <w:pPr>
        <w:pStyle w:val="Listparagraf"/>
        <w:numPr>
          <w:ilvl w:val="0"/>
          <w:numId w:val="12"/>
        </w:numPr>
        <w:rPr>
          <w:sz w:val="28"/>
          <w:szCs w:val="28"/>
        </w:rPr>
      </w:pPr>
      <w:r w:rsidRPr="0029558E">
        <w:rPr>
          <w:sz w:val="28"/>
          <w:szCs w:val="28"/>
        </w:rPr>
        <w:lastRenderedPageBreak/>
        <w:t>Infrastructuri fizice ale obiectelor industriale periculoase de clasa I și II de pericol, conform Legii nr. 151/2022 privind funcționarea în condiții de siguranță a obiectivelor industriale și a instalațiilor tehnice potențial periculoase, precum și cele specificate în Legea nr. 116/2012 privind securitatea industrială a obiectelor industriale periculoase;</w:t>
      </w:r>
    </w:p>
    <w:p w14:paraId="21FEB5A3" w14:textId="77777777" w:rsidR="00857A0E" w:rsidRPr="0029558E" w:rsidRDefault="00857A0E" w:rsidP="00857A0E">
      <w:pPr>
        <w:pStyle w:val="Listparagraf"/>
        <w:numPr>
          <w:ilvl w:val="0"/>
          <w:numId w:val="12"/>
        </w:numPr>
        <w:rPr>
          <w:sz w:val="28"/>
          <w:szCs w:val="28"/>
        </w:rPr>
      </w:pPr>
      <w:r w:rsidRPr="0029558E">
        <w:rPr>
          <w:sz w:val="28"/>
          <w:szCs w:val="28"/>
        </w:rPr>
        <w:t>Infrastructuri fizice care reprezintă monumente istorice și de arhitectură, conform Legii nr. 1530/1993 privind ocrotirea</w:t>
      </w:r>
      <w:r w:rsidRPr="00844254">
        <w:rPr>
          <w:sz w:val="28"/>
          <w:szCs w:val="28"/>
        </w:rPr>
        <w:t xml:space="preserve"> </w:t>
      </w:r>
      <w:r w:rsidRPr="0029558E">
        <w:rPr>
          <w:sz w:val="28"/>
          <w:szCs w:val="28"/>
        </w:rPr>
        <w:t>monumentelor;</w:t>
      </w:r>
    </w:p>
    <w:p w14:paraId="438AE07E" w14:textId="77777777" w:rsidR="00857A0E" w:rsidRPr="0029558E" w:rsidRDefault="00857A0E" w:rsidP="00857A0E">
      <w:pPr>
        <w:pStyle w:val="Listparagraf"/>
        <w:numPr>
          <w:ilvl w:val="0"/>
          <w:numId w:val="12"/>
        </w:numPr>
        <w:rPr>
          <w:sz w:val="28"/>
          <w:szCs w:val="28"/>
        </w:rPr>
      </w:pPr>
      <w:r w:rsidRPr="0029558E">
        <w:rPr>
          <w:sz w:val="28"/>
          <w:szCs w:val="28"/>
        </w:rPr>
        <w:t>Infrastructuri fizice cu pericol biologic sporit,  stabilite prin ordinele Ministerului Sănătății, Ministerului Mediului și Ministerului Agriculturii și Industriei Alimentare.</w:t>
      </w:r>
    </w:p>
    <w:p w14:paraId="41D3170B" w14:textId="77777777" w:rsidR="00857A0E" w:rsidRPr="0029558E" w:rsidRDefault="00857A0E" w:rsidP="00857A0E">
      <w:pPr>
        <w:ind w:firstLine="567"/>
        <w:rPr>
          <w:sz w:val="28"/>
          <w:szCs w:val="28"/>
        </w:rPr>
      </w:pPr>
    </w:p>
    <w:p w14:paraId="5A27CF98" w14:textId="77777777" w:rsidR="00857A0E" w:rsidRPr="0029558E" w:rsidRDefault="00857A0E" w:rsidP="00857A0E">
      <w:pPr>
        <w:ind w:firstLine="567"/>
        <w:rPr>
          <w:sz w:val="28"/>
          <w:szCs w:val="28"/>
        </w:rPr>
      </w:pPr>
    </w:p>
    <w:p w14:paraId="6217514C" w14:textId="77777777" w:rsidR="00857A0E" w:rsidRPr="00844254" w:rsidRDefault="00857A0E" w:rsidP="00857A0E">
      <w:pPr>
        <w:pStyle w:val="NormalWeb"/>
        <w:ind w:firstLine="680"/>
        <w:jc w:val="right"/>
        <w:rPr>
          <w:color w:val="333333"/>
          <w:sz w:val="28"/>
          <w:szCs w:val="28"/>
          <w:shd w:val="clear" w:color="auto" w:fill="FFFFFF"/>
        </w:rPr>
      </w:pPr>
    </w:p>
    <w:p w14:paraId="3396B35E" w14:textId="77777777" w:rsidR="00857A0E" w:rsidRPr="00844254" w:rsidRDefault="00857A0E" w:rsidP="00857A0E">
      <w:pPr>
        <w:pStyle w:val="NormalWeb"/>
        <w:ind w:firstLine="680"/>
        <w:jc w:val="right"/>
        <w:rPr>
          <w:color w:val="333333"/>
          <w:sz w:val="28"/>
          <w:szCs w:val="28"/>
          <w:shd w:val="clear" w:color="auto" w:fill="FFFFFF"/>
        </w:rPr>
      </w:pPr>
    </w:p>
    <w:p w14:paraId="376BE00F" w14:textId="77777777" w:rsidR="00857A0E" w:rsidRPr="00844254" w:rsidRDefault="00857A0E" w:rsidP="00857A0E">
      <w:pPr>
        <w:pStyle w:val="NormalWeb"/>
        <w:ind w:firstLine="680"/>
        <w:jc w:val="right"/>
        <w:rPr>
          <w:color w:val="333333"/>
          <w:sz w:val="28"/>
          <w:szCs w:val="28"/>
          <w:shd w:val="clear" w:color="auto" w:fill="FFFFFF"/>
        </w:rPr>
      </w:pPr>
      <w:r w:rsidRPr="00844254">
        <w:rPr>
          <w:color w:val="333333"/>
          <w:sz w:val="28"/>
          <w:szCs w:val="28"/>
          <w:shd w:val="clear" w:color="auto" w:fill="FFFFFF"/>
        </w:rPr>
        <w:t>Anexa nr. 3</w:t>
      </w:r>
    </w:p>
    <w:p w14:paraId="407F8128" w14:textId="77777777" w:rsidR="00857A0E" w:rsidRPr="00844254" w:rsidRDefault="00857A0E" w:rsidP="00857A0E">
      <w:pPr>
        <w:pStyle w:val="NormalWeb"/>
        <w:ind w:firstLine="680"/>
        <w:jc w:val="center"/>
        <w:rPr>
          <w:rStyle w:val="Robust"/>
          <w:color w:val="333333"/>
          <w:sz w:val="28"/>
          <w:szCs w:val="28"/>
          <w:shd w:val="clear" w:color="auto" w:fill="FFFFFF"/>
        </w:rPr>
      </w:pPr>
    </w:p>
    <w:p w14:paraId="768AAFF9" w14:textId="77777777" w:rsidR="00857A0E" w:rsidRPr="00844254" w:rsidRDefault="00857A0E" w:rsidP="00857A0E">
      <w:pPr>
        <w:pStyle w:val="NormalWeb"/>
        <w:ind w:firstLine="680"/>
        <w:jc w:val="center"/>
        <w:rPr>
          <w:rStyle w:val="Robust"/>
          <w:color w:val="333333"/>
          <w:sz w:val="28"/>
          <w:szCs w:val="28"/>
          <w:shd w:val="clear" w:color="auto" w:fill="FFFFFF"/>
        </w:rPr>
      </w:pPr>
      <w:r w:rsidRPr="00844254">
        <w:rPr>
          <w:rStyle w:val="Robust"/>
          <w:color w:val="333333"/>
          <w:sz w:val="28"/>
          <w:szCs w:val="28"/>
          <w:shd w:val="clear" w:color="auto" w:fill="FFFFFF"/>
        </w:rPr>
        <w:t xml:space="preserve">Tipurile de lucrări civile </w:t>
      </w:r>
    </w:p>
    <w:p w14:paraId="418DD87F" w14:textId="77777777" w:rsidR="00857A0E" w:rsidRPr="00844254" w:rsidRDefault="00857A0E" w:rsidP="00857A0E">
      <w:pPr>
        <w:pStyle w:val="NormalWeb"/>
        <w:ind w:firstLine="680"/>
        <w:jc w:val="center"/>
        <w:rPr>
          <w:color w:val="333333"/>
          <w:sz w:val="28"/>
          <w:szCs w:val="28"/>
          <w:shd w:val="clear" w:color="auto" w:fill="FFFFFF"/>
        </w:rPr>
      </w:pPr>
      <w:r w:rsidRPr="00844254">
        <w:rPr>
          <w:rStyle w:val="Robust"/>
          <w:color w:val="333333"/>
          <w:sz w:val="28"/>
          <w:szCs w:val="28"/>
          <w:shd w:val="clear" w:color="auto" w:fill="FFFFFF"/>
        </w:rPr>
        <w:t>considerate ca având o amploare limitată, în ceea ce privește valoarea, dimensiunea sau durata, sau legate de infrastructura națională critică ce pot fi exceptate de la obligația de coordonare a lucrărilor civile</w:t>
      </w:r>
    </w:p>
    <w:p w14:paraId="79B74F7C" w14:textId="77777777" w:rsidR="00857A0E" w:rsidRPr="0029558E" w:rsidRDefault="00857A0E" w:rsidP="00857A0E">
      <w:pPr>
        <w:ind w:firstLine="567"/>
        <w:rPr>
          <w:b/>
          <w:sz w:val="28"/>
          <w:szCs w:val="28"/>
        </w:rPr>
      </w:pPr>
    </w:p>
    <w:p w14:paraId="08712F9A" w14:textId="77777777" w:rsidR="00857A0E" w:rsidRPr="0029558E" w:rsidRDefault="00857A0E" w:rsidP="00857A0E">
      <w:pPr>
        <w:pStyle w:val="Listparagraf"/>
        <w:numPr>
          <w:ilvl w:val="0"/>
          <w:numId w:val="13"/>
        </w:numPr>
        <w:rPr>
          <w:sz w:val="28"/>
          <w:szCs w:val="28"/>
        </w:rPr>
      </w:pPr>
      <w:r w:rsidRPr="0029558E">
        <w:rPr>
          <w:sz w:val="28"/>
          <w:szCs w:val="28"/>
        </w:rPr>
        <w:t>Lucrări civile specificate în art. 150 din Codul urbanismului și construcțiilor nr. 434/2023;</w:t>
      </w:r>
    </w:p>
    <w:p w14:paraId="793BDB9E" w14:textId="77777777" w:rsidR="00857A0E" w:rsidRPr="0029558E" w:rsidRDefault="00857A0E" w:rsidP="00857A0E">
      <w:pPr>
        <w:pStyle w:val="Listparagraf"/>
        <w:numPr>
          <w:ilvl w:val="0"/>
          <w:numId w:val="13"/>
        </w:numPr>
        <w:rPr>
          <w:sz w:val="28"/>
          <w:szCs w:val="28"/>
        </w:rPr>
      </w:pPr>
      <w:r w:rsidRPr="0029558E">
        <w:rPr>
          <w:sz w:val="28"/>
          <w:szCs w:val="28"/>
        </w:rPr>
        <w:t>Lucrările civile de intervenție urgentă specificate în art. 148 alin. (12) din Codul urbanismului și construcțiilor nr. 434/2023;</w:t>
      </w:r>
    </w:p>
    <w:p w14:paraId="086530D7" w14:textId="77777777" w:rsidR="00857A0E" w:rsidRPr="0029558E" w:rsidRDefault="00857A0E" w:rsidP="00857A0E">
      <w:pPr>
        <w:pStyle w:val="Listparagraf"/>
        <w:numPr>
          <w:ilvl w:val="0"/>
          <w:numId w:val="13"/>
        </w:numPr>
        <w:rPr>
          <w:sz w:val="28"/>
          <w:szCs w:val="28"/>
        </w:rPr>
      </w:pPr>
      <w:r w:rsidRPr="0029558E">
        <w:rPr>
          <w:sz w:val="28"/>
          <w:szCs w:val="28"/>
        </w:rPr>
        <w:t>Lucrări civile pentru înlăturarea consecințelor avariilor la obiectivele industriale și a instalațiilor tehnice potențial periculoase, stabilite de Legea nr. 116/2012 privind securitatea industrială a obiectelor industriale periculoase;</w:t>
      </w:r>
    </w:p>
    <w:p w14:paraId="2D0F6613" w14:textId="77777777" w:rsidR="00857A0E" w:rsidRPr="0029558E" w:rsidRDefault="00857A0E" w:rsidP="00857A0E">
      <w:pPr>
        <w:pStyle w:val="Listparagraf"/>
        <w:numPr>
          <w:ilvl w:val="0"/>
          <w:numId w:val="13"/>
        </w:numPr>
        <w:rPr>
          <w:sz w:val="28"/>
          <w:szCs w:val="28"/>
        </w:rPr>
      </w:pPr>
      <w:r w:rsidRPr="0029558E">
        <w:rPr>
          <w:sz w:val="28"/>
          <w:szCs w:val="28"/>
        </w:rPr>
        <w:t xml:space="preserve">Lucrări civile pentru înlăturarea consecințelor avariilor la infrastructuri fizice ale operatorilor rețelelor de energie termică, conform Legii nr. 92/2014 cu privire la energia termică </w:t>
      </w:r>
      <w:proofErr w:type="spellStart"/>
      <w:r w:rsidRPr="0029558E">
        <w:rPr>
          <w:sz w:val="28"/>
          <w:szCs w:val="28"/>
        </w:rPr>
        <w:t>şi</w:t>
      </w:r>
      <w:proofErr w:type="spellEnd"/>
      <w:r w:rsidRPr="0029558E">
        <w:rPr>
          <w:sz w:val="28"/>
          <w:szCs w:val="28"/>
        </w:rPr>
        <w:t xml:space="preserve"> promovarea cogenerării;</w:t>
      </w:r>
    </w:p>
    <w:p w14:paraId="42CBA2B2" w14:textId="77777777" w:rsidR="00857A0E" w:rsidRPr="0029558E" w:rsidRDefault="00857A0E" w:rsidP="00857A0E">
      <w:pPr>
        <w:pStyle w:val="Listparagraf"/>
        <w:numPr>
          <w:ilvl w:val="0"/>
          <w:numId w:val="13"/>
        </w:numPr>
        <w:rPr>
          <w:sz w:val="28"/>
          <w:szCs w:val="28"/>
        </w:rPr>
      </w:pPr>
      <w:r w:rsidRPr="0029558E">
        <w:rPr>
          <w:sz w:val="28"/>
          <w:szCs w:val="28"/>
        </w:rPr>
        <w:t>Lucrări civile pentru înlăturarea consecințelor avariilor la infrastructuri fizice ale operatorilor rețelelor de gazele naturale, conform Legii nr. 108/2016 cu privire la gazele naturale;</w:t>
      </w:r>
    </w:p>
    <w:p w14:paraId="192D5E8F" w14:textId="77777777" w:rsidR="00857A0E" w:rsidRPr="0029558E" w:rsidRDefault="00857A0E" w:rsidP="00857A0E">
      <w:pPr>
        <w:pStyle w:val="Listparagraf"/>
        <w:numPr>
          <w:ilvl w:val="0"/>
          <w:numId w:val="13"/>
        </w:numPr>
        <w:rPr>
          <w:sz w:val="28"/>
          <w:szCs w:val="28"/>
        </w:rPr>
      </w:pPr>
      <w:r w:rsidRPr="0029558E">
        <w:rPr>
          <w:sz w:val="28"/>
          <w:szCs w:val="28"/>
        </w:rPr>
        <w:t>Lucrări civile pentru construcția sau reconstrucția infrastructurilor critice, stabilite prin ordinele Ministerului Apărării, Ministerului Afacerilor Interne și Serviciul de Informații și Securitate, în condițiile Legii nr. 223/2025 privind identificarea, desemnarea și protecția infrastructurilor critice naționale.</w:t>
      </w:r>
    </w:p>
    <w:p w14:paraId="612941FC" w14:textId="77777777" w:rsidR="00857A0E" w:rsidRPr="0029558E" w:rsidRDefault="00857A0E" w:rsidP="003B4F2F">
      <w:pPr>
        <w:ind w:firstLine="567"/>
        <w:rPr>
          <w:b/>
          <w:sz w:val="28"/>
          <w:szCs w:val="28"/>
        </w:rPr>
      </w:pPr>
    </w:p>
    <w:p w14:paraId="4A00088D" w14:textId="77777777" w:rsidR="006F6D47" w:rsidRPr="0029558E" w:rsidRDefault="006F6D47" w:rsidP="003B4F2F">
      <w:pPr>
        <w:ind w:firstLine="567"/>
        <w:rPr>
          <w:b/>
          <w:sz w:val="28"/>
          <w:szCs w:val="28"/>
        </w:rPr>
      </w:pPr>
    </w:p>
    <w:p w14:paraId="4C2F57E8" w14:textId="77777777" w:rsidR="0029558E" w:rsidRDefault="0029558E" w:rsidP="003B4F2F">
      <w:pPr>
        <w:ind w:firstLine="567"/>
        <w:rPr>
          <w:b/>
          <w:sz w:val="28"/>
          <w:szCs w:val="28"/>
        </w:rPr>
      </w:pPr>
    </w:p>
    <w:p w14:paraId="7EA33A92" w14:textId="77777777" w:rsidR="0029558E" w:rsidRPr="0029558E" w:rsidRDefault="0029558E" w:rsidP="003B4F2F">
      <w:pPr>
        <w:ind w:firstLine="567"/>
        <w:rPr>
          <w:b/>
          <w:sz w:val="28"/>
          <w:szCs w:val="28"/>
        </w:rPr>
      </w:pPr>
    </w:p>
    <w:p w14:paraId="4F4C4DA6" w14:textId="77777777" w:rsidR="0029558E" w:rsidRPr="0029558E" w:rsidRDefault="0029558E" w:rsidP="003B4F2F">
      <w:pPr>
        <w:ind w:firstLine="567"/>
        <w:rPr>
          <w:b/>
          <w:sz w:val="28"/>
          <w:szCs w:val="28"/>
        </w:rPr>
      </w:pPr>
    </w:p>
    <w:p w14:paraId="1A04E993" w14:textId="5666B4F1" w:rsidR="006F6D47" w:rsidRPr="0029558E" w:rsidRDefault="006F6D47" w:rsidP="006F6D47">
      <w:pPr>
        <w:pStyle w:val="NormalWeb"/>
        <w:ind w:firstLine="680"/>
        <w:jc w:val="right"/>
        <w:rPr>
          <w:color w:val="333333"/>
          <w:sz w:val="28"/>
          <w:szCs w:val="28"/>
          <w:shd w:val="clear" w:color="auto" w:fill="FFFFFF"/>
        </w:rPr>
      </w:pPr>
      <w:r w:rsidRPr="0029558E">
        <w:rPr>
          <w:color w:val="333333"/>
          <w:sz w:val="28"/>
          <w:szCs w:val="28"/>
          <w:shd w:val="clear" w:color="auto" w:fill="FFFFFF"/>
        </w:rPr>
        <w:lastRenderedPageBreak/>
        <w:t>Anexa nr. 4</w:t>
      </w:r>
    </w:p>
    <w:p w14:paraId="49815C48" w14:textId="77777777" w:rsidR="006F6D47" w:rsidRPr="0029558E" w:rsidRDefault="006F6D47" w:rsidP="006F6D47">
      <w:pPr>
        <w:pStyle w:val="NormalWeb"/>
        <w:ind w:firstLine="680"/>
        <w:jc w:val="center"/>
        <w:rPr>
          <w:rStyle w:val="Robust"/>
          <w:color w:val="333333"/>
          <w:sz w:val="28"/>
          <w:szCs w:val="28"/>
          <w:shd w:val="clear" w:color="auto" w:fill="FFFFFF"/>
        </w:rPr>
      </w:pPr>
    </w:p>
    <w:p w14:paraId="08DF1F46" w14:textId="77777777" w:rsidR="006F6D47" w:rsidRPr="0029558E" w:rsidRDefault="006F6D47" w:rsidP="006F6D47">
      <w:pPr>
        <w:pStyle w:val="NormalWeb"/>
        <w:ind w:firstLine="680"/>
        <w:jc w:val="center"/>
        <w:rPr>
          <w:rStyle w:val="Robust"/>
          <w:color w:val="333333"/>
          <w:sz w:val="28"/>
          <w:szCs w:val="28"/>
          <w:shd w:val="clear" w:color="auto" w:fill="FFFFFF"/>
        </w:rPr>
      </w:pPr>
      <w:r w:rsidRPr="0029558E">
        <w:rPr>
          <w:rStyle w:val="Robust"/>
          <w:color w:val="333333"/>
          <w:sz w:val="28"/>
          <w:szCs w:val="28"/>
          <w:shd w:val="clear" w:color="auto" w:fill="FFFFFF"/>
        </w:rPr>
        <w:t>Tipurile de lucrări civile</w:t>
      </w:r>
    </w:p>
    <w:p w14:paraId="50DD16C8" w14:textId="72BF7C85" w:rsidR="006F6D47" w:rsidRPr="0029558E" w:rsidRDefault="006F6D47" w:rsidP="006F6D47">
      <w:pPr>
        <w:pStyle w:val="NormalWeb"/>
        <w:ind w:firstLine="680"/>
        <w:jc w:val="center"/>
        <w:rPr>
          <w:color w:val="333333"/>
          <w:sz w:val="28"/>
          <w:szCs w:val="28"/>
          <w:shd w:val="clear" w:color="auto" w:fill="FFFFFF"/>
        </w:rPr>
      </w:pPr>
      <w:r w:rsidRPr="0029558E">
        <w:rPr>
          <w:rStyle w:val="Robust"/>
          <w:color w:val="333333"/>
          <w:sz w:val="28"/>
          <w:szCs w:val="28"/>
          <w:shd w:val="clear" w:color="auto" w:fill="FFFFFF"/>
        </w:rPr>
        <w:t>considerate ca având o amploare limitată, de pildă în ceea ce privește valoarea, dimensiunea sau durata, sau legate de infrastructura națională critică, precum și situațiile de urgență sau motivele de securitate națională care ar justifica faptul că nu fac obiectul obligației de a pune la dispoziție informațiile minime</w:t>
      </w:r>
    </w:p>
    <w:p w14:paraId="4CBFD944" w14:textId="77777777" w:rsidR="006F6D47" w:rsidRPr="0029558E" w:rsidRDefault="006F6D47" w:rsidP="006F6D47">
      <w:pPr>
        <w:ind w:firstLine="567"/>
        <w:rPr>
          <w:b/>
          <w:sz w:val="28"/>
          <w:szCs w:val="28"/>
        </w:rPr>
      </w:pPr>
    </w:p>
    <w:p w14:paraId="76FED1AD" w14:textId="77777777" w:rsidR="006F6D47" w:rsidRPr="0029558E" w:rsidRDefault="006F6D47" w:rsidP="00844254">
      <w:pPr>
        <w:pStyle w:val="Listparagraf"/>
        <w:numPr>
          <w:ilvl w:val="0"/>
          <w:numId w:val="14"/>
        </w:numPr>
        <w:rPr>
          <w:sz w:val="28"/>
          <w:szCs w:val="28"/>
        </w:rPr>
      </w:pPr>
      <w:r w:rsidRPr="0029558E">
        <w:rPr>
          <w:sz w:val="28"/>
          <w:szCs w:val="28"/>
        </w:rPr>
        <w:t>Lucrări civile specificate în art. 150 din Codul urbanismului și construcțiilor nr. 434/2023;</w:t>
      </w:r>
    </w:p>
    <w:p w14:paraId="28BEE118" w14:textId="77777777" w:rsidR="006F6D47" w:rsidRPr="0029558E" w:rsidRDefault="006F6D47" w:rsidP="00844254">
      <w:pPr>
        <w:pStyle w:val="Listparagraf"/>
        <w:numPr>
          <w:ilvl w:val="0"/>
          <w:numId w:val="14"/>
        </w:numPr>
        <w:rPr>
          <w:sz w:val="28"/>
          <w:szCs w:val="28"/>
        </w:rPr>
      </w:pPr>
      <w:r w:rsidRPr="0029558E">
        <w:rPr>
          <w:sz w:val="28"/>
          <w:szCs w:val="28"/>
        </w:rPr>
        <w:t>Lucrările civile de intervenție urgentă specificate în art. 148 alin. (12) din Codul urbanismului și construcțiilor nr. 434/2023;</w:t>
      </w:r>
    </w:p>
    <w:p w14:paraId="3DCE2A50" w14:textId="77777777" w:rsidR="006F6D47" w:rsidRPr="0029558E" w:rsidRDefault="006F6D47" w:rsidP="00844254">
      <w:pPr>
        <w:pStyle w:val="Listparagraf"/>
        <w:numPr>
          <w:ilvl w:val="0"/>
          <w:numId w:val="14"/>
        </w:numPr>
        <w:rPr>
          <w:sz w:val="28"/>
          <w:szCs w:val="28"/>
        </w:rPr>
      </w:pPr>
      <w:r w:rsidRPr="0029558E">
        <w:rPr>
          <w:sz w:val="28"/>
          <w:szCs w:val="28"/>
        </w:rPr>
        <w:t>Lucrări civile pentru înlăturarea consecințelor avariilor la obiectivele industriale și a instalațiilor tehnice potențial periculoase, stabilite de Legea nr. 116/2012 privind securitatea industrială a obiectelor industriale periculoase;</w:t>
      </w:r>
    </w:p>
    <w:p w14:paraId="293A1BAD" w14:textId="77777777" w:rsidR="006F6D47" w:rsidRPr="0029558E" w:rsidRDefault="006F6D47" w:rsidP="00844254">
      <w:pPr>
        <w:pStyle w:val="Listparagraf"/>
        <w:numPr>
          <w:ilvl w:val="0"/>
          <w:numId w:val="14"/>
        </w:numPr>
        <w:rPr>
          <w:sz w:val="28"/>
          <w:szCs w:val="28"/>
        </w:rPr>
      </w:pPr>
      <w:r w:rsidRPr="0029558E">
        <w:rPr>
          <w:sz w:val="28"/>
          <w:szCs w:val="28"/>
        </w:rPr>
        <w:t xml:space="preserve">Lucrări civile pentru înlăturarea consecințelor avariilor la infrastructuri fizice ale operatorilor rețelelor de energie termică, conform Legii nr. 92/2014 cu privire la energia termică </w:t>
      </w:r>
      <w:proofErr w:type="spellStart"/>
      <w:r w:rsidRPr="0029558E">
        <w:rPr>
          <w:sz w:val="28"/>
          <w:szCs w:val="28"/>
        </w:rPr>
        <w:t>şi</w:t>
      </w:r>
      <w:proofErr w:type="spellEnd"/>
      <w:r w:rsidRPr="0029558E">
        <w:rPr>
          <w:sz w:val="28"/>
          <w:szCs w:val="28"/>
        </w:rPr>
        <w:t xml:space="preserve"> promovarea cogenerării;</w:t>
      </w:r>
    </w:p>
    <w:p w14:paraId="354482CE" w14:textId="77777777" w:rsidR="006F6D47" w:rsidRPr="0029558E" w:rsidRDefault="006F6D47" w:rsidP="00844254">
      <w:pPr>
        <w:pStyle w:val="Listparagraf"/>
        <w:numPr>
          <w:ilvl w:val="0"/>
          <w:numId w:val="14"/>
        </w:numPr>
        <w:rPr>
          <w:sz w:val="28"/>
          <w:szCs w:val="28"/>
        </w:rPr>
      </w:pPr>
      <w:r w:rsidRPr="0029558E">
        <w:rPr>
          <w:sz w:val="28"/>
          <w:szCs w:val="28"/>
        </w:rPr>
        <w:t>Lucrări civile pentru înlăturarea consecințelor avariilor la infrastructuri fizice ale operatorilor rețelelor de gazele naturale, conform Legii nr. 108/2016 cu privire la gazele naturale;</w:t>
      </w:r>
    </w:p>
    <w:p w14:paraId="205AF334" w14:textId="77777777" w:rsidR="006F6D47" w:rsidRPr="0029558E" w:rsidRDefault="006F6D47" w:rsidP="00844254">
      <w:pPr>
        <w:pStyle w:val="Listparagraf"/>
        <w:numPr>
          <w:ilvl w:val="0"/>
          <w:numId w:val="14"/>
        </w:numPr>
        <w:rPr>
          <w:sz w:val="28"/>
          <w:szCs w:val="28"/>
        </w:rPr>
      </w:pPr>
      <w:r w:rsidRPr="0029558E">
        <w:rPr>
          <w:sz w:val="28"/>
          <w:szCs w:val="28"/>
        </w:rPr>
        <w:t>Lucrări civile pentru construcția sau reconstrucția infrastructurilor critice, stabilite prin ordinele Ministerului Apărării, Ministerului Afacerilor Interne și Serviciul de Informații și Securitate, în condițiile Legii nr. 223/2025 privind identificarea, desemnarea și protecția infrastructurilor critice naționale.</w:t>
      </w:r>
    </w:p>
    <w:p w14:paraId="7E54E5E8" w14:textId="77777777" w:rsidR="006F6D47" w:rsidRPr="0029558E" w:rsidRDefault="006F6D47" w:rsidP="003B4F2F">
      <w:pPr>
        <w:ind w:firstLine="567"/>
        <w:rPr>
          <w:b/>
          <w:sz w:val="28"/>
          <w:szCs w:val="28"/>
        </w:rPr>
      </w:pPr>
    </w:p>
    <w:p w14:paraId="49F10A58" w14:textId="77777777" w:rsidR="006F6D47" w:rsidRDefault="006F6D47" w:rsidP="003B4F2F">
      <w:pPr>
        <w:ind w:firstLine="567"/>
        <w:rPr>
          <w:b/>
          <w:sz w:val="28"/>
          <w:szCs w:val="28"/>
        </w:rPr>
      </w:pPr>
    </w:p>
    <w:p w14:paraId="570AEAA0" w14:textId="77777777" w:rsidR="0029558E" w:rsidRDefault="0029558E" w:rsidP="003B4F2F">
      <w:pPr>
        <w:ind w:firstLine="567"/>
        <w:rPr>
          <w:b/>
          <w:sz w:val="28"/>
          <w:szCs w:val="28"/>
        </w:rPr>
      </w:pPr>
    </w:p>
    <w:p w14:paraId="58D7D211" w14:textId="77777777" w:rsidR="0029558E" w:rsidRPr="0029558E" w:rsidRDefault="0029558E" w:rsidP="003B4F2F">
      <w:pPr>
        <w:ind w:firstLine="567"/>
        <w:rPr>
          <w:b/>
          <w:sz w:val="28"/>
          <w:szCs w:val="28"/>
        </w:rPr>
      </w:pPr>
    </w:p>
    <w:p w14:paraId="4B772067" w14:textId="67260645" w:rsidR="006F6D47" w:rsidRPr="0029558E" w:rsidRDefault="006F6D47" w:rsidP="006F6D47">
      <w:pPr>
        <w:pStyle w:val="NormalWeb"/>
        <w:ind w:firstLine="680"/>
        <w:jc w:val="right"/>
        <w:rPr>
          <w:color w:val="333333"/>
          <w:sz w:val="28"/>
          <w:szCs w:val="28"/>
          <w:shd w:val="clear" w:color="auto" w:fill="FFFFFF"/>
        </w:rPr>
      </w:pPr>
      <w:r w:rsidRPr="0029558E">
        <w:rPr>
          <w:color w:val="333333"/>
          <w:sz w:val="28"/>
          <w:szCs w:val="28"/>
          <w:shd w:val="clear" w:color="auto" w:fill="FFFFFF"/>
        </w:rPr>
        <w:t>Anexa nr. 5</w:t>
      </w:r>
    </w:p>
    <w:p w14:paraId="3422EF41" w14:textId="77777777" w:rsidR="006F6D47" w:rsidRPr="0029558E" w:rsidRDefault="006F6D47" w:rsidP="006F6D47">
      <w:pPr>
        <w:pStyle w:val="NormalWeb"/>
        <w:ind w:firstLine="680"/>
        <w:jc w:val="center"/>
        <w:rPr>
          <w:rStyle w:val="Robust"/>
          <w:color w:val="333333"/>
          <w:sz w:val="28"/>
          <w:szCs w:val="28"/>
          <w:shd w:val="clear" w:color="auto" w:fill="FFFFFF"/>
        </w:rPr>
      </w:pPr>
    </w:p>
    <w:p w14:paraId="53B282F2" w14:textId="4E875845" w:rsidR="006F6D47" w:rsidRPr="0029558E" w:rsidRDefault="006F6D47" w:rsidP="006F6D47">
      <w:pPr>
        <w:pStyle w:val="NormalWeb"/>
        <w:ind w:firstLine="680"/>
        <w:jc w:val="center"/>
        <w:rPr>
          <w:color w:val="333333"/>
          <w:sz w:val="28"/>
          <w:szCs w:val="28"/>
          <w:shd w:val="clear" w:color="auto" w:fill="FFFFFF"/>
        </w:rPr>
      </w:pPr>
      <w:r w:rsidRPr="0029558E">
        <w:rPr>
          <w:rStyle w:val="Robust"/>
          <w:color w:val="333333"/>
          <w:sz w:val="28"/>
          <w:szCs w:val="28"/>
          <w:shd w:val="clear" w:color="auto" w:fill="FFFFFF"/>
        </w:rPr>
        <w:t>Tipurile de clădiri, cum ar fi categoriile specifice de monumente, clădiri istorice, clădiri militare și clădiri utilizate în scopuri de securitate națională</w:t>
      </w:r>
    </w:p>
    <w:p w14:paraId="02566A1D" w14:textId="77777777" w:rsidR="006F6D47" w:rsidRPr="0029558E" w:rsidRDefault="006F6D47" w:rsidP="006F6D47">
      <w:pPr>
        <w:ind w:firstLine="567"/>
        <w:rPr>
          <w:b/>
          <w:sz w:val="28"/>
          <w:szCs w:val="28"/>
        </w:rPr>
      </w:pPr>
    </w:p>
    <w:p w14:paraId="7802FF61" w14:textId="15FE9AA2" w:rsidR="0029558E" w:rsidRPr="00844254" w:rsidRDefault="0029558E" w:rsidP="00844254">
      <w:pPr>
        <w:pStyle w:val="Listparagraf"/>
        <w:numPr>
          <w:ilvl w:val="0"/>
          <w:numId w:val="15"/>
        </w:numPr>
        <w:rPr>
          <w:sz w:val="28"/>
          <w:szCs w:val="28"/>
        </w:rPr>
      </w:pPr>
      <w:r w:rsidRPr="0029558E">
        <w:rPr>
          <w:sz w:val="28"/>
          <w:szCs w:val="28"/>
        </w:rPr>
        <w:t>Clădiri istorice, clădiri militare și clădiri utilizate în scopuri de securitate națională specificate în Codul urbanismului și construcțiilor nr. 434/2023;</w:t>
      </w:r>
    </w:p>
    <w:p w14:paraId="44177FC8" w14:textId="70DECA4D" w:rsidR="0074724C" w:rsidRPr="0029558E" w:rsidRDefault="0074724C" w:rsidP="00844254">
      <w:pPr>
        <w:pStyle w:val="Listparagraf"/>
        <w:numPr>
          <w:ilvl w:val="0"/>
          <w:numId w:val="15"/>
        </w:numPr>
        <w:rPr>
          <w:sz w:val="28"/>
          <w:szCs w:val="28"/>
        </w:rPr>
      </w:pPr>
      <w:r w:rsidRPr="0029558E">
        <w:rPr>
          <w:sz w:val="28"/>
          <w:szCs w:val="28"/>
        </w:rPr>
        <w:t>Clădiri care reprezintă monumente istorice și de arhitectură, conform Legii nr. 1530/1993 privind ocrotirea monumentelor;</w:t>
      </w:r>
    </w:p>
    <w:p w14:paraId="1F12B66F" w14:textId="77777777" w:rsidR="0074724C" w:rsidRPr="0029558E" w:rsidRDefault="0074724C" w:rsidP="0074724C">
      <w:pPr>
        <w:pStyle w:val="Listparagraf"/>
        <w:numPr>
          <w:ilvl w:val="0"/>
          <w:numId w:val="15"/>
        </w:numPr>
        <w:rPr>
          <w:sz w:val="28"/>
          <w:szCs w:val="28"/>
        </w:rPr>
      </w:pPr>
      <w:r w:rsidRPr="0029558E">
        <w:rPr>
          <w:sz w:val="28"/>
          <w:szCs w:val="28"/>
        </w:rPr>
        <w:t xml:space="preserve">Clădiri utilizate pentru depozitarea sau comercializarea armelor </w:t>
      </w:r>
      <w:proofErr w:type="spellStart"/>
      <w:r w:rsidRPr="0029558E">
        <w:rPr>
          <w:sz w:val="28"/>
          <w:szCs w:val="28"/>
        </w:rPr>
        <w:t>şi</w:t>
      </w:r>
      <w:proofErr w:type="spellEnd"/>
      <w:r w:rsidRPr="0029558E">
        <w:rPr>
          <w:sz w:val="28"/>
          <w:szCs w:val="28"/>
        </w:rPr>
        <w:t xml:space="preserve"> </w:t>
      </w:r>
      <w:proofErr w:type="spellStart"/>
      <w:r w:rsidRPr="0029558E">
        <w:rPr>
          <w:sz w:val="28"/>
          <w:szCs w:val="28"/>
        </w:rPr>
        <w:t>muniţiilor</w:t>
      </w:r>
      <w:proofErr w:type="spellEnd"/>
      <w:r w:rsidRPr="0029558E">
        <w:rPr>
          <w:sz w:val="28"/>
          <w:szCs w:val="28"/>
        </w:rPr>
        <w:t xml:space="preserve"> conform Legii nr. 130/2012 privind regimul armelor </w:t>
      </w:r>
      <w:proofErr w:type="spellStart"/>
      <w:r w:rsidRPr="0029558E">
        <w:rPr>
          <w:sz w:val="28"/>
          <w:szCs w:val="28"/>
        </w:rPr>
        <w:t>şi</w:t>
      </w:r>
      <w:proofErr w:type="spellEnd"/>
      <w:r w:rsidRPr="0029558E">
        <w:rPr>
          <w:sz w:val="28"/>
          <w:szCs w:val="28"/>
        </w:rPr>
        <w:t xml:space="preserve"> al </w:t>
      </w:r>
      <w:proofErr w:type="spellStart"/>
      <w:r w:rsidRPr="0029558E">
        <w:rPr>
          <w:sz w:val="28"/>
          <w:szCs w:val="28"/>
        </w:rPr>
        <w:t>muniţiilor</w:t>
      </w:r>
      <w:proofErr w:type="spellEnd"/>
      <w:r w:rsidRPr="0029558E">
        <w:rPr>
          <w:sz w:val="28"/>
          <w:szCs w:val="28"/>
        </w:rPr>
        <w:t xml:space="preserve"> cu </w:t>
      </w:r>
      <w:proofErr w:type="spellStart"/>
      <w:r w:rsidRPr="0029558E">
        <w:rPr>
          <w:sz w:val="28"/>
          <w:szCs w:val="28"/>
        </w:rPr>
        <w:t>destinaţie</w:t>
      </w:r>
      <w:proofErr w:type="spellEnd"/>
      <w:r w:rsidRPr="0029558E">
        <w:rPr>
          <w:sz w:val="28"/>
          <w:szCs w:val="28"/>
        </w:rPr>
        <w:t xml:space="preserve"> civilă.</w:t>
      </w:r>
    </w:p>
    <w:p w14:paraId="12BCEBF9" w14:textId="77777777" w:rsidR="006F6D47" w:rsidRPr="0029558E" w:rsidRDefault="006F6D47" w:rsidP="00844254">
      <w:pPr>
        <w:pStyle w:val="Listparagraf"/>
        <w:numPr>
          <w:ilvl w:val="0"/>
          <w:numId w:val="15"/>
        </w:numPr>
        <w:rPr>
          <w:sz w:val="28"/>
          <w:szCs w:val="28"/>
        </w:rPr>
      </w:pPr>
      <w:r w:rsidRPr="0029558E">
        <w:rPr>
          <w:sz w:val="28"/>
          <w:szCs w:val="28"/>
        </w:rPr>
        <w:lastRenderedPageBreak/>
        <w:t>Clădiri utilizate pentru depozitarea sau comercializarea explozivilor de uz civil conform Legii nr. 67/2024 privind regimul explozivilor de uz civil;</w:t>
      </w:r>
    </w:p>
    <w:p w14:paraId="3F26B83F" w14:textId="3887C8CE" w:rsidR="006F6D47" w:rsidRPr="00844254" w:rsidRDefault="0029558E" w:rsidP="00844254">
      <w:pPr>
        <w:pStyle w:val="Listparagraf"/>
        <w:numPr>
          <w:ilvl w:val="0"/>
          <w:numId w:val="15"/>
        </w:numPr>
        <w:rPr>
          <w:sz w:val="28"/>
          <w:szCs w:val="28"/>
        </w:rPr>
      </w:pPr>
      <w:r w:rsidRPr="0029558E">
        <w:rPr>
          <w:sz w:val="28"/>
          <w:szCs w:val="28"/>
        </w:rPr>
        <w:t>Clădiri utilizate în scopuri de securitate națională stabilite prin ordinele Ministerului Apărării, Ministerului Afacerilor Interne și Serviciul de Informații și Securitate.</w:t>
      </w:r>
    </w:p>
    <w:sectPr w:rsidR="006F6D47" w:rsidRPr="00844254" w:rsidSect="00A432D5">
      <w:pgSz w:w="11907" w:h="16840" w:code="9"/>
      <w:pgMar w:top="1134" w:right="851"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999A0" w16cex:dateUtc="2024-12-03T12:52:00Z"/>
  <w16cex:commentExtensible w16cex:durableId="2AF99FDB" w16cex:dateUtc="2024-12-03T13:18:00Z"/>
  <w16cex:commentExtensible w16cex:durableId="5DD68D60" w16cex:dateUtc="2024-12-03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A2BF3B" w16cid:durableId="2AF999A0"/>
  <w16cid:commentId w16cid:paraId="12C020C8" w16cid:durableId="2AF99FDB"/>
  <w16cid:commentId w16cid:paraId="6795808A" w16cid:durableId="5DD68D6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lu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670D91"/>
    <w:multiLevelType w:val="hybridMultilevel"/>
    <w:tmpl w:val="67A80AFA"/>
    <w:lvl w:ilvl="0" w:tplc="7DA6E012">
      <w:start w:val="5"/>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D83E2E"/>
    <w:multiLevelType w:val="hybridMultilevel"/>
    <w:tmpl w:val="0DD631A6"/>
    <w:lvl w:ilvl="0" w:tplc="868874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B610AF3"/>
    <w:multiLevelType w:val="hybridMultilevel"/>
    <w:tmpl w:val="8DF20CBE"/>
    <w:lvl w:ilvl="0" w:tplc="72A83C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12374C"/>
    <w:multiLevelType w:val="hybridMultilevel"/>
    <w:tmpl w:val="35A69A34"/>
    <w:lvl w:ilvl="0" w:tplc="A88CA5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5A4E67"/>
    <w:multiLevelType w:val="hybridMultilevel"/>
    <w:tmpl w:val="0DD631A6"/>
    <w:lvl w:ilvl="0" w:tplc="868874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88754D2"/>
    <w:multiLevelType w:val="hybridMultilevel"/>
    <w:tmpl w:val="DEF84DF8"/>
    <w:lvl w:ilvl="0" w:tplc="72A83C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3604AD"/>
    <w:multiLevelType w:val="hybridMultilevel"/>
    <w:tmpl w:val="7EA6449C"/>
    <w:lvl w:ilvl="0" w:tplc="0418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44884CE6"/>
    <w:multiLevelType w:val="hybridMultilevel"/>
    <w:tmpl w:val="DEF84DF8"/>
    <w:lvl w:ilvl="0" w:tplc="72A83C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3E2BB0"/>
    <w:multiLevelType w:val="hybridMultilevel"/>
    <w:tmpl w:val="8F2C02B2"/>
    <w:lvl w:ilvl="0" w:tplc="868874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2123F61"/>
    <w:multiLevelType w:val="hybridMultilevel"/>
    <w:tmpl w:val="58DAFDB2"/>
    <w:lvl w:ilvl="0" w:tplc="2D0A22DE">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592405"/>
    <w:multiLevelType w:val="hybridMultilevel"/>
    <w:tmpl w:val="288AA40C"/>
    <w:lvl w:ilvl="0" w:tplc="CFCE8640">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7A8190E"/>
    <w:multiLevelType w:val="hybridMultilevel"/>
    <w:tmpl w:val="D6589776"/>
    <w:lvl w:ilvl="0" w:tplc="09426F0C">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96597C"/>
    <w:multiLevelType w:val="hybridMultilevel"/>
    <w:tmpl w:val="0352998C"/>
    <w:lvl w:ilvl="0" w:tplc="2C7E6444">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D230321"/>
    <w:multiLevelType w:val="hybridMultilevel"/>
    <w:tmpl w:val="91FCDEB6"/>
    <w:lvl w:ilvl="0" w:tplc="04090017">
      <w:start w:val="1"/>
      <w:numFmt w:val="lowerLetter"/>
      <w:lvlText w:val="%1)"/>
      <w:lvlJc w:val="left"/>
      <w:pPr>
        <w:ind w:left="1495" w:hanging="360"/>
      </w:pPr>
      <w:rPr>
        <w:rFonts w:cs="Times New Roman"/>
      </w:rPr>
    </w:lvl>
    <w:lvl w:ilvl="1" w:tplc="0409000F">
      <w:start w:val="1"/>
      <w:numFmt w:val="decimal"/>
      <w:lvlText w:val="%2."/>
      <w:lvlJc w:val="left"/>
      <w:pPr>
        <w:ind w:left="2215" w:hanging="360"/>
      </w:pPr>
      <w:rPr>
        <w:rFonts w:cs="Times New Roman" w:hint="default"/>
        <w:b w:val="0"/>
      </w:rPr>
    </w:lvl>
    <w:lvl w:ilvl="2" w:tplc="9B56A37A">
      <w:start w:val="6"/>
      <w:numFmt w:val="decimal"/>
      <w:lvlText w:val="%3"/>
      <w:lvlJc w:val="left"/>
      <w:pPr>
        <w:ind w:left="3115" w:hanging="360"/>
      </w:pPr>
      <w:rPr>
        <w:rFonts w:cs="Times New Roman" w:hint="default"/>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num w:numId="1">
    <w:abstractNumId w:val="0"/>
  </w:num>
  <w:num w:numId="2">
    <w:abstractNumId w:val="11"/>
  </w:num>
  <w:num w:numId="3">
    <w:abstractNumId w:val="3"/>
  </w:num>
  <w:num w:numId="4">
    <w:abstractNumId w:val="10"/>
  </w:num>
  <w:num w:numId="5">
    <w:abstractNumId w:val="6"/>
  </w:num>
  <w:num w:numId="6">
    <w:abstractNumId w:val="14"/>
  </w:num>
  <w:num w:numId="7">
    <w:abstractNumId w:val="8"/>
  </w:num>
  <w:num w:numId="8">
    <w:abstractNumId w:val="7"/>
  </w:num>
  <w:num w:numId="9">
    <w:abstractNumId w:val="1"/>
  </w:num>
  <w:num w:numId="10">
    <w:abstractNumId w:val="13"/>
  </w:num>
  <w:num w:numId="11">
    <w:abstractNumId w:val="5"/>
  </w:num>
  <w:num w:numId="12">
    <w:abstractNumId w:val="2"/>
  </w:num>
  <w:num w:numId="13">
    <w:abstractNumId w:val="9"/>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EC"/>
    <w:rsid w:val="00010C97"/>
    <w:rsid w:val="00011412"/>
    <w:rsid w:val="00017024"/>
    <w:rsid w:val="000248BA"/>
    <w:rsid w:val="00025D57"/>
    <w:rsid w:val="000341D9"/>
    <w:rsid w:val="00035CBF"/>
    <w:rsid w:val="00040A8E"/>
    <w:rsid w:val="000438D9"/>
    <w:rsid w:val="00047AD6"/>
    <w:rsid w:val="00050876"/>
    <w:rsid w:val="00051BF1"/>
    <w:rsid w:val="00052414"/>
    <w:rsid w:val="000536FA"/>
    <w:rsid w:val="000539AC"/>
    <w:rsid w:val="0006182F"/>
    <w:rsid w:val="00063C66"/>
    <w:rsid w:val="00071754"/>
    <w:rsid w:val="00077987"/>
    <w:rsid w:val="0008781F"/>
    <w:rsid w:val="00087CA3"/>
    <w:rsid w:val="00087E0C"/>
    <w:rsid w:val="00096767"/>
    <w:rsid w:val="000A104F"/>
    <w:rsid w:val="000A1EC2"/>
    <w:rsid w:val="000A2C53"/>
    <w:rsid w:val="000B4087"/>
    <w:rsid w:val="000B6651"/>
    <w:rsid w:val="000C067D"/>
    <w:rsid w:val="000C6E5C"/>
    <w:rsid w:val="000D1761"/>
    <w:rsid w:val="000D3685"/>
    <w:rsid w:val="000E116C"/>
    <w:rsid w:val="000E4895"/>
    <w:rsid w:val="000E4DFD"/>
    <w:rsid w:val="000E7C23"/>
    <w:rsid w:val="000F07C2"/>
    <w:rsid w:val="000F1B2E"/>
    <w:rsid w:val="000F7235"/>
    <w:rsid w:val="0010763C"/>
    <w:rsid w:val="001109CD"/>
    <w:rsid w:val="00111516"/>
    <w:rsid w:val="00116893"/>
    <w:rsid w:val="0012130D"/>
    <w:rsid w:val="00122BC7"/>
    <w:rsid w:val="001307D5"/>
    <w:rsid w:val="00135FFE"/>
    <w:rsid w:val="00147AAF"/>
    <w:rsid w:val="00151441"/>
    <w:rsid w:val="00151BBA"/>
    <w:rsid w:val="00151FA5"/>
    <w:rsid w:val="0015261E"/>
    <w:rsid w:val="00153C44"/>
    <w:rsid w:val="00153DA7"/>
    <w:rsid w:val="00164397"/>
    <w:rsid w:val="00165C57"/>
    <w:rsid w:val="0016777B"/>
    <w:rsid w:val="00173AAA"/>
    <w:rsid w:val="001774CF"/>
    <w:rsid w:val="00180408"/>
    <w:rsid w:val="00182284"/>
    <w:rsid w:val="00185485"/>
    <w:rsid w:val="0018776A"/>
    <w:rsid w:val="001930B5"/>
    <w:rsid w:val="001A02BC"/>
    <w:rsid w:val="001A21D7"/>
    <w:rsid w:val="001A35AB"/>
    <w:rsid w:val="001A61E9"/>
    <w:rsid w:val="001A67E0"/>
    <w:rsid w:val="001A7A17"/>
    <w:rsid w:val="001B487D"/>
    <w:rsid w:val="001C1FDD"/>
    <w:rsid w:val="001C6C86"/>
    <w:rsid w:val="001D04D9"/>
    <w:rsid w:val="001D0BDF"/>
    <w:rsid w:val="001D1CA5"/>
    <w:rsid w:val="001D1F98"/>
    <w:rsid w:val="001D2B4C"/>
    <w:rsid w:val="001D75A3"/>
    <w:rsid w:val="001E17C4"/>
    <w:rsid w:val="001E7757"/>
    <w:rsid w:val="001F0D71"/>
    <w:rsid w:val="001F1B48"/>
    <w:rsid w:val="001F3702"/>
    <w:rsid w:val="00203362"/>
    <w:rsid w:val="002078CE"/>
    <w:rsid w:val="0021031F"/>
    <w:rsid w:val="002157F8"/>
    <w:rsid w:val="00217087"/>
    <w:rsid w:val="00222CBA"/>
    <w:rsid w:val="00224BBD"/>
    <w:rsid w:val="00224DAB"/>
    <w:rsid w:val="00225E7E"/>
    <w:rsid w:val="00230434"/>
    <w:rsid w:val="00230473"/>
    <w:rsid w:val="00230B69"/>
    <w:rsid w:val="00234317"/>
    <w:rsid w:val="002352D5"/>
    <w:rsid w:val="00235F27"/>
    <w:rsid w:val="002365AC"/>
    <w:rsid w:val="00240334"/>
    <w:rsid w:val="00242235"/>
    <w:rsid w:val="00247BCF"/>
    <w:rsid w:val="00250B8A"/>
    <w:rsid w:val="00251196"/>
    <w:rsid w:val="00253D97"/>
    <w:rsid w:val="0025695F"/>
    <w:rsid w:val="00260D25"/>
    <w:rsid w:val="00264747"/>
    <w:rsid w:val="002647A0"/>
    <w:rsid w:val="00264FFE"/>
    <w:rsid w:val="0026602A"/>
    <w:rsid w:val="002710CF"/>
    <w:rsid w:val="00274925"/>
    <w:rsid w:val="00281E34"/>
    <w:rsid w:val="002839FD"/>
    <w:rsid w:val="00292561"/>
    <w:rsid w:val="0029558E"/>
    <w:rsid w:val="002A3933"/>
    <w:rsid w:val="002B1BCC"/>
    <w:rsid w:val="002B43F5"/>
    <w:rsid w:val="002B5021"/>
    <w:rsid w:val="002B63D3"/>
    <w:rsid w:val="002C0466"/>
    <w:rsid w:val="002C5949"/>
    <w:rsid w:val="002C7E0F"/>
    <w:rsid w:val="002D130A"/>
    <w:rsid w:val="002D4AD7"/>
    <w:rsid w:val="002D60E6"/>
    <w:rsid w:val="002D6385"/>
    <w:rsid w:val="002D684A"/>
    <w:rsid w:val="002E29FB"/>
    <w:rsid w:val="002F5918"/>
    <w:rsid w:val="002F758B"/>
    <w:rsid w:val="0030118E"/>
    <w:rsid w:val="00304412"/>
    <w:rsid w:val="00312773"/>
    <w:rsid w:val="00313794"/>
    <w:rsid w:val="00320E80"/>
    <w:rsid w:val="00321A36"/>
    <w:rsid w:val="00332FFB"/>
    <w:rsid w:val="0033426E"/>
    <w:rsid w:val="003360FF"/>
    <w:rsid w:val="00336D87"/>
    <w:rsid w:val="0034151C"/>
    <w:rsid w:val="00341E19"/>
    <w:rsid w:val="003463E8"/>
    <w:rsid w:val="003475D1"/>
    <w:rsid w:val="00350288"/>
    <w:rsid w:val="0035034B"/>
    <w:rsid w:val="00351744"/>
    <w:rsid w:val="0035244C"/>
    <w:rsid w:val="00354B91"/>
    <w:rsid w:val="003557CF"/>
    <w:rsid w:val="003559F8"/>
    <w:rsid w:val="00356E32"/>
    <w:rsid w:val="00362B10"/>
    <w:rsid w:val="003666E9"/>
    <w:rsid w:val="0037298B"/>
    <w:rsid w:val="00381C36"/>
    <w:rsid w:val="00384FF1"/>
    <w:rsid w:val="00390392"/>
    <w:rsid w:val="00390A42"/>
    <w:rsid w:val="003A355F"/>
    <w:rsid w:val="003A4196"/>
    <w:rsid w:val="003A57F4"/>
    <w:rsid w:val="003A78C1"/>
    <w:rsid w:val="003B0EEF"/>
    <w:rsid w:val="003B4F2F"/>
    <w:rsid w:val="003C2E7B"/>
    <w:rsid w:val="003C4FD5"/>
    <w:rsid w:val="003C5033"/>
    <w:rsid w:val="003E1582"/>
    <w:rsid w:val="003E5E82"/>
    <w:rsid w:val="003E651B"/>
    <w:rsid w:val="003F0274"/>
    <w:rsid w:val="003F54B6"/>
    <w:rsid w:val="003F7651"/>
    <w:rsid w:val="0040053C"/>
    <w:rsid w:val="00400982"/>
    <w:rsid w:val="004122E7"/>
    <w:rsid w:val="00412A85"/>
    <w:rsid w:val="00416CF4"/>
    <w:rsid w:val="00417894"/>
    <w:rsid w:val="0042203F"/>
    <w:rsid w:val="00422C9C"/>
    <w:rsid w:val="00422D5C"/>
    <w:rsid w:val="00424D56"/>
    <w:rsid w:val="004330C4"/>
    <w:rsid w:val="00433CF3"/>
    <w:rsid w:val="0043465A"/>
    <w:rsid w:val="0043582E"/>
    <w:rsid w:val="00443E29"/>
    <w:rsid w:val="0044507A"/>
    <w:rsid w:val="00446B7A"/>
    <w:rsid w:val="00452E1C"/>
    <w:rsid w:val="0045368B"/>
    <w:rsid w:val="004559A5"/>
    <w:rsid w:val="0045641A"/>
    <w:rsid w:val="00464DDB"/>
    <w:rsid w:val="00466940"/>
    <w:rsid w:val="00475FEC"/>
    <w:rsid w:val="0048204D"/>
    <w:rsid w:val="00492F89"/>
    <w:rsid w:val="0049439D"/>
    <w:rsid w:val="004A06AA"/>
    <w:rsid w:val="004A1AF3"/>
    <w:rsid w:val="004A31CE"/>
    <w:rsid w:val="004A324A"/>
    <w:rsid w:val="004A3A81"/>
    <w:rsid w:val="004B330A"/>
    <w:rsid w:val="004B4702"/>
    <w:rsid w:val="004B566B"/>
    <w:rsid w:val="004C1AE1"/>
    <w:rsid w:val="004C4388"/>
    <w:rsid w:val="004E03DF"/>
    <w:rsid w:val="004E1E11"/>
    <w:rsid w:val="004F0855"/>
    <w:rsid w:val="004F50C5"/>
    <w:rsid w:val="00502225"/>
    <w:rsid w:val="00503C1A"/>
    <w:rsid w:val="00504A9B"/>
    <w:rsid w:val="00510ABD"/>
    <w:rsid w:val="00512BF2"/>
    <w:rsid w:val="00522B68"/>
    <w:rsid w:val="005234BF"/>
    <w:rsid w:val="00523A0C"/>
    <w:rsid w:val="00524C4A"/>
    <w:rsid w:val="00526667"/>
    <w:rsid w:val="005279FB"/>
    <w:rsid w:val="005319E9"/>
    <w:rsid w:val="005322B3"/>
    <w:rsid w:val="00541AFB"/>
    <w:rsid w:val="00546312"/>
    <w:rsid w:val="00552EE9"/>
    <w:rsid w:val="005551EF"/>
    <w:rsid w:val="005577E8"/>
    <w:rsid w:val="00560CA4"/>
    <w:rsid w:val="00563548"/>
    <w:rsid w:val="005644B1"/>
    <w:rsid w:val="0056536B"/>
    <w:rsid w:val="00574580"/>
    <w:rsid w:val="00577141"/>
    <w:rsid w:val="00580EAA"/>
    <w:rsid w:val="00587C58"/>
    <w:rsid w:val="00587C70"/>
    <w:rsid w:val="005900D1"/>
    <w:rsid w:val="0059254B"/>
    <w:rsid w:val="00593A4C"/>
    <w:rsid w:val="00595FE6"/>
    <w:rsid w:val="005A094F"/>
    <w:rsid w:val="005A6755"/>
    <w:rsid w:val="005A6DEE"/>
    <w:rsid w:val="005B5219"/>
    <w:rsid w:val="005B56CD"/>
    <w:rsid w:val="005B671B"/>
    <w:rsid w:val="005B7B31"/>
    <w:rsid w:val="005C1043"/>
    <w:rsid w:val="005C150C"/>
    <w:rsid w:val="005C3D08"/>
    <w:rsid w:val="005C6C71"/>
    <w:rsid w:val="005D0098"/>
    <w:rsid w:val="005D0215"/>
    <w:rsid w:val="005D039E"/>
    <w:rsid w:val="005D3C31"/>
    <w:rsid w:val="005D400B"/>
    <w:rsid w:val="005E5A57"/>
    <w:rsid w:val="005E7573"/>
    <w:rsid w:val="005F0F9A"/>
    <w:rsid w:val="005F3786"/>
    <w:rsid w:val="005F5D48"/>
    <w:rsid w:val="0060246D"/>
    <w:rsid w:val="00616961"/>
    <w:rsid w:val="006217BA"/>
    <w:rsid w:val="00621C0C"/>
    <w:rsid w:val="0062284C"/>
    <w:rsid w:val="00625D95"/>
    <w:rsid w:val="00626D14"/>
    <w:rsid w:val="006325C6"/>
    <w:rsid w:val="0064105D"/>
    <w:rsid w:val="00644F1E"/>
    <w:rsid w:val="0065341E"/>
    <w:rsid w:val="00653CB1"/>
    <w:rsid w:val="0066140E"/>
    <w:rsid w:val="006731EA"/>
    <w:rsid w:val="006735DD"/>
    <w:rsid w:val="00674FCC"/>
    <w:rsid w:val="006819A0"/>
    <w:rsid w:val="00682F33"/>
    <w:rsid w:val="00691D05"/>
    <w:rsid w:val="00691FDE"/>
    <w:rsid w:val="006939A8"/>
    <w:rsid w:val="00695ABF"/>
    <w:rsid w:val="00697AAA"/>
    <w:rsid w:val="006A3675"/>
    <w:rsid w:val="006A3E95"/>
    <w:rsid w:val="006A4B9C"/>
    <w:rsid w:val="006B2E50"/>
    <w:rsid w:val="006C146F"/>
    <w:rsid w:val="006C30C7"/>
    <w:rsid w:val="006C3BD7"/>
    <w:rsid w:val="006C65AA"/>
    <w:rsid w:val="006C6BD9"/>
    <w:rsid w:val="006D37A9"/>
    <w:rsid w:val="006D556D"/>
    <w:rsid w:val="006E17B7"/>
    <w:rsid w:val="006E20E7"/>
    <w:rsid w:val="006E2A6C"/>
    <w:rsid w:val="006E3D74"/>
    <w:rsid w:val="006E44BC"/>
    <w:rsid w:val="006E4873"/>
    <w:rsid w:val="006E6FE3"/>
    <w:rsid w:val="006F1A25"/>
    <w:rsid w:val="006F3693"/>
    <w:rsid w:val="006F6D47"/>
    <w:rsid w:val="006F7C89"/>
    <w:rsid w:val="0070059B"/>
    <w:rsid w:val="00701DE7"/>
    <w:rsid w:val="00704B1F"/>
    <w:rsid w:val="0070646F"/>
    <w:rsid w:val="00706C9E"/>
    <w:rsid w:val="00707406"/>
    <w:rsid w:val="00710969"/>
    <w:rsid w:val="00711A11"/>
    <w:rsid w:val="00712E5B"/>
    <w:rsid w:val="007209EE"/>
    <w:rsid w:val="00722DD9"/>
    <w:rsid w:val="007251BD"/>
    <w:rsid w:val="0072714E"/>
    <w:rsid w:val="00727298"/>
    <w:rsid w:val="00730668"/>
    <w:rsid w:val="00734926"/>
    <w:rsid w:val="00736E14"/>
    <w:rsid w:val="0073756F"/>
    <w:rsid w:val="00741250"/>
    <w:rsid w:val="00744E0D"/>
    <w:rsid w:val="0074724C"/>
    <w:rsid w:val="00750A8F"/>
    <w:rsid w:val="007523BB"/>
    <w:rsid w:val="00752658"/>
    <w:rsid w:val="00756BCF"/>
    <w:rsid w:val="00756FCE"/>
    <w:rsid w:val="00765DC3"/>
    <w:rsid w:val="00770E02"/>
    <w:rsid w:val="00782E9D"/>
    <w:rsid w:val="00784037"/>
    <w:rsid w:val="0078557A"/>
    <w:rsid w:val="00787337"/>
    <w:rsid w:val="00794AF8"/>
    <w:rsid w:val="007971BD"/>
    <w:rsid w:val="007973DB"/>
    <w:rsid w:val="007A34BC"/>
    <w:rsid w:val="007B32A6"/>
    <w:rsid w:val="007B611F"/>
    <w:rsid w:val="007C22CB"/>
    <w:rsid w:val="007C3B77"/>
    <w:rsid w:val="007C54C4"/>
    <w:rsid w:val="007D1425"/>
    <w:rsid w:val="007D2D05"/>
    <w:rsid w:val="007D3250"/>
    <w:rsid w:val="007D5A4D"/>
    <w:rsid w:val="007E00B7"/>
    <w:rsid w:val="007E6B72"/>
    <w:rsid w:val="007E7C39"/>
    <w:rsid w:val="007F1037"/>
    <w:rsid w:val="007F1806"/>
    <w:rsid w:val="007F5D76"/>
    <w:rsid w:val="007F6493"/>
    <w:rsid w:val="007F7F8E"/>
    <w:rsid w:val="008004C1"/>
    <w:rsid w:val="00800F8A"/>
    <w:rsid w:val="008012EE"/>
    <w:rsid w:val="00803A7E"/>
    <w:rsid w:val="008044B0"/>
    <w:rsid w:val="00812F4C"/>
    <w:rsid w:val="00814066"/>
    <w:rsid w:val="00814A27"/>
    <w:rsid w:val="00815D91"/>
    <w:rsid w:val="0082249D"/>
    <w:rsid w:val="00823307"/>
    <w:rsid w:val="00824DF1"/>
    <w:rsid w:val="008267BC"/>
    <w:rsid w:val="008277EC"/>
    <w:rsid w:val="0083146D"/>
    <w:rsid w:val="0083242E"/>
    <w:rsid w:val="0083606B"/>
    <w:rsid w:val="00836462"/>
    <w:rsid w:val="00837594"/>
    <w:rsid w:val="0084199A"/>
    <w:rsid w:val="00844254"/>
    <w:rsid w:val="008464F3"/>
    <w:rsid w:val="00857A0E"/>
    <w:rsid w:val="00861344"/>
    <w:rsid w:val="0086392D"/>
    <w:rsid w:val="00873D0F"/>
    <w:rsid w:val="00875E7D"/>
    <w:rsid w:val="00881576"/>
    <w:rsid w:val="0088289F"/>
    <w:rsid w:val="00882A19"/>
    <w:rsid w:val="0088638F"/>
    <w:rsid w:val="00886E0F"/>
    <w:rsid w:val="008A552E"/>
    <w:rsid w:val="008A55E1"/>
    <w:rsid w:val="008B05D3"/>
    <w:rsid w:val="008B4DBD"/>
    <w:rsid w:val="008B782D"/>
    <w:rsid w:val="008C62C0"/>
    <w:rsid w:val="008D14FE"/>
    <w:rsid w:val="008D4B25"/>
    <w:rsid w:val="008E35BD"/>
    <w:rsid w:val="008E3F81"/>
    <w:rsid w:val="008E5C07"/>
    <w:rsid w:val="008E5F88"/>
    <w:rsid w:val="008E7998"/>
    <w:rsid w:val="008F5477"/>
    <w:rsid w:val="008F6B39"/>
    <w:rsid w:val="008F7158"/>
    <w:rsid w:val="00910F78"/>
    <w:rsid w:val="00913A49"/>
    <w:rsid w:val="009141BA"/>
    <w:rsid w:val="009142A1"/>
    <w:rsid w:val="0091577C"/>
    <w:rsid w:val="0093393F"/>
    <w:rsid w:val="00934576"/>
    <w:rsid w:val="009419E1"/>
    <w:rsid w:val="00945DF5"/>
    <w:rsid w:val="00947E4F"/>
    <w:rsid w:val="0095346A"/>
    <w:rsid w:val="00953DCE"/>
    <w:rsid w:val="00954E89"/>
    <w:rsid w:val="0096209A"/>
    <w:rsid w:val="0098058B"/>
    <w:rsid w:val="00980B14"/>
    <w:rsid w:val="00982A2F"/>
    <w:rsid w:val="00982C83"/>
    <w:rsid w:val="00983E94"/>
    <w:rsid w:val="00984698"/>
    <w:rsid w:val="00985F7A"/>
    <w:rsid w:val="00986561"/>
    <w:rsid w:val="00995904"/>
    <w:rsid w:val="00996A64"/>
    <w:rsid w:val="009978B8"/>
    <w:rsid w:val="009A0CAB"/>
    <w:rsid w:val="009A0E15"/>
    <w:rsid w:val="009A0FE6"/>
    <w:rsid w:val="009A508E"/>
    <w:rsid w:val="009A7610"/>
    <w:rsid w:val="009B47E7"/>
    <w:rsid w:val="009C3CD1"/>
    <w:rsid w:val="009C642D"/>
    <w:rsid w:val="009C7033"/>
    <w:rsid w:val="009D100E"/>
    <w:rsid w:val="009D3731"/>
    <w:rsid w:val="009D5D20"/>
    <w:rsid w:val="009D5FC1"/>
    <w:rsid w:val="009E500B"/>
    <w:rsid w:val="009E5462"/>
    <w:rsid w:val="009E6404"/>
    <w:rsid w:val="009E72AB"/>
    <w:rsid w:val="009F4C4B"/>
    <w:rsid w:val="00A002A3"/>
    <w:rsid w:val="00A01AA8"/>
    <w:rsid w:val="00A04079"/>
    <w:rsid w:val="00A06DD9"/>
    <w:rsid w:val="00A109F7"/>
    <w:rsid w:val="00A12755"/>
    <w:rsid w:val="00A1407E"/>
    <w:rsid w:val="00A167D7"/>
    <w:rsid w:val="00A17429"/>
    <w:rsid w:val="00A25130"/>
    <w:rsid w:val="00A25E39"/>
    <w:rsid w:val="00A2667A"/>
    <w:rsid w:val="00A26ED6"/>
    <w:rsid w:val="00A32FF5"/>
    <w:rsid w:val="00A34388"/>
    <w:rsid w:val="00A3707F"/>
    <w:rsid w:val="00A41FD7"/>
    <w:rsid w:val="00A432D5"/>
    <w:rsid w:val="00A4655F"/>
    <w:rsid w:val="00A52295"/>
    <w:rsid w:val="00A5306E"/>
    <w:rsid w:val="00A546CC"/>
    <w:rsid w:val="00A54DDC"/>
    <w:rsid w:val="00A67020"/>
    <w:rsid w:val="00A72C00"/>
    <w:rsid w:val="00A74457"/>
    <w:rsid w:val="00A74D5A"/>
    <w:rsid w:val="00A75128"/>
    <w:rsid w:val="00A762C8"/>
    <w:rsid w:val="00A92EC4"/>
    <w:rsid w:val="00AA4D79"/>
    <w:rsid w:val="00AA56AE"/>
    <w:rsid w:val="00AB3E8C"/>
    <w:rsid w:val="00AC3724"/>
    <w:rsid w:val="00AD306B"/>
    <w:rsid w:val="00AD6599"/>
    <w:rsid w:val="00AD76E9"/>
    <w:rsid w:val="00AD7790"/>
    <w:rsid w:val="00AE4607"/>
    <w:rsid w:val="00AF02B9"/>
    <w:rsid w:val="00AF35F6"/>
    <w:rsid w:val="00AF6D5E"/>
    <w:rsid w:val="00B002A9"/>
    <w:rsid w:val="00B0448F"/>
    <w:rsid w:val="00B105A1"/>
    <w:rsid w:val="00B25E07"/>
    <w:rsid w:val="00B25FBB"/>
    <w:rsid w:val="00B310BE"/>
    <w:rsid w:val="00B34755"/>
    <w:rsid w:val="00B4412B"/>
    <w:rsid w:val="00B62AFE"/>
    <w:rsid w:val="00B6405D"/>
    <w:rsid w:val="00B6710B"/>
    <w:rsid w:val="00B70BB3"/>
    <w:rsid w:val="00B72E74"/>
    <w:rsid w:val="00B75C49"/>
    <w:rsid w:val="00B8188B"/>
    <w:rsid w:val="00B818E6"/>
    <w:rsid w:val="00B95195"/>
    <w:rsid w:val="00B96FAD"/>
    <w:rsid w:val="00BA0014"/>
    <w:rsid w:val="00BA4185"/>
    <w:rsid w:val="00BB0198"/>
    <w:rsid w:val="00BB3FCC"/>
    <w:rsid w:val="00BB4D96"/>
    <w:rsid w:val="00BB5C24"/>
    <w:rsid w:val="00BC0177"/>
    <w:rsid w:val="00BC22C4"/>
    <w:rsid w:val="00BD1C7D"/>
    <w:rsid w:val="00BD27C3"/>
    <w:rsid w:val="00BD334F"/>
    <w:rsid w:val="00BD72AC"/>
    <w:rsid w:val="00BD7F09"/>
    <w:rsid w:val="00BE33AC"/>
    <w:rsid w:val="00BE340F"/>
    <w:rsid w:val="00BE7A59"/>
    <w:rsid w:val="00BF282E"/>
    <w:rsid w:val="00BF3C6E"/>
    <w:rsid w:val="00BF76D0"/>
    <w:rsid w:val="00C0338A"/>
    <w:rsid w:val="00C167B0"/>
    <w:rsid w:val="00C200CA"/>
    <w:rsid w:val="00C201A6"/>
    <w:rsid w:val="00C218EC"/>
    <w:rsid w:val="00C31A64"/>
    <w:rsid w:val="00C34201"/>
    <w:rsid w:val="00C3608F"/>
    <w:rsid w:val="00C42430"/>
    <w:rsid w:val="00C43968"/>
    <w:rsid w:val="00C46D84"/>
    <w:rsid w:val="00C500AE"/>
    <w:rsid w:val="00C502FC"/>
    <w:rsid w:val="00C57556"/>
    <w:rsid w:val="00C63976"/>
    <w:rsid w:val="00C75F42"/>
    <w:rsid w:val="00C81D39"/>
    <w:rsid w:val="00C82F24"/>
    <w:rsid w:val="00C858D4"/>
    <w:rsid w:val="00C90672"/>
    <w:rsid w:val="00C92922"/>
    <w:rsid w:val="00C9333F"/>
    <w:rsid w:val="00C938AD"/>
    <w:rsid w:val="00C961C8"/>
    <w:rsid w:val="00CA33C3"/>
    <w:rsid w:val="00CA4578"/>
    <w:rsid w:val="00CA78FE"/>
    <w:rsid w:val="00CB3CBA"/>
    <w:rsid w:val="00CB3D40"/>
    <w:rsid w:val="00CB45A6"/>
    <w:rsid w:val="00CB6831"/>
    <w:rsid w:val="00CC4B95"/>
    <w:rsid w:val="00CC5708"/>
    <w:rsid w:val="00CD225F"/>
    <w:rsid w:val="00CD2A7A"/>
    <w:rsid w:val="00CE038F"/>
    <w:rsid w:val="00CF2586"/>
    <w:rsid w:val="00CF4020"/>
    <w:rsid w:val="00CF412A"/>
    <w:rsid w:val="00CF5162"/>
    <w:rsid w:val="00CF5FEB"/>
    <w:rsid w:val="00D025E9"/>
    <w:rsid w:val="00D103A5"/>
    <w:rsid w:val="00D143A5"/>
    <w:rsid w:val="00D15390"/>
    <w:rsid w:val="00D15E10"/>
    <w:rsid w:val="00D1710B"/>
    <w:rsid w:val="00D17652"/>
    <w:rsid w:val="00D2092E"/>
    <w:rsid w:val="00D2172C"/>
    <w:rsid w:val="00D22239"/>
    <w:rsid w:val="00D227D0"/>
    <w:rsid w:val="00D22F55"/>
    <w:rsid w:val="00D2581E"/>
    <w:rsid w:val="00D27D4E"/>
    <w:rsid w:val="00D32FD5"/>
    <w:rsid w:val="00D33204"/>
    <w:rsid w:val="00D36C10"/>
    <w:rsid w:val="00D400E1"/>
    <w:rsid w:val="00D42353"/>
    <w:rsid w:val="00D44738"/>
    <w:rsid w:val="00D60973"/>
    <w:rsid w:val="00D61FBC"/>
    <w:rsid w:val="00D63171"/>
    <w:rsid w:val="00D67C4A"/>
    <w:rsid w:val="00D70559"/>
    <w:rsid w:val="00D741BF"/>
    <w:rsid w:val="00D74C8C"/>
    <w:rsid w:val="00D80DFA"/>
    <w:rsid w:val="00D81108"/>
    <w:rsid w:val="00D90906"/>
    <w:rsid w:val="00D91D17"/>
    <w:rsid w:val="00D95947"/>
    <w:rsid w:val="00DB379C"/>
    <w:rsid w:val="00DC05B9"/>
    <w:rsid w:val="00DC7298"/>
    <w:rsid w:val="00DD03D7"/>
    <w:rsid w:val="00DD097A"/>
    <w:rsid w:val="00DD0DF9"/>
    <w:rsid w:val="00DD4A2A"/>
    <w:rsid w:val="00DE403B"/>
    <w:rsid w:val="00DF098F"/>
    <w:rsid w:val="00DF27E1"/>
    <w:rsid w:val="00DF4236"/>
    <w:rsid w:val="00E05F40"/>
    <w:rsid w:val="00E069AC"/>
    <w:rsid w:val="00E13261"/>
    <w:rsid w:val="00E14913"/>
    <w:rsid w:val="00E23B9F"/>
    <w:rsid w:val="00E33FEC"/>
    <w:rsid w:val="00E35E98"/>
    <w:rsid w:val="00E41A0E"/>
    <w:rsid w:val="00E43A6A"/>
    <w:rsid w:val="00E455C7"/>
    <w:rsid w:val="00E4581E"/>
    <w:rsid w:val="00E46EDF"/>
    <w:rsid w:val="00E51226"/>
    <w:rsid w:val="00E55A09"/>
    <w:rsid w:val="00E63606"/>
    <w:rsid w:val="00E64726"/>
    <w:rsid w:val="00E64AF2"/>
    <w:rsid w:val="00E6611B"/>
    <w:rsid w:val="00E75628"/>
    <w:rsid w:val="00E76904"/>
    <w:rsid w:val="00E777FD"/>
    <w:rsid w:val="00E914C4"/>
    <w:rsid w:val="00E9360C"/>
    <w:rsid w:val="00E93764"/>
    <w:rsid w:val="00E97BB2"/>
    <w:rsid w:val="00EA160D"/>
    <w:rsid w:val="00EA2128"/>
    <w:rsid w:val="00EA2824"/>
    <w:rsid w:val="00EA3BCD"/>
    <w:rsid w:val="00EA465F"/>
    <w:rsid w:val="00EB10CF"/>
    <w:rsid w:val="00EB2D32"/>
    <w:rsid w:val="00EB5B68"/>
    <w:rsid w:val="00EB6EA0"/>
    <w:rsid w:val="00EC1379"/>
    <w:rsid w:val="00EC1411"/>
    <w:rsid w:val="00EC2E76"/>
    <w:rsid w:val="00ED4AFC"/>
    <w:rsid w:val="00ED5192"/>
    <w:rsid w:val="00ED64B0"/>
    <w:rsid w:val="00EE140B"/>
    <w:rsid w:val="00EE5751"/>
    <w:rsid w:val="00EF0694"/>
    <w:rsid w:val="00F016EE"/>
    <w:rsid w:val="00F1264A"/>
    <w:rsid w:val="00F14FCD"/>
    <w:rsid w:val="00F16150"/>
    <w:rsid w:val="00F215AE"/>
    <w:rsid w:val="00F3257F"/>
    <w:rsid w:val="00F36122"/>
    <w:rsid w:val="00F40846"/>
    <w:rsid w:val="00F4122A"/>
    <w:rsid w:val="00F430BE"/>
    <w:rsid w:val="00F4428F"/>
    <w:rsid w:val="00F4716C"/>
    <w:rsid w:val="00F47F3C"/>
    <w:rsid w:val="00F50B8A"/>
    <w:rsid w:val="00F52B03"/>
    <w:rsid w:val="00F553FE"/>
    <w:rsid w:val="00F5754B"/>
    <w:rsid w:val="00F61446"/>
    <w:rsid w:val="00F638CF"/>
    <w:rsid w:val="00F648AD"/>
    <w:rsid w:val="00F700F5"/>
    <w:rsid w:val="00F72344"/>
    <w:rsid w:val="00F823E5"/>
    <w:rsid w:val="00F90126"/>
    <w:rsid w:val="00F93A51"/>
    <w:rsid w:val="00F94CBC"/>
    <w:rsid w:val="00F97A6D"/>
    <w:rsid w:val="00FA0364"/>
    <w:rsid w:val="00FA0B7E"/>
    <w:rsid w:val="00FA1465"/>
    <w:rsid w:val="00FA2407"/>
    <w:rsid w:val="00FA35A7"/>
    <w:rsid w:val="00FA4545"/>
    <w:rsid w:val="00FB147D"/>
    <w:rsid w:val="00FB308C"/>
    <w:rsid w:val="00FB3603"/>
    <w:rsid w:val="00FB3AEB"/>
    <w:rsid w:val="00FC4C7C"/>
    <w:rsid w:val="00FD46E8"/>
    <w:rsid w:val="00FD4AE8"/>
    <w:rsid w:val="00FD6909"/>
    <w:rsid w:val="00FE01AA"/>
    <w:rsid w:val="00FE353A"/>
    <w:rsid w:val="00FE577D"/>
    <w:rsid w:val="00FE63FF"/>
    <w:rsid w:val="00FF0C3F"/>
    <w:rsid w:val="00FF2A6E"/>
    <w:rsid w:val="00FF60BA"/>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E452"/>
  <w15:docId w15:val="{8CC5DBBE-19F1-463D-8C7B-147BDC50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D47"/>
    <w:pPr>
      <w:suppressAutoHyphens/>
      <w:spacing w:after="0" w:line="240" w:lineRule="auto"/>
    </w:pPr>
    <w:rPr>
      <w:rFonts w:ascii="Times New Roman" w:eastAsia="Times New Roman" w:hAnsi="Times New Roman" w:cs="Times New Roman"/>
      <w:sz w:val="20"/>
      <w:szCs w:val="20"/>
      <w:lang w:val="ro-RO" w:eastAsia="ar-SA"/>
    </w:rPr>
  </w:style>
  <w:style w:type="paragraph" w:styleId="Titlu3">
    <w:name w:val="heading 3"/>
    <w:basedOn w:val="Normal"/>
    <w:next w:val="Normal"/>
    <w:link w:val="Titlu3Caracter"/>
    <w:qFormat/>
    <w:rsid w:val="008277EC"/>
    <w:pPr>
      <w:keepNext/>
      <w:numPr>
        <w:ilvl w:val="2"/>
        <w:numId w:val="1"/>
      </w:numPr>
      <w:ind w:firstLine="360"/>
      <w:outlineLvl w:val="2"/>
    </w:pPr>
    <w:rPr>
      <w:b/>
      <w:sz w:val="32"/>
    </w:rPr>
  </w:style>
  <w:style w:type="paragraph" w:styleId="Titlu4">
    <w:name w:val="heading 4"/>
    <w:basedOn w:val="Normal"/>
    <w:next w:val="Normal"/>
    <w:link w:val="Titlu4Caracter"/>
    <w:uiPriority w:val="9"/>
    <w:semiHidden/>
    <w:unhideWhenUsed/>
    <w:qFormat/>
    <w:rsid w:val="00260D25"/>
    <w:pPr>
      <w:keepNext/>
      <w:keepLines/>
      <w:spacing w:before="200"/>
      <w:outlineLvl w:val="3"/>
    </w:pPr>
    <w:rPr>
      <w:rFonts w:asciiTheme="majorHAnsi" w:eastAsiaTheme="majorEastAsia" w:hAnsiTheme="majorHAnsi" w:cstheme="majorBidi"/>
      <w:b/>
      <w:bCs/>
      <w:i/>
      <w:iCs/>
      <w:color w:val="5B9BD5"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8277EC"/>
    <w:rPr>
      <w:rFonts w:ascii="Times New Roman" w:eastAsia="Times New Roman" w:hAnsi="Times New Roman" w:cs="Times New Roman"/>
      <w:b/>
      <w:sz w:val="32"/>
      <w:szCs w:val="20"/>
      <w:lang w:val="ro-RO" w:eastAsia="ar-SA"/>
    </w:rPr>
  </w:style>
  <w:style w:type="character" w:styleId="Referincomentariu">
    <w:name w:val="annotation reference"/>
    <w:basedOn w:val="Fontdeparagrafimplicit"/>
    <w:uiPriority w:val="99"/>
    <w:semiHidden/>
    <w:unhideWhenUsed/>
    <w:rsid w:val="00416CF4"/>
    <w:rPr>
      <w:sz w:val="16"/>
      <w:szCs w:val="16"/>
    </w:rPr>
  </w:style>
  <w:style w:type="paragraph" w:styleId="Textcomentariu">
    <w:name w:val="annotation text"/>
    <w:basedOn w:val="Normal"/>
    <w:link w:val="TextcomentariuCaracter"/>
    <w:uiPriority w:val="99"/>
    <w:semiHidden/>
    <w:unhideWhenUsed/>
    <w:rsid w:val="00416CF4"/>
    <w:pPr>
      <w:suppressAutoHyphens w:val="0"/>
      <w:spacing w:after="160"/>
    </w:pPr>
    <w:rPr>
      <w:rFonts w:asciiTheme="minorHAnsi" w:eastAsiaTheme="minorHAnsi" w:hAnsiTheme="minorHAnsi" w:cstheme="minorBidi"/>
      <w:lang w:eastAsia="en-US"/>
    </w:rPr>
  </w:style>
  <w:style w:type="character" w:customStyle="1" w:styleId="TextcomentariuCaracter">
    <w:name w:val="Text comentariu Caracter"/>
    <w:basedOn w:val="Fontdeparagrafimplicit"/>
    <w:link w:val="Textcomentariu"/>
    <w:uiPriority w:val="99"/>
    <w:semiHidden/>
    <w:rsid w:val="00416CF4"/>
    <w:rPr>
      <w:sz w:val="20"/>
      <w:szCs w:val="20"/>
    </w:rPr>
  </w:style>
  <w:style w:type="paragraph" w:styleId="TextnBalon">
    <w:name w:val="Balloon Text"/>
    <w:basedOn w:val="Normal"/>
    <w:link w:val="TextnBalonCaracter"/>
    <w:uiPriority w:val="99"/>
    <w:semiHidden/>
    <w:unhideWhenUsed/>
    <w:rsid w:val="00416CF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16CF4"/>
    <w:rPr>
      <w:rFonts w:ascii="Segoe UI" w:eastAsia="Times New Roman" w:hAnsi="Segoe UI" w:cs="Segoe UI"/>
      <w:sz w:val="18"/>
      <w:szCs w:val="18"/>
      <w:lang w:val="ru-RU" w:eastAsia="ar-SA"/>
    </w:rPr>
  </w:style>
  <w:style w:type="paragraph" w:styleId="Listparagraf">
    <w:name w:val="List Paragraph"/>
    <w:basedOn w:val="Normal"/>
    <w:uiPriority w:val="34"/>
    <w:qFormat/>
    <w:rsid w:val="00E914C4"/>
    <w:pPr>
      <w:ind w:left="720"/>
      <w:contextualSpacing/>
    </w:pPr>
  </w:style>
  <w:style w:type="paragraph" w:styleId="NormalWeb">
    <w:name w:val="Normal (Web)"/>
    <w:basedOn w:val="Normal"/>
    <w:uiPriority w:val="99"/>
    <w:unhideWhenUsed/>
    <w:rsid w:val="00050876"/>
    <w:pPr>
      <w:suppressAutoHyphens w:val="0"/>
      <w:ind w:firstLine="567"/>
      <w:jc w:val="both"/>
    </w:pPr>
    <w:rPr>
      <w:sz w:val="24"/>
      <w:szCs w:val="24"/>
      <w:lang w:eastAsia="ru-RU"/>
    </w:rPr>
  </w:style>
  <w:style w:type="character" w:customStyle="1" w:styleId="Titlu4Caracter">
    <w:name w:val="Titlu 4 Caracter"/>
    <w:basedOn w:val="Fontdeparagrafimplicit"/>
    <w:link w:val="Titlu4"/>
    <w:uiPriority w:val="9"/>
    <w:semiHidden/>
    <w:rsid w:val="00260D25"/>
    <w:rPr>
      <w:rFonts w:asciiTheme="majorHAnsi" w:eastAsiaTheme="majorEastAsia" w:hAnsiTheme="majorHAnsi" w:cstheme="majorBidi"/>
      <w:b/>
      <w:bCs/>
      <w:i/>
      <w:iCs/>
      <w:color w:val="5B9BD5" w:themeColor="accent1"/>
      <w:sz w:val="20"/>
      <w:szCs w:val="20"/>
      <w:lang w:val="ru-RU" w:eastAsia="ar-SA"/>
    </w:rPr>
  </w:style>
  <w:style w:type="character" w:styleId="Robust">
    <w:name w:val="Strong"/>
    <w:basedOn w:val="Fontdeparagrafimplicit"/>
    <w:uiPriority w:val="22"/>
    <w:qFormat/>
    <w:rsid w:val="00DB379C"/>
    <w:rPr>
      <w:b/>
      <w:bCs/>
    </w:rPr>
  </w:style>
  <w:style w:type="paragraph" w:styleId="Revizuire">
    <w:name w:val="Revision"/>
    <w:hidden/>
    <w:uiPriority w:val="99"/>
    <w:semiHidden/>
    <w:rsid w:val="00A12755"/>
    <w:pPr>
      <w:spacing w:after="0" w:line="240" w:lineRule="auto"/>
    </w:pPr>
    <w:rPr>
      <w:rFonts w:ascii="Times New Roman" w:eastAsia="Times New Roman" w:hAnsi="Times New Roman" w:cs="Times New Roman"/>
      <w:sz w:val="20"/>
      <w:szCs w:val="20"/>
      <w:lang w:eastAsia="ar-SA"/>
    </w:rPr>
  </w:style>
  <w:style w:type="paragraph" w:styleId="SubiectComentariu">
    <w:name w:val="annotation subject"/>
    <w:basedOn w:val="Textcomentariu"/>
    <w:next w:val="Textcomentariu"/>
    <w:link w:val="SubiectComentariuCaracter"/>
    <w:uiPriority w:val="99"/>
    <w:semiHidden/>
    <w:unhideWhenUsed/>
    <w:rsid w:val="00A109F7"/>
    <w:pPr>
      <w:suppressAutoHyphens/>
      <w:spacing w:after="0"/>
    </w:pPr>
    <w:rPr>
      <w:rFonts w:ascii="Times New Roman" w:eastAsia="Times New Roman" w:hAnsi="Times New Roman" w:cs="Times New Roman"/>
      <w:b/>
      <w:bCs/>
      <w:lang w:eastAsia="ar-SA"/>
    </w:rPr>
  </w:style>
  <w:style w:type="character" w:customStyle="1" w:styleId="SubiectComentariuCaracter">
    <w:name w:val="Subiect Comentariu Caracter"/>
    <w:basedOn w:val="TextcomentariuCaracter"/>
    <w:link w:val="SubiectComentariu"/>
    <w:uiPriority w:val="99"/>
    <w:semiHidden/>
    <w:rsid w:val="00A109F7"/>
    <w:rPr>
      <w:rFonts w:ascii="Times New Roman" w:eastAsia="Times New Roman" w:hAnsi="Times New Roman" w:cs="Times New Roman"/>
      <w:b/>
      <w:bCs/>
      <w:sz w:val="20"/>
      <w:szCs w:val="20"/>
      <w:lang w:eastAsia="ar-SA"/>
    </w:rPr>
  </w:style>
  <w:style w:type="character" w:styleId="Hyperlink">
    <w:name w:val="Hyperlink"/>
    <w:basedOn w:val="Fontdeparagrafimplicit"/>
    <w:uiPriority w:val="99"/>
    <w:unhideWhenUsed/>
    <w:rsid w:val="00D91D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3324">
      <w:bodyDiv w:val="1"/>
      <w:marLeft w:val="0"/>
      <w:marRight w:val="0"/>
      <w:marTop w:val="0"/>
      <w:marBottom w:val="0"/>
      <w:divBdr>
        <w:top w:val="none" w:sz="0" w:space="0" w:color="auto"/>
        <w:left w:val="none" w:sz="0" w:space="0" w:color="auto"/>
        <w:bottom w:val="none" w:sz="0" w:space="0" w:color="auto"/>
        <w:right w:val="none" w:sz="0" w:space="0" w:color="auto"/>
      </w:divBdr>
    </w:div>
    <w:div w:id="69281514">
      <w:bodyDiv w:val="1"/>
      <w:marLeft w:val="0"/>
      <w:marRight w:val="0"/>
      <w:marTop w:val="0"/>
      <w:marBottom w:val="0"/>
      <w:divBdr>
        <w:top w:val="none" w:sz="0" w:space="0" w:color="auto"/>
        <w:left w:val="none" w:sz="0" w:space="0" w:color="auto"/>
        <w:bottom w:val="none" w:sz="0" w:space="0" w:color="auto"/>
        <w:right w:val="none" w:sz="0" w:space="0" w:color="auto"/>
      </w:divBdr>
    </w:div>
    <w:div w:id="72362932">
      <w:bodyDiv w:val="1"/>
      <w:marLeft w:val="0"/>
      <w:marRight w:val="0"/>
      <w:marTop w:val="0"/>
      <w:marBottom w:val="0"/>
      <w:divBdr>
        <w:top w:val="none" w:sz="0" w:space="0" w:color="auto"/>
        <w:left w:val="none" w:sz="0" w:space="0" w:color="auto"/>
        <w:bottom w:val="none" w:sz="0" w:space="0" w:color="auto"/>
        <w:right w:val="none" w:sz="0" w:space="0" w:color="auto"/>
      </w:divBdr>
    </w:div>
    <w:div w:id="150024444">
      <w:bodyDiv w:val="1"/>
      <w:marLeft w:val="0"/>
      <w:marRight w:val="0"/>
      <w:marTop w:val="0"/>
      <w:marBottom w:val="0"/>
      <w:divBdr>
        <w:top w:val="none" w:sz="0" w:space="0" w:color="auto"/>
        <w:left w:val="none" w:sz="0" w:space="0" w:color="auto"/>
        <w:bottom w:val="none" w:sz="0" w:space="0" w:color="auto"/>
        <w:right w:val="none" w:sz="0" w:space="0" w:color="auto"/>
      </w:divBdr>
    </w:div>
    <w:div w:id="213851247">
      <w:bodyDiv w:val="1"/>
      <w:marLeft w:val="0"/>
      <w:marRight w:val="0"/>
      <w:marTop w:val="0"/>
      <w:marBottom w:val="0"/>
      <w:divBdr>
        <w:top w:val="none" w:sz="0" w:space="0" w:color="auto"/>
        <w:left w:val="none" w:sz="0" w:space="0" w:color="auto"/>
        <w:bottom w:val="none" w:sz="0" w:space="0" w:color="auto"/>
        <w:right w:val="none" w:sz="0" w:space="0" w:color="auto"/>
      </w:divBdr>
    </w:div>
    <w:div w:id="804276739">
      <w:bodyDiv w:val="1"/>
      <w:marLeft w:val="0"/>
      <w:marRight w:val="0"/>
      <w:marTop w:val="0"/>
      <w:marBottom w:val="0"/>
      <w:divBdr>
        <w:top w:val="none" w:sz="0" w:space="0" w:color="auto"/>
        <w:left w:val="none" w:sz="0" w:space="0" w:color="auto"/>
        <w:bottom w:val="none" w:sz="0" w:space="0" w:color="auto"/>
        <w:right w:val="none" w:sz="0" w:space="0" w:color="auto"/>
      </w:divBdr>
    </w:div>
    <w:div w:id="812596823">
      <w:bodyDiv w:val="1"/>
      <w:marLeft w:val="0"/>
      <w:marRight w:val="0"/>
      <w:marTop w:val="0"/>
      <w:marBottom w:val="0"/>
      <w:divBdr>
        <w:top w:val="none" w:sz="0" w:space="0" w:color="auto"/>
        <w:left w:val="none" w:sz="0" w:space="0" w:color="auto"/>
        <w:bottom w:val="none" w:sz="0" w:space="0" w:color="auto"/>
        <w:right w:val="none" w:sz="0" w:space="0" w:color="auto"/>
      </w:divBdr>
    </w:div>
    <w:div w:id="975255889">
      <w:bodyDiv w:val="1"/>
      <w:marLeft w:val="0"/>
      <w:marRight w:val="0"/>
      <w:marTop w:val="0"/>
      <w:marBottom w:val="0"/>
      <w:divBdr>
        <w:top w:val="none" w:sz="0" w:space="0" w:color="auto"/>
        <w:left w:val="none" w:sz="0" w:space="0" w:color="auto"/>
        <w:bottom w:val="none" w:sz="0" w:space="0" w:color="auto"/>
        <w:right w:val="none" w:sz="0" w:space="0" w:color="auto"/>
      </w:divBdr>
    </w:div>
    <w:div w:id="1135486312">
      <w:bodyDiv w:val="1"/>
      <w:marLeft w:val="0"/>
      <w:marRight w:val="0"/>
      <w:marTop w:val="0"/>
      <w:marBottom w:val="0"/>
      <w:divBdr>
        <w:top w:val="none" w:sz="0" w:space="0" w:color="auto"/>
        <w:left w:val="none" w:sz="0" w:space="0" w:color="auto"/>
        <w:bottom w:val="none" w:sz="0" w:space="0" w:color="auto"/>
        <w:right w:val="none" w:sz="0" w:space="0" w:color="auto"/>
      </w:divBdr>
    </w:div>
    <w:div w:id="1357972149">
      <w:bodyDiv w:val="1"/>
      <w:marLeft w:val="0"/>
      <w:marRight w:val="0"/>
      <w:marTop w:val="0"/>
      <w:marBottom w:val="0"/>
      <w:divBdr>
        <w:top w:val="none" w:sz="0" w:space="0" w:color="auto"/>
        <w:left w:val="none" w:sz="0" w:space="0" w:color="auto"/>
        <w:bottom w:val="none" w:sz="0" w:space="0" w:color="auto"/>
        <w:right w:val="none" w:sz="0" w:space="0" w:color="auto"/>
      </w:divBdr>
    </w:div>
    <w:div w:id="1379087916">
      <w:bodyDiv w:val="1"/>
      <w:marLeft w:val="0"/>
      <w:marRight w:val="0"/>
      <w:marTop w:val="0"/>
      <w:marBottom w:val="0"/>
      <w:divBdr>
        <w:top w:val="none" w:sz="0" w:space="0" w:color="auto"/>
        <w:left w:val="none" w:sz="0" w:space="0" w:color="auto"/>
        <w:bottom w:val="none" w:sz="0" w:space="0" w:color="auto"/>
        <w:right w:val="none" w:sz="0" w:space="0" w:color="auto"/>
      </w:divBdr>
    </w:div>
    <w:div w:id="1486050008">
      <w:bodyDiv w:val="1"/>
      <w:marLeft w:val="0"/>
      <w:marRight w:val="0"/>
      <w:marTop w:val="0"/>
      <w:marBottom w:val="0"/>
      <w:divBdr>
        <w:top w:val="none" w:sz="0" w:space="0" w:color="auto"/>
        <w:left w:val="none" w:sz="0" w:space="0" w:color="auto"/>
        <w:bottom w:val="none" w:sz="0" w:space="0" w:color="auto"/>
        <w:right w:val="none" w:sz="0" w:space="0" w:color="auto"/>
      </w:divBdr>
    </w:div>
    <w:div w:id="1630478704">
      <w:bodyDiv w:val="1"/>
      <w:marLeft w:val="0"/>
      <w:marRight w:val="0"/>
      <w:marTop w:val="0"/>
      <w:marBottom w:val="0"/>
      <w:divBdr>
        <w:top w:val="none" w:sz="0" w:space="0" w:color="auto"/>
        <w:left w:val="none" w:sz="0" w:space="0" w:color="auto"/>
        <w:bottom w:val="none" w:sz="0" w:space="0" w:color="auto"/>
        <w:right w:val="none" w:sz="0" w:space="0" w:color="auto"/>
      </w:divBdr>
    </w:div>
    <w:div w:id="1851525268">
      <w:bodyDiv w:val="1"/>
      <w:marLeft w:val="0"/>
      <w:marRight w:val="0"/>
      <w:marTop w:val="0"/>
      <w:marBottom w:val="0"/>
      <w:divBdr>
        <w:top w:val="none" w:sz="0" w:space="0" w:color="auto"/>
        <w:left w:val="none" w:sz="0" w:space="0" w:color="auto"/>
        <w:bottom w:val="none" w:sz="0" w:space="0" w:color="auto"/>
        <w:right w:val="none" w:sz="0" w:space="0" w:color="auto"/>
      </w:divBdr>
    </w:div>
    <w:div w:id="1877890779">
      <w:bodyDiv w:val="1"/>
      <w:marLeft w:val="0"/>
      <w:marRight w:val="0"/>
      <w:marTop w:val="0"/>
      <w:marBottom w:val="0"/>
      <w:divBdr>
        <w:top w:val="none" w:sz="0" w:space="0" w:color="auto"/>
        <w:left w:val="none" w:sz="0" w:space="0" w:color="auto"/>
        <w:bottom w:val="none" w:sz="0" w:space="0" w:color="auto"/>
        <w:right w:val="none" w:sz="0" w:space="0" w:color="auto"/>
      </w:divBdr>
    </w:div>
    <w:div w:id="1900818972">
      <w:bodyDiv w:val="1"/>
      <w:marLeft w:val="0"/>
      <w:marRight w:val="0"/>
      <w:marTop w:val="0"/>
      <w:marBottom w:val="0"/>
      <w:divBdr>
        <w:top w:val="none" w:sz="0" w:space="0" w:color="auto"/>
        <w:left w:val="none" w:sz="0" w:space="0" w:color="auto"/>
        <w:bottom w:val="none" w:sz="0" w:space="0" w:color="auto"/>
        <w:right w:val="none" w:sz="0" w:space="0" w:color="auto"/>
      </w:divBdr>
    </w:div>
    <w:div w:id="2079472178">
      <w:bodyDiv w:val="1"/>
      <w:marLeft w:val="0"/>
      <w:marRight w:val="0"/>
      <w:marTop w:val="0"/>
      <w:marBottom w:val="0"/>
      <w:divBdr>
        <w:top w:val="none" w:sz="0" w:space="0" w:color="auto"/>
        <w:left w:val="none" w:sz="0" w:space="0" w:color="auto"/>
        <w:bottom w:val="none" w:sz="0" w:space="0" w:color="auto"/>
        <w:right w:val="none" w:sz="0" w:space="0" w:color="auto"/>
      </w:divBdr>
    </w:div>
    <w:div w:id="21429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FEE28-F91B-4DE9-9B69-5FB802B9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25</Pages>
  <Words>10685</Words>
  <Characters>60907</Characters>
  <Application>Microsoft Office Word</Application>
  <DocSecurity>0</DocSecurity>
  <Lines>507</Lines>
  <Paragraphs>142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CtrlSoft</Company>
  <LinksUpToDate>false</LinksUpToDate>
  <CharactersWithSpaces>71450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DPCEP MDED</dc:creator>
  <cp:lastModifiedBy>User</cp:lastModifiedBy>
  <cp:revision>23</cp:revision>
  <cp:lastPrinted>2024-12-04T09:24:00Z</cp:lastPrinted>
  <dcterms:created xsi:type="dcterms:W3CDTF">2025-12-23T15:40:00Z</dcterms:created>
  <dcterms:modified xsi:type="dcterms:W3CDTF">2025-12-26T14:14:00Z</dcterms:modified>
</cp:coreProperties>
</file>