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5A9D5" w14:textId="77777777" w:rsidR="008A1726" w:rsidRPr="00CA0CED" w:rsidRDefault="008A1726" w:rsidP="00CA0CED">
      <w:pPr>
        <w:jc w:val="right"/>
        <w:rPr>
          <w:rFonts w:ascii="Times New Roman" w:hAnsi="Times New Roman" w:cs="Times New Roman"/>
          <w:sz w:val="24"/>
          <w:szCs w:val="24"/>
        </w:rPr>
      </w:pPr>
      <w:r w:rsidRPr="00CA0CED">
        <w:rPr>
          <w:rFonts w:ascii="Times New Roman" w:hAnsi="Times New Roman" w:cs="Times New Roman"/>
          <w:sz w:val="24"/>
          <w:szCs w:val="24"/>
        </w:rPr>
        <w:t xml:space="preserve">Anexa nr. 1 </w:t>
      </w:r>
    </w:p>
    <w:p w14:paraId="762126B1" w14:textId="77777777" w:rsidR="008A1726" w:rsidRPr="00CA0CED" w:rsidRDefault="008A1726" w:rsidP="008A1726">
      <w:pPr>
        <w:rPr>
          <w:rFonts w:ascii="Times New Roman" w:hAnsi="Times New Roman" w:cs="Times New Roman"/>
          <w:sz w:val="24"/>
          <w:szCs w:val="24"/>
        </w:rPr>
      </w:pPr>
    </w:p>
    <w:p w14:paraId="70D65E17" w14:textId="77777777" w:rsidR="008A1726" w:rsidRPr="00CA0CED" w:rsidRDefault="008A1726" w:rsidP="00CA0CED">
      <w:pPr>
        <w:spacing w:after="0"/>
        <w:jc w:val="center"/>
        <w:rPr>
          <w:rFonts w:ascii="Times New Roman" w:hAnsi="Times New Roman" w:cs="Times New Roman"/>
          <w:sz w:val="24"/>
          <w:szCs w:val="24"/>
        </w:rPr>
      </w:pPr>
      <w:r w:rsidRPr="00CA0CED">
        <w:rPr>
          <w:rFonts w:ascii="Times New Roman" w:hAnsi="Times New Roman" w:cs="Times New Roman"/>
          <w:b/>
          <w:sz w:val="24"/>
          <w:szCs w:val="24"/>
        </w:rPr>
        <w:t>NOTA DE FUNDAMENTARE</w:t>
      </w:r>
    </w:p>
    <w:p w14:paraId="6AE49A0E" w14:textId="77777777" w:rsidR="008A1726" w:rsidRPr="00CA0CED" w:rsidRDefault="008A1726" w:rsidP="00CA0CED">
      <w:pPr>
        <w:spacing w:after="0"/>
        <w:jc w:val="center"/>
        <w:rPr>
          <w:rFonts w:ascii="Times New Roman" w:hAnsi="Times New Roman" w:cs="Times New Roman"/>
          <w:b/>
          <w:bCs/>
          <w:sz w:val="24"/>
          <w:szCs w:val="24"/>
        </w:rPr>
      </w:pPr>
      <w:r w:rsidRPr="00CA0CED">
        <w:rPr>
          <w:rFonts w:ascii="Times New Roman" w:hAnsi="Times New Roman" w:cs="Times New Roman"/>
          <w:b/>
          <w:sz w:val="24"/>
          <w:szCs w:val="24"/>
        </w:rPr>
        <w:t xml:space="preserve">la proiectul </w:t>
      </w:r>
      <w:r w:rsidRPr="00CA0CED">
        <w:rPr>
          <w:rFonts w:ascii="Times New Roman" w:hAnsi="Times New Roman" w:cs="Times New Roman"/>
          <w:b/>
          <w:bCs/>
          <w:sz w:val="24"/>
          <w:szCs w:val="24"/>
        </w:rPr>
        <w:t>de Hotărâre a Guvernului</w:t>
      </w:r>
    </w:p>
    <w:p w14:paraId="5EF6F51C" w14:textId="77777777" w:rsidR="008A1726" w:rsidRPr="00CA0CED" w:rsidRDefault="008A1726" w:rsidP="00CA0CED">
      <w:pPr>
        <w:spacing w:after="0"/>
        <w:jc w:val="center"/>
        <w:rPr>
          <w:rFonts w:ascii="Times New Roman" w:hAnsi="Times New Roman" w:cs="Times New Roman"/>
          <w:b/>
          <w:bCs/>
          <w:sz w:val="24"/>
          <w:szCs w:val="24"/>
        </w:rPr>
      </w:pPr>
      <w:r w:rsidRPr="00CA0CED">
        <w:rPr>
          <w:rFonts w:ascii="Times New Roman" w:hAnsi="Times New Roman" w:cs="Times New Roman"/>
          <w:b/>
          <w:bCs/>
          <w:sz w:val="24"/>
          <w:szCs w:val="24"/>
        </w:rPr>
        <w:t>pentru modificarea unor acte normative ale Guvernului</w:t>
      </w:r>
    </w:p>
    <w:p w14:paraId="43260DE9" w14:textId="77777777" w:rsidR="008A1726" w:rsidRPr="00CA0CED" w:rsidRDefault="008A1726" w:rsidP="00CA0CED">
      <w:pPr>
        <w:spacing w:after="0"/>
        <w:jc w:val="center"/>
        <w:rPr>
          <w:rFonts w:ascii="Times New Roman" w:hAnsi="Times New Roman" w:cs="Times New Roman"/>
          <w:b/>
          <w:bCs/>
          <w:sz w:val="24"/>
          <w:szCs w:val="24"/>
        </w:rPr>
      </w:pPr>
      <w:r w:rsidRPr="00CA0CED">
        <w:rPr>
          <w:rFonts w:ascii="Times New Roman" w:hAnsi="Times New Roman" w:cs="Times New Roman"/>
          <w:b/>
          <w:bCs/>
          <w:sz w:val="24"/>
          <w:szCs w:val="24"/>
        </w:rPr>
        <w:t>(în scopul aducerii în concordanță cu Legea nr. 209/2016 privind deșeurile)</w:t>
      </w:r>
    </w:p>
    <w:p w14:paraId="25F07C36" w14:textId="77777777" w:rsidR="008A1726" w:rsidRPr="00CA0CED" w:rsidRDefault="008A1726" w:rsidP="008A1726">
      <w:pPr>
        <w:rPr>
          <w:rFonts w:ascii="Times New Roman" w:hAnsi="Times New Roman" w:cs="Times New Roman"/>
          <w:sz w:val="24"/>
          <w:szCs w:val="24"/>
        </w:rPr>
      </w:pPr>
    </w:p>
    <w:tbl>
      <w:tblPr>
        <w:tblStyle w:val="ac"/>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6"/>
      </w:tblGrid>
      <w:tr w:rsidR="008A1726" w:rsidRPr="00CA0CED" w14:paraId="65229717" w14:textId="77777777" w:rsidTr="008A1726">
        <w:tc>
          <w:tcPr>
            <w:tcW w:w="9109" w:type="dxa"/>
            <w:tcBorders>
              <w:top w:val="single" w:sz="8" w:space="0" w:color="000000"/>
              <w:left w:val="single" w:sz="8" w:space="0" w:color="000000"/>
              <w:bottom w:val="single" w:sz="8" w:space="0" w:color="000000"/>
              <w:right w:val="single" w:sz="8" w:space="0" w:color="000000"/>
            </w:tcBorders>
            <w:shd w:val="clear" w:color="auto" w:fill="BFBFBF"/>
            <w:hideMark/>
          </w:tcPr>
          <w:p w14:paraId="15D9F1EC" w14:textId="5D01EFEA" w:rsidR="008A1726" w:rsidRPr="00CA0CED" w:rsidRDefault="00F9222F" w:rsidP="008A1726">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8A1726" w:rsidRPr="00CA0CED">
              <w:rPr>
                <w:rFonts w:ascii="Times New Roman" w:hAnsi="Times New Roman" w:cs="Times New Roman"/>
                <w:b/>
                <w:bCs/>
                <w:sz w:val="24"/>
                <w:szCs w:val="24"/>
              </w:rPr>
              <w:t>1. Denumirea sau numele autorului și, după caz, a/al participanților la elaborarea proiectului actului normativ</w:t>
            </w:r>
          </w:p>
        </w:tc>
      </w:tr>
      <w:tr w:rsidR="008A1726" w:rsidRPr="00CA0CED" w14:paraId="78F957A8" w14:textId="77777777" w:rsidTr="008A1726">
        <w:tc>
          <w:tcPr>
            <w:tcW w:w="9109" w:type="dxa"/>
            <w:tcBorders>
              <w:top w:val="nil"/>
              <w:left w:val="single" w:sz="8" w:space="0" w:color="000000"/>
              <w:bottom w:val="single" w:sz="8" w:space="0" w:color="000000"/>
              <w:right w:val="single" w:sz="8" w:space="0" w:color="000000"/>
            </w:tcBorders>
            <w:hideMark/>
          </w:tcPr>
          <w:p w14:paraId="7B0B3B92" w14:textId="564AF25F" w:rsidR="008A1726" w:rsidRPr="00CA0CED" w:rsidRDefault="00CA0CED" w:rsidP="008A1726">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          </w:t>
            </w:r>
            <w:r w:rsidR="008A1726" w:rsidRPr="00CA0CED">
              <w:rPr>
                <w:rFonts w:ascii="Times New Roman" w:hAnsi="Times New Roman" w:cs="Times New Roman"/>
                <w:sz w:val="24"/>
                <w:szCs w:val="24"/>
              </w:rPr>
              <w:t>Proiectul Hotărârii Guvernului a fost elaborat de către Ministerul Mediului.</w:t>
            </w:r>
            <w:r w:rsidR="008A1726" w:rsidRPr="00CA0CED">
              <w:rPr>
                <w:rFonts w:ascii="Times New Roman" w:hAnsi="Times New Roman" w:cs="Times New Roman"/>
                <w:bCs/>
                <w:sz w:val="24"/>
                <w:szCs w:val="24"/>
              </w:rPr>
              <w:t xml:space="preserve"> </w:t>
            </w:r>
          </w:p>
        </w:tc>
      </w:tr>
      <w:tr w:rsidR="008A1726" w:rsidRPr="00CA0CED" w14:paraId="1B55068C" w14:textId="77777777" w:rsidTr="008A1726">
        <w:tc>
          <w:tcPr>
            <w:tcW w:w="9109" w:type="dxa"/>
            <w:tcBorders>
              <w:top w:val="nil"/>
              <w:left w:val="single" w:sz="8" w:space="0" w:color="000000"/>
              <w:bottom w:val="single" w:sz="8" w:space="0" w:color="000000"/>
              <w:right w:val="single" w:sz="8" w:space="0" w:color="000000"/>
            </w:tcBorders>
            <w:shd w:val="clear" w:color="auto" w:fill="BFBFBF"/>
            <w:hideMark/>
          </w:tcPr>
          <w:p w14:paraId="10A4BF8C" w14:textId="04349B64" w:rsidR="008A1726" w:rsidRPr="00CA0CED" w:rsidRDefault="00F9222F" w:rsidP="008A1726">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8A1726" w:rsidRPr="00CA0CED">
              <w:rPr>
                <w:rFonts w:ascii="Times New Roman" w:hAnsi="Times New Roman" w:cs="Times New Roman"/>
                <w:b/>
                <w:bCs/>
                <w:sz w:val="24"/>
                <w:szCs w:val="24"/>
              </w:rPr>
              <w:t>2. Condițiile ce au impus elaborarea proiectului actului normativ</w:t>
            </w:r>
          </w:p>
        </w:tc>
      </w:tr>
      <w:tr w:rsidR="008A1726" w:rsidRPr="00CA0CED" w14:paraId="2EFA1725" w14:textId="77777777" w:rsidTr="008A1726">
        <w:tc>
          <w:tcPr>
            <w:tcW w:w="9109" w:type="dxa"/>
            <w:tcBorders>
              <w:top w:val="nil"/>
              <w:left w:val="single" w:sz="8" w:space="0" w:color="000000"/>
              <w:bottom w:val="single" w:sz="8" w:space="0" w:color="000000"/>
              <w:right w:val="single" w:sz="8" w:space="0" w:color="000000"/>
            </w:tcBorders>
            <w:shd w:val="clear" w:color="auto" w:fill="EDEDED"/>
            <w:hideMark/>
          </w:tcPr>
          <w:p w14:paraId="27E8F48A" w14:textId="3319EA0C" w:rsidR="008A1726" w:rsidRPr="00CA0CED" w:rsidRDefault="00F9222F" w:rsidP="008A1726">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          </w:t>
            </w:r>
            <w:r w:rsidR="008A1726" w:rsidRPr="00CA0CED">
              <w:rPr>
                <w:rFonts w:ascii="Times New Roman" w:hAnsi="Times New Roman" w:cs="Times New Roman"/>
                <w:sz w:val="24"/>
                <w:szCs w:val="24"/>
              </w:rPr>
              <w:t>2.1. Temeiul legal sau, după caz, sursa proiectului actului normativ</w:t>
            </w:r>
          </w:p>
        </w:tc>
      </w:tr>
      <w:tr w:rsidR="008A1726" w:rsidRPr="00CA0CED" w14:paraId="43398367" w14:textId="77777777" w:rsidTr="008A1726">
        <w:tc>
          <w:tcPr>
            <w:tcW w:w="9109" w:type="dxa"/>
            <w:tcBorders>
              <w:top w:val="nil"/>
              <w:left w:val="single" w:sz="8" w:space="0" w:color="000000"/>
              <w:bottom w:val="single" w:sz="8" w:space="0" w:color="000000"/>
              <w:right w:val="single" w:sz="8" w:space="0" w:color="000000"/>
            </w:tcBorders>
          </w:tcPr>
          <w:p w14:paraId="4B56A515" w14:textId="747D0779" w:rsidR="008A1726" w:rsidRPr="00CA0CED" w:rsidRDefault="00CA0CED" w:rsidP="00CA0CED">
            <w:pPr>
              <w:spacing w:after="160" w:line="259" w:lineRule="auto"/>
              <w:jc w:val="both"/>
              <w:rPr>
                <w:rFonts w:ascii="Times New Roman" w:hAnsi="Times New Roman" w:cs="Times New Roman"/>
                <w:bCs/>
                <w:sz w:val="24"/>
                <w:szCs w:val="24"/>
              </w:rPr>
            </w:pPr>
            <w:bookmarkStart w:id="0" w:name="_Hlk131506445"/>
            <w:r>
              <w:rPr>
                <w:rFonts w:ascii="Times New Roman" w:hAnsi="Times New Roman" w:cs="Times New Roman"/>
                <w:bCs/>
                <w:sz w:val="24"/>
                <w:szCs w:val="24"/>
              </w:rPr>
              <w:t xml:space="preserve">          </w:t>
            </w:r>
            <w:r w:rsidR="008A1726" w:rsidRPr="00CA0CED">
              <w:rPr>
                <w:rFonts w:ascii="Times New Roman" w:hAnsi="Times New Roman" w:cs="Times New Roman"/>
                <w:bCs/>
                <w:sz w:val="24"/>
                <w:szCs w:val="24"/>
              </w:rPr>
              <w:t xml:space="preserve">Proiectul de Hotărâre a Guvernului  pentru modificarea unor hotărâri ale Guvernului rezultă din necesitatea de aducere în concordanță actele legislative în domeniul implementării responsabilității extinse a producătorului cu modificările efectuate la 25 aprilie 2024, de către Parlamentul Republicii Moldova, prin Legea nr. 97 la Legea nr.209/2016 privind deșeurile. </w:t>
            </w:r>
          </w:p>
          <w:p w14:paraId="5607EAC6" w14:textId="3B8DA504" w:rsidR="008A1726" w:rsidRPr="00CA0CED" w:rsidRDefault="00CA0CED" w:rsidP="00CA0CED">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A1726" w:rsidRPr="00CA0CED">
              <w:rPr>
                <w:rFonts w:ascii="Times New Roman" w:hAnsi="Times New Roman" w:cs="Times New Roman"/>
                <w:sz w:val="24"/>
                <w:szCs w:val="24"/>
              </w:rPr>
              <w:t xml:space="preserve">Legea nr.209/2016 privind deșeurile transpune prevederile Directivei-cadru a Uniunii Europene privind deșeurile 2008/98/CE, care este menționată în Acordul de Asociere dintre Republica Moldova și Uniunea Europeană. Republica Moldova se angajează să îmbunătățească procesul de management al deșeurilor prin implementarea unui sistem integrat, inclusiv prin implementarea. </w:t>
            </w:r>
            <w:bookmarkEnd w:id="0"/>
          </w:p>
          <w:p w14:paraId="08C68719" w14:textId="77777777" w:rsidR="008A1726" w:rsidRPr="00CA0CED" w:rsidRDefault="008A1726" w:rsidP="008A1726">
            <w:pPr>
              <w:spacing w:after="160" w:line="259" w:lineRule="auto"/>
              <w:rPr>
                <w:rFonts w:ascii="Times New Roman" w:hAnsi="Times New Roman" w:cs="Times New Roman"/>
                <w:sz w:val="24"/>
                <w:szCs w:val="24"/>
              </w:rPr>
            </w:pPr>
          </w:p>
        </w:tc>
      </w:tr>
      <w:tr w:rsidR="008A1726" w:rsidRPr="00CA0CED" w14:paraId="21CFF8A0" w14:textId="77777777" w:rsidTr="008A1726">
        <w:tc>
          <w:tcPr>
            <w:tcW w:w="9109" w:type="dxa"/>
            <w:tcBorders>
              <w:top w:val="nil"/>
              <w:left w:val="single" w:sz="8" w:space="0" w:color="000000"/>
              <w:bottom w:val="single" w:sz="8" w:space="0" w:color="000000"/>
              <w:right w:val="single" w:sz="8" w:space="0" w:color="000000"/>
            </w:tcBorders>
            <w:shd w:val="clear" w:color="auto" w:fill="EDEDED"/>
            <w:hideMark/>
          </w:tcPr>
          <w:p w14:paraId="1072DE89" w14:textId="4BFF96A0" w:rsidR="008A1726" w:rsidRPr="00CA0CED" w:rsidRDefault="00F9222F" w:rsidP="008A1726">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          </w:t>
            </w:r>
            <w:r w:rsidR="008A1726" w:rsidRPr="00CA0CED">
              <w:rPr>
                <w:rFonts w:ascii="Times New Roman" w:hAnsi="Times New Roman" w:cs="Times New Roman"/>
                <w:sz w:val="24"/>
                <w:szCs w:val="24"/>
              </w:rPr>
              <w:t>2.2. Descrierea situației actuale și a problemelor care impun intervenția, inclusiv a cadrului normativ aplicabil și a deficiențelor/lacunelor normative</w:t>
            </w:r>
          </w:p>
        </w:tc>
      </w:tr>
      <w:tr w:rsidR="008A1726" w:rsidRPr="00CA0CED" w14:paraId="796325D4" w14:textId="77777777" w:rsidTr="008A1726">
        <w:tc>
          <w:tcPr>
            <w:tcW w:w="9109" w:type="dxa"/>
            <w:tcBorders>
              <w:top w:val="nil"/>
              <w:left w:val="single" w:sz="8" w:space="0" w:color="000000"/>
              <w:bottom w:val="single" w:sz="8" w:space="0" w:color="000000"/>
              <w:right w:val="single" w:sz="8" w:space="0" w:color="000000"/>
            </w:tcBorders>
          </w:tcPr>
          <w:p w14:paraId="4281D736" w14:textId="6CEF9A62" w:rsidR="008A1726" w:rsidRPr="00CA0CED" w:rsidRDefault="00F9222F" w:rsidP="00F9222F">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A1726" w:rsidRPr="00CA0CED">
              <w:rPr>
                <w:rFonts w:ascii="Times New Roman" w:hAnsi="Times New Roman" w:cs="Times New Roman"/>
                <w:sz w:val="24"/>
                <w:szCs w:val="24"/>
              </w:rPr>
              <w:t xml:space="preserve">Directiva 2008/98/CE introduce principiul „poluatorul plătește” și promovează ierarhia deșeurilor (prevenire, reutilizare, reciclare, valorificare și eliminare). Articolul 8 al Directivei stabilește conceptul de  responsabilitate extinsă a producătorului, oferind statelor membre libertatea de a implementa propriile scheme în funcție de condițiile naționale. </w:t>
            </w:r>
          </w:p>
          <w:p w14:paraId="0A29F83B" w14:textId="19726252" w:rsidR="008A1726" w:rsidRPr="00CA0CED" w:rsidRDefault="00F9222F" w:rsidP="00F9222F">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A1726" w:rsidRPr="00CA0CED">
              <w:rPr>
                <w:rFonts w:ascii="Times New Roman" w:hAnsi="Times New Roman" w:cs="Times New Roman"/>
                <w:sz w:val="24"/>
                <w:szCs w:val="24"/>
              </w:rPr>
              <w:t>Responsabilitatea Extinsă a Producătorului (REP) este un instrument-cheie al politicii de gestionare a deșeurilor și al economiei circulare. Conceptul REP atribuie producătorilor responsabilitatea financiară și/sau organizațională pentru gestionarea produselor lor după ce acestea devin deșeuri.</w:t>
            </w:r>
          </w:p>
          <w:p w14:paraId="07249919" w14:textId="5671C3E4" w:rsidR="008A1726" w:rsidRPr="00CA0CED" w:rsidRDefault="00F9222F" w:rsidP="00F9222F">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A1726" w:rsidRPr="00CA0CED">
              <w:rPr>
                <w:rFonts w:ascii="Times New Roman" w:hAnsi="Times New Roman" w:cs="Times New Roman"/>
                <w:sz w:val="24"/>
                <w:szCs w:val="24"/>
              </w:rPr>
              <w:t xml:space="preserve">În perioada iulie – august 2024, apoi în luna ianuarie, 2025,  Ministerul Mediului a inițiat o serie de consultări publice cu producătorii și importatorii privind actualizarea reglementărilor privind implementarea Responsabilității Extinse a Producătorului (REP), în contextul recentelor modificări aduse Legii </w:t>
            </w:r>
            <w:r w:rsidR="008A1726" w:rsidRPr="00CA0CED">
              <w:rPr>
                <w:rFonts w:ascii="Times New Roman" w:hAnsi="Times New Roman" w:cs="Times New Roman"/>
                <w:bCs/>
                <w:sz w:val="24"/>
                <w:szCs w:val="24"/>
              </w:rPr>
              <w:t>nr. 209/2016 privind deșeurile</w:t>
            </w:r>
            <w:r w:rsidR="008A1726" w:rsidRPr="00CA0CED">
              <w:rPr>
                <w:rFonts w:ascii="Times New Roman" w:hAnsi="Times New Roman" w:cs="Times New Roman"/>
                <w:sz w:val="24"/>
                <w:szCs w:val="24"/>
              </w:rPr>
              <w:t xml:space="preserve">. </w:t>
            </w:r>
          </w:p>
          <w:p w14:paraId="22120743" w14:textId="52F3A43D" w:rsidR="008A1726" w:rsidRPr="00CA0CED" w:rsidRDefault="00F9222F" w:rsidP="00F9222F">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A1726" w:rsidRPr="00CA0CED">
              <w:rPr>
                <w:rFonts w:ascii="Times New Roman" w:hAnsi="Times New Roman" w:cs="Times New Roman"/>
                <w:sz w:val="24"/>
                <w:szCs w:val="24"/>
              </w:rPr>
              <w:t>Ultimul termen limită pentru respectarea mecanismului de responsabilitate extinsă a producătorului (REP) a fost 6 mai 2025. Această măsură a permis operatorilor economici să se conformeze cu legislație relevantă, să aleagă cele mai potrivite opțiuni de sistem colectiv sau să își înființeze propriul sistem colectiv sau individual.</w:t>
            </w:r>
          </w:p>
          <w:p w14:paraId="28AD4B24" w14:textId="77777777" w:rsidR="008A1726" w:rsidRPr="00CA0CED" w:rsidRDefault="008A1726" w:rsidP="00F9222F">
            <w:pPr>
              <w:spacing w:after="160" w:line="259" w:lineRule="auto"/>
              <w:jc w:val="both"/>
              <w:rPr>
                <w:rFonts w:ascii="Times New Roman" w:hAnsi="Times New Roman" w:cs="Times New Roman"/>
                <w:sz w:val="24"/>
                <w:szCs w:val="24"/>
              </w:rPr>
            </w:pPr>
            <w:r w:rsidRPr="00CA0CED">
              <w:rPr>
                <w:rFonts w:ascii="Times New Roman" w:hAnsi="Times New Roman" w:cs="Times New Roman"/>
                <w:bCs/>
                <w:sz w:val="24"/>
                <w:szCs w:val="24"/>
              </w:rPr>
              <w:t xml:space="preserve">Elaborarea proiectului de Hotărâre a Guvernului  pentru modificarea unor hotărâri ale Guvernului </w:t>
            </w:r>
            <w:r w:rsidRPr="00CA0CED">
              <w:rPr>
                <w:rFonts w:ascii="Times New Roman" w:hAnsi="Times New Roman" w:cs="Times New Roman"/>
                <w:sz w:val="24"/>
                <w:szCs w:val="24"/>
              </w:rPr>
              <w:t>au fost condiționate de următoarele:</w:t>
            </w:r>
          </w:p>
          <w:p w14:paraId="1B286797" w14:textId="77777777" w:rsidR="008A1726" w:rsidRPr="00CA0CED" w:rsidRDefault="008A1726" w:rsidP="00F9222F">
            <w:pPr>
              <w:numPr>
                <w:ilvl w:val="0"/>
                <w:numId w:val="1"/>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Introducerea unor noi definiții în acquis-lui  </w:t>
            </w:r>
            <w:r w:rsidRPr="00CA0CED">
              <w:rPr>
                <w:rFonts w:ascii="Times New Roman" w:hAnsi="Times New Roman" w:cs="Times New Roman"/>
                <w:bCs/>
                <w:sz w:val="24"/>
                <w:szCs w:val="24"/>
              </w:rPr>
              <w:t>comunitar</w:t>
            </w:r>
            <w:r w:rsidRPr="00CA0CED">
              <w:rPr>
                <w:rFonts w:ascii="Times New Roman" w:hAnsi="Times New Roman" w:cs="Times New Roman"/>
                <w:sz w:val="24"/>
                <w:szCs w:val="24"/>
              </w:rPr>
              <w:t xml:space="preserve">, inclusiv în </w:t>
            </w:r>
            <w:r w:rsidRPr="00CA0CED">
              <w:rPr>
                <w:rFonts w:ascii="Times New Roman" w:hAnsi="Times New Roman" w:cs="Times New Roman"/>
                <w:bCs/>
                <w:sz w:val="24"/>
                <w:szCs w:val="24"/>
              </w:rPr>
              <w:t>Legea nr. 209/2016 privind deșeurile</w:t>
            </w:r>
            <w:r w:rsidRPr="00CA0CED">
              <w:rPr>
                <w:rFonts w:ascii="Times New Roman" w:hAnsi="Times New Roman" w:cs="Times New Roman"/>
                <w:sz w:val="24"/>
                <w:szCs w:val="24"/>
              </w:rPr>
              <w:t xml:space="preserve"> cu cele din Directiva 2008/98/CE privind deșeurile introduse prin Directiva (UE) 2018/851; </w:t>
            </w:r>
          </w:p>
          <w:p w14:paraId="781AD894" w14:textId="77777777" w:rsidR="008A1726" w:rsidRPr="00CA0CED" w:rsidRDefault="008A1726" w:rsidP="00F9222F">
            <w:pPr>
              <w:numPr>
                <w:ilvl w:val="0"/>
                <w:numId w:val="1"/>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modificări și abordări noi în Directivele UE, adoptate în perioada 2017-2018, care țin de detalierea reglementărilor în gestionarea deșeurilor, în contextul promovării colectării separate, pentru a asigura utilizarea prudentă, eficientă și rațională a resurselor naturale, pentru a promova principiile economiei circulare, pentru a spori utilizarea energiei din surse regenerabile, pentru a crește eficiența energetică.</w:t>
            </w:r>
          </w:p>
          <w:p w14:paraId="38F3A5F8" w14:textId="77777777" w:rsidR="008A1726" w:rsidRPr="00CA0CED" w:rsidRDefault="008A1726" w:rsidP="00F9222F">
            <w:pPr>
              <w:numPr>
                <w:ilvl w:val="0"/>
                <w:numId w:val="1"/>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 xml:space="preserve">mai multe articole din Legea </w:t>
            </w:r>
            <w:r w:rsidRPr="00CA0CED">
              <w:rPr>
                <w:rFonts w:ascii="Times New Roman" w:hAnsi="Times New Roman" w:cs="Times New Roman"/>
                <w:bCs/>
                <w:sz w:val="24"/>
                <w:szCs w:val="24"/>
              </w:rPr>
              <w:t>nr. 209/2016 privind deșeurile</w:t>
            </w:r>
            <w:r w:rsidRPr="00CA0CED">
              <w:rPr>
                <w:rFonts w:ascii="Times New Roman" w:hAnsi="Times New Roman" w:cs="Times New Roman"/>
                <w:sz w:val="24"/>
                <w:szCs w:val="24"/>
              </w:rPr>
              <w:t xml:space="preserve"> au fost precizate în contextul  responsabilităților actorilor implicați în gestionarea deșeurilor precum atribuțiile autorităților administrației publice locale, obligații generale de gestionare a deșeurilor, obligațiile producătorului de deșeuri, obligațiile operatorului instalației de gestionare a deșeurilor, organizarea și asigurarea funcționării sistemului integrat de management al deșeurilor municipal,  etc.</w:t>
            </w:r>
          </w:p>
          <w:p w14:paraId="7632ECD6" w14:textId="77777777" w:rsidR="008A1726" w:rsidRPr="00CA0CED" w:rsidRDefault="008A1726" w:rsidP="00F9222F">
            <w:pPr>
              <w:numPr>
                <w:ilvl w:val="0"/>
                <w:numId w:val="1"/>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 xml:space="preserve">deficiențe în implementarea responsabilității extinse a producătorului, în special pentru ambalaje și produsele ambalate, reglementate prin art. 54, lipsa reglementărilor de aplicare a sistemului de depozit pentru ambalaje - mecanism de </w:t>
            </w:r>
            <w:r w:rsidRPr="00CA0CED">
              <w:rPr>
                <w:rFonts w:ascii="Times New Roman" w:hAnsi="Times New Roman" w:cs="Times New Roman"/>
                <w:iCs/>
                <w:sz w:val="24"/>
                <w:szCs w:val="24"/>
              </w:rPr>
              <w:t>încurajare a consumătorilor de ambalaje să returneze ambalajele reutilizabile sau deșeurile de ambalaje de unică folosință.</w:t>
            </w:r>
          </w:p>
          <w:p w14:paraId="1AB4D477" w14:textId="77777777" w:rsidR="008A1726" w:rsidRPr="00CA0CED" w:rsidRDefault="008A1726" w:rsidP="00F9222F">
            <w:pPr>
              <w:numPr>
                <w:ilvl w:val="0"/>
                <w:numId w:val="1"/>
              </w:numPr>
              <w:spacing w:after="160" w:line="259" w:lineRule="auto"/>
              <w:jc w:val="both"/>
              <w:rPr>
                <w:rFonts w:ascii="Times New Roman" w:hAnsi="Times New Roman" w:cs="Times New Roman"/>
                <w:sz w:val="24"/>
                <w:szCs w:val="24"/>
              </w:rPr>
            </w:pPr>
            <w:r w:rsidRPr="00CA0CED">
              <w:rPr>
                <w:rFonts w:ascii="Times New Roman" w:hAnsi="Times New Roman" w:cs="Times New Roman"/>
                <w:iCs/>
                <w:sz w:val="24"/>
                <w:szCs w:val="24"/>
              </w:rPr>
              <w:t>Necesitate de ajustare a țintelor de colectare și tratarea deșeurilor de produse supuse regimului REP.</w:t>
            </w:r>
          </w:p>
          <w:p w14:paraId="2647A37C" w14:textId="77777777" w:rsidR="008A1726" w:rsidRPr="00CA0CED" w:rsidRDefault="008A1726" w:rsidP="00F9222F">
            <w:pPr>
              <w:spacing w:after="160" w:line="259" w:lineRule="auto"/>
              <w:jc w:val="both"/>
              <w:rPr>
                <w:rFonts w:ascii="Times New Roman" w:hAnsi="Times New Roman" w:cs="Times New Roman"/>
                <w:sz w:val="24"/>
                <w:szCs w:val="24"/>
              </w:rPr>
            </w:pPr>
          </w:p>
          <w:p w14:paraId="2557A61D" w14:textId="77777777" w:rsidR="008A1726" w:rsidRPr="00CA0CED" w:rsidRDefault="008A1726" w:rsidP="00F9222F">
            <w:pPr>
              <w:spacing w:after="160" w:line="259" w:lineRule="auto"/>
              <w:jc w:val="both"/>
              <w:rPr>
                <w:rFonts w:ascii="Times New Roman" w:hAnsi="Times New Roman" w:cs="Times New Roman"/>
                <w:bCs/>
                <w:sz w:val="24"/>
                <w:szCs w:val="24"/>
              </w:rPr>
            </w:pPr>
            <w:r w:rsidRPr="00CA0CED">
              <w:rPr>
                <w:rFonts w:ascii="Times New Roman" w:hAnsi="Times New Roman" w:cs="Times New Roman"/>
                <w:bCs/>
                <w:sz w:val="24"/>
                <w:szCs w:val="24"/>
              </w:rPr>
              <w:t xml:space="preserve">Aceste modificări țin să abordeze următoarele aspecte ale gestionării deșeurilor: </w:t>
            </w:r>
          </w:p>
          <w:p w14:paraId="2E8C66C0" w14:textId="77777777" w:rsidR="008A1726" w:rsidRPr="00CA0CED" w:rsidRDefault="008A1726" w:rsidP="00F9222F">
            <w:pPr>
              <w:spacing w:after="160" w:line="259" w:lineRule="auto"/>
              <w:jc w:val="both"/>
              <w:rPr>
                <w:rFonts w:ascii="Times New Roman" w:hAnsi="Times New Roman" w:cs="Times New Roman"/>
                <w:bCs/>
                <w:sz w:val="24"/>
                <w:szCs w:val="24"/>
              </w:rPr>
            </w:pPr>
          </w:p>
          <w:p w14:paraId="5B4EA0C6" w14:textId="77777777" w:rsidR="008A1726" w:rsidRPr="00CA0CED" w:rsidRDefault="008A1726" w:rsidP="00F9222F">
            <w:pPr>
              <w:numPr>
                <w:ilvl w:val="0"/>
                <w:numId w:val="2"/>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 xml:space="preserve">Republica Moldova este în proces de </w:t>
            </w:r>
            <w:r w:rsidRPr="00CA0CED">
              <w:rPr>
                <w:rFonts w:ascii="Times New Roman" w:hAnsi="Times New Roman" w:cs="Times New Roman"/>
                <w:i/>
                <w:sz w:val="24"/>
                <w:szCs w:val="24"/>
              </w:rPr>
              <w:t>dezvoltare a infrastructurii necesare de gestionare a deșeurilor.</w:t>
            </w:r>
            <w:r w:rsidRPr="00CA0CED">
              <w:rPr>
                <w:rFonts w:ascii="Times New Roman" w:hAnsi="Times New Roman" w:cs="Times New Roman"/>
                <w:sz w:val="24"/>
                <w:szCs w:val="24"/>
              </w:rPr>
              <w:t xml:space="preserve"> Prin urmare, prin modificările propuse se vor stabili relații de cooperare în organizarea gestionării deșeurilor de produse supuse reglementărilor de responsabilitate extinsă a producătorului între autoritățile administrației publice locale, sistemul colectiv și operatorul serviciului de gestionare a deșeurilor municipale. Este important să se asigure  colectarea separată, transportul, pregătirea pentru valorificare a deșeurilor de produse și/sau de ambalaje generate în fluxul de deșeuri municipale pe termen lung pentru a orienta măsurile și investițiile, în special prin prevenirea creării de capacități excedentare structurale în ceea ce privește tratarea deșeurilor și blocarea materialelor reciclabile la nivelurile inferioare ale ierarhiei deșeurilor. Doar un sistem eficient de gestionare a deșeurilor municipale ar </w:t>
            </w:r>
            <w:r w:rsidRPr="00CA0CED">
              <w:rPr>
                <w:rFonts w:ascii="Times New Roman" w:hAnsi="Times New Roman" w:cs="Times New Roman"/>
                <w:sz w:val="24"/>
                <w:szCs w:val="24"/>
              </w:rPr>
              <w:lastRenderedPageBreak/>
              <w:t>permite  realizarea obiectivelor de reciclare, deoarece actualmente acestea sunt modeste (sub 10%).</w:t>
            </w:r>
          </w:p>
          <w:p w14:paraId="727AC1A4" w14:textId="77777777" w:rsidR="008A1726" w:rsidRPr="00CA0CED" w:rsidRDefault="008A1726" w:rsidP="00F9222F">
            <w:pPr>
              <w:numPr>
                <w:ilvl w:val="0"/>
                <w:numId w:val="2"/>
              </w:numPr>
              <w:spacing w:after="160" w:line="259" w:lineRule="auto"/>
              <w:jc w:val="both"/>
              <w:rPr>
                <w:rFonts w:ascii="Times New Roman" w:hAnsi="Times New Roman" w:cs="Times New Roman"/>
                <w:sz w:val="24"/>
                <w:szCs w:val="24"/>
              </w:rPr>
            </w:pPr>
            <w:r w:rsidRPr="00CA0CED">
              <w:rPr>
                <w:rFonts w:ascii="Times New Roman" w:hAnsi="Times New Roman" w:cs="Times New Roman"/>
                <w:i/>
                <w:sz w:val="24"/>
                <w:szCs w:val="24"/>
              </w:rPr>
              <w:t xml:space="preserve">Alt element important al modificărilor constă în sincronizarea noțiunilor în domeniului gestionării deșeurilor, </w:t>
            </w:r>
            <w:r w:rsidRPr="00CA0CED">
              <w:rPr>
                <w:rFonts w:ascii="Times New Roman" w:hAnsi="Times New Roman" w:cs="Times New Roman"/>
                <w:sz w:val="24"/>
                <w:szCs w:val="24"/>
              </w:rPr>
              <w:t>inclusiv  în contextul reglementărilor de responsabilitate extinsă a producătorului, precum ,,</w:t>
            </w:r>
            <w:r w:rsidRPr="00CA0CED">
              <w:rPr>
                <w:rFonts w:ascii="Times New Roman" w:hAnsi="Times New Roman" w:cs="Times New Roman"/>
                <w:i/>
                <w:sz w:val="24"/>
                <w:szCs w:val="24"/>
              </w:rPr>
              <w:t>utilizator final</w:t>
            </w:r>
            <w:r w:rsidRPr="00CA0CED">
              <w:rPr>
                <w:rFonts w:ascii="Times New Roman" w:hAnsi="Times New Roman" w:cs="Times New Roman"/>
                <w:sz w:val="24"/>
                <w:szCs w:val="24"/>
              </w:rPr>
              <w:t>”,  ,,</w:t>
            </w:r>
            <w:r w:rsidRPr="00CA0CED">
              <w:rPr>
                <w:rFonts w:ascii="Times New Roman" w:hAnsi="Times New Roman" w:cs="Times New Roman"/>
                <w:i/>
                <w:sz w:val="24"/>
                <w:szCs w:val="24"/>
              </w:rPr>
              <w:t>consumator</w:t>
            </w:r>
            <w:r w:rsidRPr="00CA0CED">
              <w:rPr>
                <w:rFonts w:ascii="Times New Roman" w:hAnsi="Times New Roman" w:cs="Times New Roman"/>
                <w:sz w:val="24"/>
                <w:szCs w:val="24"/>
              </w:rPr>
              <w:t>”, ,,</w:t>
            </w:r>
            <w:r w:rsidRPr="00CA0CED">
              <w:rPr>
                <w:rFonts w:ascii="Times New Roman" w:hAnsi="Times New Roman" w:cs="Times New Roman"/>
                <w:i/>
                <w:sz w:val="24"/>
                <w:szCs w:val="24"/>
              </w:rPr>
              <w:t>distribuitor”</w:t>
            </w:r>
            <w:r w:rsidRPr="00CA0CED">
              <w:rPr>
                <w:rFonts w:ascii="Times New Roman" w:hAnsi="Times New Roman" w:cs="Times New Roman"/>
                <w:sz w:val="24"/>
                <w:szCs w:val="24"/>
              </w:rPr>
              <w:t>, etc. inclusiv introducerii sistemului de depozit pentru definit in art. 54</w:t>
            </w:r>
            <w:r w:rsidRPr="00CA0CED">
              <w:rPr>
                <w:rFonts w:ascii="Times New Roman" w:hAnsi="Times New Roman" w:cs="Times New Roman"/>
                <w:sz w:val="24"/>
                <w:szCs w:val="24"/>
                <w:vertAlign w:val="superscript"/>
              </w:rPr>
              <w:t>1</w:t>
            </w:r>
            <w:r w:rsidRPr="00CA0CED">
              <w:rPr>
                <w:rFonts w:ascii="Times New Roman" w:hAnsi="Times New Roman" w:cs="Times New Roman"/>
                <w:sz w:val="24"/>
                <w:szCs w:val="24"/>
              </w:rPr>
              <w:t xml:space="preserve"> alin.(1) din Legea nr. 209/2016, prin care operatorii economici prevăzuți la art. 54</w:t>
            </w:r>
            <w:r w:rsidRPr="00CA0CED">
              <w:rPr>
                <w:rFonts w:ascii="Times New Roman" w:hAnsi="Times New Roman" w:cs="Times New Roman"/>
                <w:sz w:val="24"/>
                <w:szCs w:val="24"/>
                <w:vertAlign w:val="superscript"/>
              </w:rPr>
              <w:t>1</w:t>
            </w:r>
            <w:r w:rsidRPr="00CA0CED">
              <w:rPr>
                <w:rFonts w:ascii="Times New Roman" w:hAnsi="Times New Roman" w:cs="Times New Roman"/>
                <w:sz w:val="24"/>
                <w:szCs w:val="24"/>
              </w:rPr>
              <w:t xml:space="preserve"> al Legii nr. 209/2016 privind deșeurile, îndeplinesc responsabilitatea extinsă a producătorului pentru preluarea, transportarea, reutilizarea și reciclarea ambalajelor supuse sistemului de depozit.</w:t>
            </w:r>
          </w:p>
          <w:p w14:paraId="6A639820" w14:textId="77777777" w:rsidR="008A1726" w:rsidRPr="00CA0CED" w:rsidRDefault="008A1726" w:rsidP="00F9222F">
            <w:pPr>
              <w:numPr>
                <w:ilvl w:val="0"/>
                <w:numId w:val="2"/>
              </w:numPr>
              <w:spacing w:after="160" w:line="259" w:lineRule="auto"/>
              <w:jc w:val="both"/>
              <w:rPr>
                <w:rFonts w:ascii="Times New Roman" w:hAnsi="Times New Roman" w:cs="Times New Roman"/>
                <w:sz w:val="24"/>
                <w:szCs w:val="24"/>
              </w:rPr>
            </w:pPr>
            <w:r w:rsidRPr="00CA0CED">
              <w:rPr>
                <w:rFonts w:ascii="Times New Roman" w:hAnsi="Times New Roman" w:cs="Times New Roman"/>
                <w:bCs/>
                <w:sz w:val="24"/>
                <w:szCs w:val="24"/>
              </w:rPr>
              <w:t>Prin modificările efectuate la 25 aprilie 2024, de către Parlamentul Republicii Moldova, prin Legea nr. 97 la Legea nr.209/2016 privind deșeurile a fost modificată</w:t>
            </w:r>
            <w:r w:rsidRPr="00CA0CED">
              <w:rPr>
                <w:rFonts w:ascii="Times New Roman" w:hAnsi="Times New Roman" w:cs="Times New Roman"/>
                <w:bCs/>
                <w:i/>
                <w:sz w:val="24"/>
                <w:szCs w:val="24"/>
              </w:rPr>
              <w:t xml:space="preserve"> procedura de autorizare a operațiunilor de gestionare a deșeurilor</w:t>
            </w:r>
            <w:r w:rsidRPr="00CA0CED">
              <w:rPr>
                <w:rFonts w:ascii="Times New Roman" w:hAnsi="Times New Roman" w:cs="Times New Roman"/>
                <w:bCs/>
                <w:sz w:val="24"/>
                <w:szCs w:val="24"/>
              </w:rPr>
              <w:t xml:space="preserve">, fiind necesară corelarea cu operațiunile de tratare a deșeurilor, stabilite în anexa nr. 1 și nr. 2 la Legea nr.209/2016 privind deșeurile, în special operațiunile de colectare și tratare.  </w:t>
            </w:r>
            <w:r w:rsidRPr="00CA0CED">
              <w:rPr>
                <w:rFonts w:ascii="Times New Roman" w:hAnsi="Times New Roman" w:cs="Times New Roman"/>
                <w:sz w:val="24"/>
                <w:szCs w:val="24"/>
              </w:rPr>
              <w:t xml:space="preserve">Astfel, </w:t>
            </w:r>
            <w:r w:rsidRPr="00CA0CED">
              <w:rPr>
                <w:rFonts w:ascii="Times New Roman" w:hAnsi="Times New Roman" w:cs="Times New Roman"/>
                <w:bCs/>
                <w:sz w:val="24"/>
                <w:szCs w:val="24"/>
              </w:rPr>
              <w:t xml:space="preserve"> a fost reglementată  colectarea deșeurilor de produse supuse reglementărilor de responsabilitate extinsă a producătorului exclusiv de către  operatorii autorizați pentru tratarea acestor deșeuri, </w:t>
            </w:r>
            <w:r w:rsidRPr="00CA0CED">
              <w:rPr>
                <w:rFonts w:ascii="Times New Roman" w:hAnsi="Times New Roman" w:cs="Times New Roman"/>
                <w:bCs/>
                <w:i/>
                <w:sz w:val="24"/>
                <w:szCs w:val="24"/>
              </w:rPr>
              <w:t xml:space="preserve">contractați de către sistemele individuale sau colective </w:t>
            </w:r>
            <w:r w:rsidRPr="00CA0CED">
              <w:rPr>
                <w:rFonts w:ascii="Times New Roman" w:hAnsi="Times New Roman" w:cs="Times New Roman"/>
                <w:bCs/>
                <w:sz w:val="24"/>
                <w:szCs w:val="24"/>
              </w:rPr>
              <w:t xml:space="preserve"> în scopul asigurării atingerii țintelor de colectare a deșeurilor. </w:t>
            </w:r>
          </w:p>
          <w:p w14:paraId="09D00508" w14:textId="77777777" w:rsidR="008A1726" w:rsidRPr="00CA0CED" w:rsidRDefault="008A1726" w:rsidP="00F9222F">
            <w:pPr>
              <w:numPr>
                <w:ilvl w:val="0"/>
                <w:numId w:val="2"/>
              </w:numPr>
              <w:spacing w:after="160" w:line="259" w:lineRule="auto"/>
              <w:jc w:val="both"/>
              <w:rPr>
                <w:rFonts w:ascii="Times New Roman" w:hAnsi="Times New Roman" w:cs="Times New Roman"/>
                <w:sz w:val="24"/>
                <w:szCs w:val="24"/>
              </w:rPr>
            </w:pPr>
            <w:r w:rsidRPr="00CA0CED">
              <w:rPr>
                <w:rFonts w:ascii="Times New Roman" w:hAnsi="Times New Roman" w:cs="Times New Roman"/>
                <w:bCs/>
                <w:sz w:val="24"/>
                <w:szCs w:val="24"/>
              </w:rPr>
              <w:t>Ține de menționat că, au fost revăzute obiectivele de colectare a deșeurilor de produse supuse reglementărilor de responsabilitate extinsă a producătorului. În cazul obiectivelor de colectare a deșeurilor de ambalaje, acestea au fost corelate cu noile obiective stabilite prin art. 54</w:t>
            </w:r>
            <w:r w:rsidRPr="00CA0CED">
              <w:rPr>
                <w:rFonts w:ascii="Times New Roman" w:hAnsi="Times New Roman" w:cs="Times New Roman"/>
                <w:bCs/>
                <w:sz w:val="24"/>
                <w:szCs w:val="24"/>
                <w:vertAlign w:val="superscript"/>
              </w:rPr>
              <w:t>4</w:t>
            </w:r>
            <w:r w:rsidRPr="00CA0CED">
              <w:rPr>
                <w:rFonts w:ascii="Times New Roman" w:hAnsi="Times New Roman" w:cs="Times New Roman"/>
                <w:bCs/>
                <w:sz w:val="24"/>
                <w:szCs w:val="24"/>
              </w:rPr>
              <w:t>, alin. (3) Legea nr.209/2016 privind deșeurilor.</w:t>
            </w:r>
          </w:p>
          <w:p w14:paraId="0C5DAB9F" w14:textId="77777777" w:rsidR="008A1726" w:rsidRPr="00CA0CED" w:rsidRDefault="008A1726" w:rsidP="00F9222F">
            <w:pPr>
              <w:numPr>
                <w:ilvl w:val="0"/>
                <w:numId w:val="2"/>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Au fost propuse modificări pentru corelarea termenilor ,,</w:t>
            </w:r>
            <w:r w:rsidRPr="00CA0CED">
              <w:rPr>
                <w:rFonts w:ascii="Times New Roman" w:hAnsi="Times New Roman" w:cs="Times New Roman"/>
                <w:i/>
                <w:sz w:val="24"/>
                <w:szCs w:val="24"/>
              </w:rPr>
              <w:t>costuri nete”</w:t>
            </w:r>
            <w:r w:rsidRPr="00CA0CED">
              <w:rPr>
                <w:rFonts w:ascii="Times New Roman" w:hAnsi="Times New Roman" w:cs="Times New Roman"/>
                <w:sz w:val="24"/>
                <w:szCs w:val="24"/>
              </w:rPr>
              <w:t>, ,,</w:t>
            </w:r>
            <w:r w:rsidRPr="00CA0CED">
              <w:rPr>
                <w:rFonts w:ascii="Times New Roman" w:hAnsi="Times New Roman" w:cs="Times New Roman"/>
                <w:i/>
                <w:sz w:val="24"/>
                <w:szCs w:val="24"/>
              </w:rPr>
              <w:t>valori unitare</w:t>
            </w:r>
            <w:r w:rsidRPr="00CA0CED">
              <w:rPr>
                <w:rFonts w:ascii="Times New Roman" w:hAnsi="Times New Roman" w:cs="Times New Roman"/>
                <w:sz w:val="24"/>
                <w:szCs w:val="24"/>
              </w:rPr>
              <w:t>”, și ,,</w:t>
            </w:r>
            <w:r w:rsidRPr="00CA0CED">
              <w:rPr>
                <w:rFonts w:ascii="Times New Roman" w:hAnsi="Times New Roman" w:cs="Times New Roman"/>
                <w:i/>
                <w:iCs/>
                <w:sz w:val="24"/>
                <w:szCs w:val="24"/>
              </w:rPr>
              <w:t>costuri operaționale de gestionare</w:t>
            </w:r>
            <w:r w:rsidRPr="00CA0CED">
              <w:rPr>
                <w:rFonts w:ascii="Times New Roman" w:hAnsi="Times New Roman" w:cs="Times New Roman"/>
                <w:sz w:val="24"/>
                <w:szCs w:val="24"/>
              </w:rPr>
              <w:t>” menționate la art.29, alin.(4</w:t>
            </w:r>
            <w:r w:rsidRPr="00CA0CED">
              <w:rPr>
                <w:rFonts w:ascii="Times New Roman" w:hAnsi="Times New Roman" w:cs="Times New Roman"/>
                <w:sz w:val="24"/>
                <w:szCs w:val="24"/>
                <w:vertAlign w:val="superscript"/>
              </w:rPr>
              <w:t>1</w:t>
            </w:r>
            <w:r w:rsidRPr="00CA0CED">
              <w:rPr>
                <w:rFonts w:ascii="Times New Roman" w:hAnsi="Times New Roman" w:cs="Times New Roman"/>
                <w:sz w:val="24"/>
                <w:szCs w:val="24"/>
              </w:rPr>
              <w:t>) al Legii nr.209/2016 privind deșeurile</w:t>
            </w:r>
          </w:p>
          <w:p w14:paraId="008DB095" w14:textId="77777777" w:rsidR="008A1726" w:rsidRPr="00CA0CED" w:rsidRDefault="008A1726" w:rsidP="00F9222F">
            <w:pPr>
              <w:numPr>
                <w:ilvl w:val="0"/>
                <w:numId w:val="2"/>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 xml:space="preserve">Se propune diferențierea obligațiilor în contextul produselor importate pentru consum propriu și cele pentru comercializare </w:t>
            </w:r>
          </w:p>
          <w:p w14:paraId="56BBF1FC" w14:textId="77777777" w:rsidR="008A1726" w:rsidRPr="00CA0CED" w:rsidRDefault="008A1726" w:rsidP="00F9222F">
            <w:pPr>
              <w:spacing w:after="160" w:line="259" w:lineRule="auto"/>
              <w:jc w:val="both"/>
              <w:rPr>
                <w:rFonts w:ascii="Times New Roman" w:hAnsi="Times New Roman" w:cs="Times New Roman"/>
                <w:bCs/>
                <w:sz w:val="24"/>
                <w:szCs w:val="24"/>
              </w:rPr>
            </w:pPr>
          </w:p>
          <w:p w14:paraId="033F30AF" w14:textId="77777777" w:rsidR="008A1726" w:rsidRPr="00CA0CED" w:rsidRDefault="008A1726" w:rsidP="00F9222F">
            <w:pPr>
              <w:spacing w:after="160" w:line="259" w:lineRule="auto"/>
              <w:jc w:val="both"/>
              <w:rPr>
                <w:rFonts w:ascii="Times New Roman" w:hAnsi="Times New Roman" w:cs="Times New Roman"/>
                <w:sz w:val="24"/>
                <w:szCs w:val="24"/>
              </w:rPr>
            </w:pPr>
            <w:r w:rsidRPr="00CA0CED">
              <w:rPr>
                <w:rFonts w:ascii="Times New Roman" w:hAnsi="Times New Roman" w:cs="Times New Roman"/>
                <w:bCs/>
                <w:sz w:val="24"/>
                <w:szCs w:val="24"/>
              </w:rPr>
              <w:t xml:space="preserve">Aprobarea acestor hotărâri ale Guvernului </w:t>
            </w:r>
            <w:r w:rsidRPr="00CA0CED">
              <w:rPr>
                <w:rFonts w:ascii="Times New Roman" w:hAnsi="Times New Roman" w:cs="Times New Roman"/>
                <w:sz w:val="24"/>
                <w:szCs w:val="24"/>
              </w:rPr>
              <w:t>va contribui  la evitarea interpretărilor în contextul operațiunilor de gestionare a deșeurilor, aplicarea unor noțiuni și a abordărilor de gestionare a deșeurilor și exclude ambiguitățile actuale menționate mai sus.</w:t>
            </w:r>
          </w:p>
          <w:p w14:paraId="2A3B6A3D" w14:textId="77777777" w:rsidR="008A1726" w:rsidRPr="00CA0CED" w:rsidRDefault="008A1726" w:rsidP="00F9222F">
            <w:p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 xml:space="preserve"> </w:t>
            </w:r>
          </w:p>
          <w:p w14:paraId="446776A3" w14:textId="77777777" w:rsidR="008A1726" w:rsidRPr="00CA0CED" w:rsidRDefault="008A1726" w:rsidP="00F9222F">
            <w:p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Astăzi sunt funcționale sisteme REP pentru mai multe produse precum DEEE-le, B&amp;A, VSU, anvelope și ambalajele, iar pentru  uleiuri  sunt în proces de creare. Actualmente, numărul de agenți economici înregistrați în Lista producătorului sunt 7172.</w:t>
            </w:r>
          </w:p>
          <w:p w14:paraId="503F18D7" w14:textId="77777777" w:rsidR="008A1726" w:rsidRDefault="008A1726" w:rsidP="00F9222F">
            <w:pPr>
              <w:spacing w:after="160" w:line="259" w:lineRule="auto"/>
              <w:jc w:val="both"/>
              <w:rPr>
                <w:rFonts w:ascii="Times New Roman" w:hAnsi="Times New Roman" w:cs="Times New Roman"/>
                <w:sz w:val="24"/>
                <w:szCs w:val="24"/>
              </w:rPr>
            </w:pPr>
          </w:p>
          <w:p w14:paraId="7F3AEC92" w14:textId="77777777" w:rsidR="00F9222F" w:rsidRDefault="00F9222F" w:rsidP="00F9222F">
            <w:pPr>
              <w:spacing w:after="160" w:line="259" w:lineRule="auto"/>
              <w:jc w:val="both"/>
              <w:rPr>
                <w:rFonts w:ascii="Times New Roman" w:hAnsi="Times New Roman" w:cs="Times New Roman"/>
                <w:sz w:val="24"/>
                <w:szCs w:val="24"/>
              </w:rPr>
            </w:pPr>
          </w:p>
          <w:p w14:paraId="1DF7A1A7" w14:textId="77777777" w:rsidR="00F9222F" w:rsidRPr="00CA0CED" w:rsidRDefault="00F9222F" w:rsidP="00F9222F">
            <w:pPr>
              <w:spacing w:after="160" w:line="259" w:lineRule="auto"/>
              <w:jc w:val="both"/>
              <w:rPr>
                <w:rFonts w:ascii="Times New Roman" w:hAnsi="Times New Roman" w:cs="Times New Roman"/>
                <w:sz w:val="24"/>
                <w:szCs w:val="24"/>
              </w:rPr>
            </w:pPr>
          </w:p>
          <w:p w14:paraId="1FA8D0D7" w14:textId="77777777" w:rsidR="008A1726" w:rsidRPr="00CA0CED" w:rsidRDefault="008A1726" w:rsidP="00F9222F">
            <w:p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lastRenderedPageBreak/>
              <w:t xml:space="preserve">Statistica privind implementarea REP </w:t>
            </w:r>
          </w:p>
          <w:tbl>
            <w:tblPr>
              <w:tblStyle w:val="ac"/>
              <w:tblW w:w="7156" w:type="dxa"/>
              <w:tblLook w:val="04A0" w:firstRow="1" w:lastRow="0" w:firstColumn="1" w:lastColumn="0" w:noHBand="0" w:noVBand="1"/>
            </w:tblPr>
            <w:tblGrid>
              <w:gridCol w:w="2980"/>
              <w:gridCol w:w="696"/>
              <w:gridCol w:w="696"/>
              <w:gridCol w:w="696"/>
              <w:gridCol w:w="696"/>
              <w:gridCol w:w="696"/>
              <w:gridCol w:w="696"/>
            </w:tblGrid>
            <w:tr w:rsidR="008A1726" w:rsidRPr="00CA0CED" w14:paraId="061A8B06" w14:textId="77777777">
              <w:trPr>
                <w:trHeight w:val="241"/>
              </w:trPr>
              <w:tc>
                <w:tcPr>
                  <w:tcW w:w="3418" w:type="dxa"/>
                  <w:tcBorders>
                    <w:top w:val="single" w:sz="4" w:space="0" w:color="000000"/>
                    <w:left w:val="single" w:sz="4" w:space="0" w:color="000000"/>
                    <w:bottom w:val="single" w:sz="4" w:space="0" w:color="000000"/>
                    <w:right w:val="single" w:sz="4" w:space="0" w:color="000000"/>
                  </w:tcBorders>
                </w:tcPr>
                <w:p w14:paraId="2A608EB1"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554ED3D2"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rPr>
                  </w:pPr>
                  <w:r w:rsidRPr="00CA0CED">
                    <w:rPr>
                      <w:rFonts w:ascii="Times New Roman" w:hAnsi="Times New Roman" w:cs="Times New Roman"/>
                      <w:sz w:val="24"/>
                      <w:szCs w:val="24"/>
                    </w:rPr>
                    <w:t>2020</w:t>
                  </w:r>
                </w:p>
              </w:tc>
              <w:tc>
                <w:tcPr>
                  <w:tcW w:w="0" w:type="auto"/>
                  <w:tcBorders>
                    <w:top w:val="single" w:sz="4" w:space="0" w:color="000000"/>
                    <w:left w:val="single" w:sz="4" w:space="0" w:color="000000"/>
                    <w:bottom w:val="single" w:sz="4" w:space="0" w:color="000000"/>
                    <w:right w:val="single" w:sz="4" w:space="0" w:color="000000"/>
                  </w:tcBorders>
                  <w:hideMark/>
                </w:tcPr>
                <w:p w14:paraId="4C210FFB"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rPr>
                  </w:pPr>
                  <w:r w:rsidRPr="00CA0CED">
                    <w:rPr>
                      <w:rFonts w:ascii="Times New Roman" w:hAnsi="Times New Roman" w:cs="Times New Roman"/>
                      <w:sz w:val="24"/>
                      <w:szCs w:val="24"/>
                    </w:rPr>
                    <w:t>2021</w:t>
                  </w:r>
                </w:p>
              </w:tc>
              <w:tc>
                <w:tcPr>
                  <w:tcW w:w="0" w:type="auto"/>
                  <w:tcBorders>
                    <w:top w:val="single" w:sz="4" w:space="0" w:color="000000"/>
                    <w:left w:val="single" w:sz="4" w:space="0" w:color="000000"/>
                    <w:bottom w:val="single" w:sz="4" w:space="0" w:color="000000"/>
                    <w:right w:val="single" w:sz="4" w:space="0" w:color="000000"/>
                  </w:tcBorders>
                  <w:hideMark/>
                </w:tcPr>
                <w:p w14:paraId="2B6EF138"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rPr>
                  </w:pPr>
                  <w:r w:rsidRPr="00CA0CED">
                    <w:rPr>
                      <w:rFonts w:ascii="Times New Roman" w:hAnsi="Times New Roman" w:cs="Times New Roman"/>
                      <w:sz w:val="24"/>
                      <w:szCs w:val="24"/>
                    </w:rPr>
                    <w:t>2022</w:t>
                  </w:r>
                </w:p>
              </w:tc>
              <w:tc>
                <w:tcPr>
                  <w:tcW w:w="0" w:type="auto"/>
                  <w:tcBorders>
                    <w:top w:val="single" w:sz="4" w:space="0" w:color="000000"/>
                    <w:left w:val="single" w:sz="4" w:space="0" w:color="000000"/>
                    <w:bottom w:val="single" w:sz="4" w:space="0" w:color="000000"/>
                    <w:right w:val="single" w:sz="4" w:space="0" w:color="000000"/>
                  </w:tcBorders>
                  <w:hideMark/>
                </w:tcPr>
                <w:p w14:paraId="5A28AD6F"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rPr>
                  </w:pPr>
                  <w:r w:rsidRPr="00CA0CED">
                    <w:rPr>
                      <w:rFonts w:ascii="Times New Roman" w:hAnsi="Times New Roman" w:cs="Times New Roman"/>
                      <w:sz w:val="24"/>
                      <w:szCs w:val="24"/>
                    </w:rPr>
                    <w:t>2023</w:t>
                  </w:r>
                </w:p>
              </w:tc>
              <w:tc>
                <w:tcPr>
                  <w:tcW w:w="0" w:type="auto"/>
                  <w:tcBorders>
                    <w:top w:val="single" w:sz="4" w:space="0" w:color="000000"/>
                    <w:left w:val="single" w:sz="4" w:space="0" w:color="000000"/>
                    <w:bottom w:val="single" w:sz="4" w:space="0" w:color="000000"/>
                    <w:right w:val="single" w:sz="4" w:space="0" w:color="000000"/>
                  </w:tcBorders>
                  <w:hideMark/>
                </w:tcPr>
                <w:p w14:paraId="65926F16"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rPr>
                  </w:pPr>
                  <w:r w:rsidRPr="00CA0CED">
                    <w:rPr>
                      <w:rFonts w:ascii="Times New Roman" w:hAnsi="Times New Roman" w:cs="Times New Roman"/>
                      <w:sz w:val="24"/>
                      <w:szCs w:val="24"/>
                    </w:rPr>
                    <w:t>2024</w:t>
                  </w:r>
                </w:p>
              </w:tc>
              <w:tc>
                <w:tcPr>
                  <w:tcW w:w="0" w:type="auto"/>
                  <w:tcBorders>
                    <w:top w:val="single" w:sz="4" w:space="0" w:color="000000"/>
                    <w:left w:val="single" w:sz="4" w:space="0" w:color="000000"/>
                    <w:bottom w:val="single" w:sz="4" w:space="0" w:color="000000"/>
                    <w:right w:val="single" w:sz="4" w:space="0" w:color="000000"/>
                  </w:tcBorders>
                  <w:hideMark/>
                </w:tcPr>
                <w:p w14:paraId="3DBC912F"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rPr>
                  </w:pPr>
                  <w:r w:rsidRPr="00CA0CED">
                    <w:rPr>
                      <w:rFonts w:ascii="Times New Roman" w:hAnsi="Times New Roman" w:cs="Times New Roman"/>
                      <w:sz w:val="24"/>
                      <w:szCs w:val="24"/>
                    </w:rPr>
                    <w:t>2025</w:t>
                  </w:r>
                </w:p>
              </w:tc>
            </w:tr>
            <w:tr w:rsidR="008A1726" w:rsidRPr="00CA0CED" w14:paraId="7ED5632F" w14:textId="77777777">
              <w:trPr>
                <w:trHeight w:val="249"/>
              </w:trPr>
              <w:tc>
                <w:tcPr>
                  <w:tcW w:w="3418" w:type="dxa"/>
                  <w:tcBorders>
                    <w:top w:val="single" w:sz="4" w:space="0" w:color="000000"/>
                    <w:left w:val="single" w:sz="4" w:space="0" w:color="000000"/>
                    <w:bottom w:val="single" w:sz="4" w:space="0" w:color="000000"/>
                    <w:right w:val="single" w:sz="4" w:space="0" w:color="000000"/>
                  </w:tcBorders>
                  <w:hideMark/>
                </w:tcPr>
                <w:p w14:paraId="43541B94"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rPr>
                  </w:pPr>
                  <w:r w:rsidRPr="00CA0CED">
                    <w:rPr>
                      <w:rFonts w:ascii="Times New Roman" w:hAnsi="Times New Roman" w:cs="Times New Roman"/>
                      <w:sz w:val="24"/>
                      <w:szCs w:val="24"/>
                    </w:rPr>
                    <w:t>Înregistrarea producătorilor în REP</w:t>
                  </w:r>
                </w:p>
              </w:tc>
              <w:tc>
                <w:tcPr>
                  <w:tcW w:w="0" w:type="auto"/>
                  <w:tcBorders>
                    <w:top w:val="single" w:sz="4" w:space="0" w:color="000000"/>
                    <w:left w:val="single" w:sz="4" w:space="0" w:color="000000"/>
                    <w:bottom w:val="single" w:sz="4" w:space="0" w:color="000000"/>
                    <w:right w:val="single" w:sz="4" w:space="0" w:color="000000"/>
                  </w:tcBorders>
                </w:tcPr>
                <w:p w14:paraId="0CB2D1AA"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43221284" w14:textId="77777777" w:rsidR="008A1726" w:rsidRPr="00CA0CED" w:rsidRDefault="008A1726" w:rsidP="009B0161">
                  <w:pPr>
                    <w:framePr w:hSpace="180" w:wrap="around" w:vAnchor="text" w:hAnchor="text" w:y="1"/>
                    <w:spacing w:after="160" w:line="259" w:lineRule="auto"/>
                    <w:suppressOverlap/>
                    <w:jc w:val="right"/>
                    <w:rPr>
                      <w:rFonts w:ascii="Times New Roman" w:hAnsi="Times New Roman" w:cs="Times New Roman"/>
                      <w:sz w:val="24"/>
                      <w:szCs w:val="24"/>
                    </w:rPr>
                  </w:pPr>
                  <w:r w:rsidRPr="00CA0CED">
                    <w:rPr>
                      <w:rFonts w:ascii="Times New Roman" w:hAnsi="Times New Roman" w:cs="Times New Roman"/>
                      <w:sz w:val="24"/>
                      <w:szCs w:val="24"/>
                    </w:rPr>
                    <w:t>31</w:t>
                  </w:r>
                </w:p>
              </w:tc>
              <w:tc>
                <w:tcPr>
                  <w:tcW w:w="0" w:type="auto"/>
                  <w:tcBorders>
                    <w:top w:val="single" w:sz="4" w:space="0" w:color="000000"/>
                    <w:left w:val="single" w:sz="4" w:space="0" w:color="000000"/>
                    <w:bottom w:val="single" w:sz="4" w:space="0" w:color="000000"/>
                    <w:right w:val="single" w:sz="4" w:space="0" w:color="000000"/>
                  </w:tcBorders>
                  <w:hideMark/>
                </w:tcPr>
                <w:p w14:paraId="0D2D2ECB" w14:textId="77777777" w:rsidR="008A1726" w:rsidRPr="00CA0CED" w:rsidRDefault="008A1726" w:rsidP="009B0161">
                  <w:pPr>
                    <w:framePr w:hSpace="180" w:wrap="around" w:vAnchor="text" w:hAnchor="text" w:y="1"/>
                    <w:spacing w:after="160" w:line="259" w:lineRule="auto"/>
                    <w:suppressOverlap/>
                    <w:jc w:val="right"/>
                    <w:rPr>
                      <w:rFonts w:ascii="Times New Roman" w:hAnsi="Times New Roman" w:cs="Times New Roman"/>
                      <w:sz w:val="24"/>
                      <w:szCs w:val="24"/>
                    </w:rPr>
                  </w:pPr>
                  <w:r w:rsidRPr="00CA0CED">
                    <w:rPr>
                      <w:rFonts w:ascii="Times New Roman" w:hAnsi="Times New Roman" w:cs="Times New Roman"/>
                      <w:sz w:val="24"/>
                      <w:szCs w:val="24"/>
                    </w:rPr>
                    <w:t>130</w:t>
                  </w:r>
                </w:p>
              </w:tc>
              <w:tc>
                <w:tcPr>
                  <w:tcW w:w="0" w:type="auto"/>
                  <w:tcBorders>
                    <w:top w:val="single" w:sz="4" w:space="0" w:color="000000"/>
                    <w:left w:val="single" w:sz="4" w:space="0" w:color="000000"/>
                    <w:bottom w:val="single" w:sz="4" w:space="0" w:color="000000"/>
                    <w:right w:val="single" w:sz="4" w:space="0" w:color="000000"/>
                  </w:tcBorders>
                  <w:hideMark/>
                </w:tcPr>
                <w:p w14:paraId="1968D73F" w14:textId="77777777" w:rsidR="008A1726" w:rsidRPr="00CA0CED" w:rsidRDefault="008A1726" w:rsidP="009B0161">
                  <w:pPr>
                    <w:framePr w:hSpace="180" w:wrap="around" w:vAnchor="text" w:hAnchor="text" w:y="1"/>
                    <w:spacing w:after="160" w:line="259" w:lineRule="auto"/>
                    <w:suppressOverlap/>
                    <w:jc w:val="right"/>
                    <w:rPr>
                      <w:rFonts w:ascii="Times New Roman" w:hAnsi="Times New Roman" w:cs="Times New Roman"/>
                      <w:sz w:val="24"/>
                      <w:szCs w:val="24"/>
                    </w:rPr>
                  </w:pPr>
                  <w:r w:rsidRPr="00CA0CED">
                    <w:rPr>
                      <w:rFonts w:ascii="Times New Roman" w:hAnsi="Times New Roman" w:cs="Times New Roman"/>
                      <w:sz w:val="24"/>
                      <w:szCs w:val="24"/>
                    </w:rPr>
                    <w:t>328</w:t>
                  </w:r>
                </w:p>
              </w:tc>
              <w:tc>
                <w:tcPr>
                  <w:tcW w:w="0" w:type="auto"/>
                  <w:tcBorders>
                    <w:top w:val="single" w:sz="4" w:space="0" w:color="000000"/>
                    <w:left w:val="single" w:sz="4" w:space="0" w:color="000000"/>
                    <w:bottom w:val="single" w:sz="4" w:space="0" w:color="000000"/>
                    <w:right w:val="single" w:sz="4" w:space="0" w:color="000000"/>
                  </w:tcBorders>
                  <w:hideMark/>
                </w:tcPr>
                <w:p w14:paraId="661659E3" w14:textId="77777777" w:rsidR="008A1726" w:rsidRPr="00CA0CED" w:rsidRDefault="008A1726" w:rsidP="009B0161">
                  <w:pPr>
                    <w:framePr w:hSpace="180" w:wrap="around" w:vAnchor="text" w:hAnchor="text" w:y="1"/>
                    <w:spacing w:after="160" w:line="259" w:lineRule="auto"/>
                    <w:suppressOverlap/>
                    <w:jc w:val="right"/>
                    <w:rPr>
                      <w:rFonts w:ascii="Times New Roman" w:hAnsi="Times New Roman" w:cs="Times New Roman"/>
                      <w:sz w:val="24"/>
                      <w:szCs w:val="24"/>
                    </w:rPr>
                  </w:pPr>
                  <w:r w:rsidRPr="00CA0CED">
                    <w:rPr>
                      <w:rFonts w:ascii="Times New Roman" w:hAnsi="Times New Roman" w:cs="Times New Roman"/>
                      <w:sz w:val="24"/>
                      <w:szCs w:val="24"/>
                    </w:rPr>
                    <w:t>5289</w:t>
                  </w:r>
                </w:p>
              </w:tc>
              <w:tc>
                <w:tcPr>
                  <w:tcW w:w="0" w:type="auto"/>
                  <w:tcBorders>
                    <w:top w:val="single" w:sz="4" w:space="0" w:color="000000"/>
                    <w:left w:val="single" w:sz="4" w:space="0" w:color="000000"/>
                    <w:bottom w:val="single" w:sz="4" w:space="0" w:color="000000"/>
                    <w:right w:val="single" w:sz="4" w:space="0" w:color="000000"/>
                  </w:tcBorders>
                  <w:hideMark/>
                </w:tcPr>
                <w:p w14:paraId="028336AE" w14:textId="77777777" w:rsidR="008A1726" w:rsidRPr="00CA0CED" w:rsidRDefault="008A1726" w:rsidP="009B0161">
                  <w:pPr>
                    <w:framePr w:hSpace="180" w:wrap="around" w:vAnchor="text" w:hAnchor="text" w:y="1"/>
                    <w:spacing w:after="160" w:line="259" w:lineRule="auto"/>
                    <w:suppressOverlap/>
                    <w:jc w:val="right"/>
                    <w:rPr>
                      <w:rFonts w:ascii="Times New Roman" w:hAnsi="Times New Roman" w:cs="Times New Roman"/>
                      <w:sz w:val="24"/>
                      <w:szCs w:val="24"/>
                    </w:rPr>
                  </w:pPr>
                  <w:r w:rsidRPr="00CA0CED">
                    <w:rPr>
                      <w:rFonts w:ascii="Times New Roman" w:hAnsi="Times New Roman" w:cs="Times New Roman"/>
                      <w:sz w:val="24"/>
                      <w:szCs w:val="24"/>
                    </w:rPr>
                    <w:t>1883</w:t>
                  </w:r>
                </w:p>
              </w:tc>
            </w:tr>
            <w:tr w:rsidR="008A1726" w:rsidRPr="00CA0CED" w14:paraId="3E1BB299" w14:textId="77777777">
              <w:trPr>
                <w:trHeight w:val="241"/>
              </w:trPr>
              <w:tc>
                <w:tcPr>
                  <w:tcW w:w="3418" w:type="dxa"/>
                  <w:tcBorders>
                    <w:top w:val="single" w:sz="4" w:space="0" w:color="000000"/>
                    <w:left w:val="single" w:sz="4" w:space="0" w:color="000000"/>
                    <w:bottom w:val="single" w:sz="4" w:space="0" w:color="000000"/>
                    <w:right w:val="single" w:sz="4" w:space="0" w:color="000000"/>
                  </w:tcBorders>
                  <w:hideMark/>
                </w:tcPr>
                <w:p w14:paraId="5B4B0832"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i/>
                      <w:sz w:val="24"/>
                      <w:szCs w:val="24"/>
                    </w:rPr>
                  </w:pPr>
                  <w:r w:rsidRPr="00CA0CED">
                    <w:rPr>
                      <w:rFonts w:ascii="Times New Roman" w:hAnsi="Times New Roman" w:cs="Times New Roman"/>
                      <w:i/>
                      <w:sz w:val="24"/>
                      <w:szCs w:val="24"/>
                    </w:rPr>
                    <w:t xml:space="preserve">dintre care </w:t>
                  </w:r>
                </w:p>
              </w:tc>
              <w:tc>
                <w:tcPr>
                  <w:tcW w:w="0" w:type="auto"/>
                  <w:tcBorders>
                    <w:top w:val="single" w:sz="4" w:space="0" w:color="000000"/>
                    <w:left w:val="single" w:sz="4" w:space="0" w:color="000000"/>
                    <w:bottom w:val="single" w:sz="4" w:space="0" w:color="000000"/>
                    <w:right w:val="single" w:sz="4" w:space="0" w:color="000000"/>
                  </w:tcBorders>
                </w:tcPr>
                <w:p w14:paraId="68865C53"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0590C727" w14:textId="77777777" w:rsidR="008A1726" w:rsidRPr="00CA0CED" w:rsidRDefault="008A1726" w:rsidP="009B0161">
                  <w:pPr>
                    <w:framePr w:hSpace="180" w:wrap="around" w:vAnchor="text" w:hAnchor="text" w:y="1"/>
                    <w:spacing w:after="160" w:line="259" w:lineRule="auto"/>
                    <w:suppressOverlap/>
                    <w:jc w:val="right"/>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1E34E555" w14:textId="77777777" w:rsidR="008A1726" w:rsidRPr="00CA0CED" w:rsidRDefault="008A1726" w:rsidP="009B0161">
                  <w:pPr>
                    <w:framePr w:hSpace="180" w:wrap="around" w:vAnchor="text" w:hAnchor="text" w:y="1"/>
                    <w:spacing w:after="160" w:line="259" w:lineRule="auto"/>
                    <w:suppressOverlap/>
                    <w:jc w:val="right"/>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6E4EB043" w14:textId="77777777" w:rsidR="008A1726" w:rsidRPr="00CA0CED" w:rsidRDefault="008A1726" w:rsidP="009B0161">
                  <w:pPr>
                    <w:framePr w:hSpace="180" w:wrap="around" w:vAnchor="text" w:hAnchor="text" w:y="1"/>
                    <w:spacing w:after="160" w:line="259" w:lineRule="auto"/>
                    <w:suppressOverlap/>
                    <w:jc w:val="right"/>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5BCCF7FE" w14:textId="77777777" w:rsidR="008A1726" w:rsidRPr="00CA0CED" w:rsidRDefault="008A1726" w:rsidP="009B0161">
                  <w:pPr>
                    <w:framePr w:hSpace="180" w:wrap="around" w:vAnchor="text" w:hAnchor="text" w:y="1"/>
                    <w:spacing w:after="160" w:line="259" w:lineRule="auto"/>
                    <w:suppressOverlap/>
                    <w:jc w:val="right"/>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6152BCA3" w14:textId="77777777" w:rsidR="008A1726" w:rsidRPr="00CA0CED" w:rsidRDefault="008A1726" w:rsidP="009B0161">
                  <w:pPr>
                    <w:framePr w:hSpace="180" w:wrap="around" w:vAnchor="text" w:hAnchor="text" w:y="1"/>
                    <w:spacing w:after="160" w:line="259" w:lineRule="auto"/>
                    <w:suppressOverlap/>
                    <w:jc w:val="right"/>
                    <w:rPr>
                      <w:rFonts w:ascii="Times New Roman" w:hAnsi="Times New Roman" w:cs="Times New Roman"/>
                      <w:sz w:val="24"/>
                      <w:szCs w:val="24"/>
                    </w:rPr>
                  </w:pPr>
                </w:p>
              </w:tc>
            </w:tr>
            <w:tr w:rsidR="008A1726" w:rsidRPr="00CA0CED" w14:paraId="2419F91E" w14:textId="77777777">
              <w:trPr>
                <w:trHeight w:val="249"/>
              </w:trPr>
              <w:tc>
                <w:tcPr>
                  <w:tcW w:w="3418" w:type="dxa"/>
                  <w:tcBorders>
                    <w:top w:val="single" w:sz="4" w:space="0" w:color="000000"/>
                    <w:left w:val="single" w:sz="4" w:space="0" w:color="000000"/>
                    <w:bottom w:val="single" w:sz="4" w:space="0" w:color="000000"/>
                    <w:right w:val="single" w:sz="4" w:space="0" w:color="000000"/>
                  </w:tcBorders>
                  <w:hideMark/>
                </w:tcPr>
                <w:p w14:paraId="479F7B50"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rPr>
                  </w:pPr>
                  <w:r w:rsidRPr="00CA0CED">
                    <w:rPr>
                      <w:rFonts w:ascii="Times New Roman" w:hAnsi="Times New Roman" w:cs="Times New Roman"/>
                      <w:sz w:val="24"/>
                      <w:szCs w:val="24"/>
                    </w:rPr>
                    <w:t xml:space="preserve">a) baterii și acumulatori </w:t>
                  </w:r>
                </w:p>
              </w:tc>
              <w:tc>
                <w:tcPr>
                  <w:tcW w:w="0" w:type="auto"/>
                  <w:tcBorders>
                    <w:top w:val="single" w:sz="4" w:space="0" w:color="000000"/>
                    <w:left w:val="single" w:sz="4" w:space="0" w:color="000000"/>
                    <w:bottom w:val="single" w:sz="4" w:space="0" w:color="000000"/>
                    <w:right w:val="single" w:sz="4" w:space="0" w:color="000000"/>
                  </w:tcBorders>
                </w:tcPr>
                <w:p w14:paraId="4C4A7CD6"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60A3F03D" w14:textId="77777777" w:rsidR="008A1726" w:rsidRPr="00CA0CED" w:rsidRDefault="008A1726" w:rsidP="009B0161">
                  <w:pPr>
                    <w:framePr w:hSpace="180" w:wrap="around" w:vAnchor="text" w:hAnchor="text" w:y="1"/>
                    <w:spacing w:after="160" w:line="259" w:lineRule="auto"/>
                    <w:suppressOverlap/>
                    <w:jc w:val="right"/>
                    <w:rPr>
                      <w:rFonts w:ascii="Times New Roman" w:hAnsi="Times New Roman" w:cs="Times New Roman"/>
                      <w:sz w:val="24"/>
                      <w:szCs w:val="24"/>
                    </w:rPr>
                  </w:pPr>
                  <w:r w:rsidRPr="00CA0CED">
                    <w:rPr>
                      <w:rFonts w:ascii="Times New Roman" w:hAnsi="Times New Roman" w:cs="Times New Roman"/>
                      <w:sz w:val="24"/>
                      <w:szCs w:val="24"/>
                    </w:rPr>
                    <w:t>31</w:t>
                  </w:r>
                </w:p>
              </w:tc>
              <w:tc>
                <w:tcPr>
                  <w:tcW w:w="0" w:type="auto"/>
                  <w:tcBorders>
                    <w:top w:val="single" w:sz="4" w:space="0" w:color="000000"/>
                    <w:left w:val="single" w:sz="4" w:space="0" w:color="000000"/>
                    <w:bottom w:val="single" w:sz="4" w:space="0" w:color="000000"/>
                    <w:right w:val="single" w:sz="4" w:space="0" w:color="000000"/>
                  </w:tcBorders>
                  <w:hideMark/>
                </w:tcPr>
                <w:p w14:paraId="0C442D7A" w14:textId="77777777" w:rsidR="008A1726" w:rsidRPr="00CA0CED" w:rsidRDefault="008A1726" w:rsidP="009B0161">
                  <w:pPr>
                    <w:framePr w:hSpace="180" w:wrap="around" w:vAnchor="text" w:hAnchor="text" w:y="1"/>
                    <w:spacing w:after="160" w:line="259" w:lineRule="auto"/>
                    <w:suppressOverlap/>
                    <w:jc w:val="right"/>
                    <w:rPr>
                      <w:rFonts w:ascii="Times New Roman" w:hAnsi="Times New Roman" w:cs="Times New Roman"/>
                      <w:sz w:val="24"/>
                      <w:szCs w:val="24"/>
                    </w:rPr>
                  </w:pPr>
                  <w:r w:rsidRPr="00CA0CED">
                    <w:rPr>
                      <w:rFonts w:ascii="Times New Roman" w:hAnsi="Times New Roman" w:cs="Times New Roman"/>
                      <w:sz w:val="24"/>
                      <w:szCs w:val="24"/>
                    </w:rPr>
                    <w:t>59</w:t>
                  </w:r>
                </w:p>
              </w:tc>
              <w:tc>
                <w:tcPr>
                  <w:tcW w:w="0" w:type="auto"/>
                  <w:tcBorders>
                    <w:top w:val="single" w:sz="4" w:space="0" w:color="000000"/>
                    <w:left w:val="single" w:sz="4" w:space="0" w:color="000000"/>
                    <w:bottom w:val="single" w:sz="4" w:space="0" w:color="000000"/>
                    <w:right w:val="single" w:sz="4" w:space="0" w:color="000000"/>
                  </w:tcBorders>
                  <w:hideMark/>
                </w:tcPr>
                <w:p w14:paraId="2E916894" w14:textId="77777777" w:rsidR="008A1726" w:rsidRPr="00CA0CED" w:rsidRDefault="008A1726" w:rsidP="009B0161">
                  <w:pPr>
                    <w:framePr w:hSpace="180" w:wrap="around" w:vAnchor="text" w:hAnchor="text" w:y="1"/>
                    <w:spacing w:after="160" w:line="259" w:lineRule="auto"/>
                    <w:suppressOverlap/>
                    <w:jc w:val="right"/>
                    <w:rPr>
                      <w:rFonts w:ascii="Times New Roman" w:hAnsi="Times New Roman" w:cs="Times New Roman"/>
                      <w:sz w:val="24"/>
                      <w:szCs w:val="24"/>
                    </w:rPr>
                  </w:pPr>
                  <w:r w:rsidRPr="00CA0CED">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hideMark/>
                </w:tcPr>
                <w:p w14:paraId="1B65C5A4" w14:textId="77777777" w:rsidR="008A1726" w:rsidRPr="00CA0CED" w:rsidRDefault="008A1726" w:rsidP="009B0161">
                  <w:pPr>
                    <w:framePr w:hSpace="180" w:wrap="around" w:vAnchor="text" w:hAnchor="text" w:y="1"/>
                    <w:spacing w:after="160" w:line="259" w:lineRule="auto"/>
                    <w:suppressOverlap/>
                    <w:jc w:val="right"/>
                    <w:rPr>
                      <w:rFonts w:ascii="Times New Roman" w:hAnsi="Times New Roman" w:cs="Times New Roman"/>
                      <w:sz w:val="24"/>
                      <w:szCs w:val="24"/>
                    </w:rPr>
                  </w:pPr>
                  <w:r w:rsidRPr="00CA0CED">
                    <w:rPr>
                      <w:rFonts w:ascii="Times New Roman" w:hAnsi="Times New Roman" w:cs="Times New Roman"/>
                      <w:sz w:val="24"/>
                      <w:szCs w:val="24"/>
                    </w:rPr>
                    <w:t>196</w:t>
                  </w:r>
                </w:p>
              </w:tc>
              <w:tc>
                <w:tcPr>
                  <w:tcW w:w="0" w:type="auto"/>
                  <w:tcBorders>
                    <w:top w:val="single" w:sz="4" w:space="0" w:color="000000"/>
                    <w:left w:val="single" w:sz="4" w:space="0" w:color="000000"/>
                    <w:bottom w:val="single" w:sz="4" w:space="0" w:color="000000"/>
                    <w:right w:val="single" w:sz="4" w:space="0" w:color="000000"/>
                  </w:tcBorders>
                  <w:hideMark/>
                </w:tcPr>
                <w:p w14:paraId="2A5BF02F" w14:textId="77777777" w:rsidR="008A1726" w:rsidRPr="00CA0CED" w:rsidRDefault="008A1726" w:rsidP="009B0161">
                  <w:pPr>
                    <w:framePr w:hSpace="180" w:wrap="around" w:vAnchor="text" w:hAnchor="text" w:y="1"/>
                    <w:spacing w:after="160" w:line="259" w:lineRule="auto"/>
                    <w:suppressOverlap/>
                    <w:jc w:val="right"/>
                    <w:rPr>
                      <w:rFonts w:ascii="Times New Roman" w:hAnsi="Times New Roman" w:cs="Times New Roman"/>
                      <w:sz w:val="24"/>
                      <w:szCs w:val="24"/>
                    </w:rPr>
                  </w:pPr>
                  <w:r w:rsidRPr="00CA0CED">
                    <w:rPr>
                      <w:rFonts w:ascii="Times New Roman" w:hAnsi="Times New Roman" w:cs="Times New Roman"/>
                      <w:sz w:val="24"/>
                      <w:szCs w:val="24"/>
                    </w:rPr>
                    <w:t>63</w:t>
                  </w:r>
                </w:p>
              </w:tc>
            </w:tr>
            <w:tr w:rsidR="008A1726" w:rsidRPr="00CA0CED" w14:paraId="5F16BE7C" w14:textId="77777777">
              <w:trPr>
                <w:trHeight w:val="241"/>
              </w:trPr>
              <w:tc>
                <w:tcPr>
                  <w:tcW w:w="3418" w:type="dxa"/>
                  <w:tcBorders>
                    <w:top w:val="single" w:sz="4" w:space="0" w:color="000000"/>
                    <w:left w:val="single" w:sz="4" w:space="0" w:color="000000"/>
                    <w:bottom w:val="single" w:sz="4" w:space="0" w:color="000000"/>
                    <w:right w:val="single" w:sz="4" w:space="0" w:color="000000"/>
                  </w:tcBorders>
                  <w:hideMark/>
                </w:tcPr>
                <w:p w14:paraId="1376B6AA"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rPr>
                  </w:pPr>
                  <w:r w:rsidRPr="00CA0CED">
                    <w:rPr>
                      <w:rFonts w:ascii="Times New Roman" w:hAnsi="Times New Roman" w:cs="Times New Roman"/>
                      <w:sz w:val="24"/>
                      <w:szCs w:val="24"/>
                    </w:rPr>
                    <w:t xml:space="preserve">b) echipamente electrice și electronice </w:t>
                  </w:r>
                </w:p>
              </w:tc>
              <w:tc>
                <w:tcPr>
                  <w:tcW w:w="0" w:type="auto"/>
                  <w:tcBorders>
                    <w:top w:val="single" w:sz="4" w:space="0" w:color="000000"/>
                    <w:left w:val="single" w:sz="4" w:space="0" w:color="000000"/>
                    <w:bottom w:val="single" w:sz="4" w:space="0" w:color="000000"/>
                    <w:right w:val="single" w:sz="4" w:space="0" w:color="000000"/>
                  </w:tcBorders>
                </w:tcPr>
                <w:p w14:paraId="4C4A452A"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584C38F1" w14:textId="77777777" w:rsidR="008A1726" w:rsidRPr="00CA0CED" w:rsidRDefault="008A1726" w:rsidP="009B0161">
                  <w:pPr>
                    <w:framePr w:hSpace="180" w:wrap="around" w:vAnchor="text" w:hAnchor="text" w:y="1"/>
                    <w:spacing w:after="160" w:line="259" w:lineRule="auto"/>
                    <w:suppressOverlap/>
                    <w:jc w:val="right"/>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7F3169D6" w14:textId="77777777" w:rsidR="008A1726" w:rsidRPr="00CA0CED" w:rsidRDefault="008A1726" w:rsidP="009B0161">
                  <w:pPr>
                    <w:framePr w:hSpace="180" w:wrap="around" w:vAnchor="text" w:hAnchor="text" w:y="1"/>
                    <w:spacing w:after="160" w:line="259" w:lineRule="auto"/>
                    <w:suppressOverlap/>
                    <w:jc w:val="right"/>
                    <w:rPr>
                      <w:rFonts w:ascii="Times New Roman" w:hAnsi="Times New Roman" w:cs="Times New Roman"/>
                      <w:sz w:val="24"/>
                      <w:szCs w:val="24"/>
                    </w:rPr>
                  </w:pPr>
                  <w:r w:rsidRPr="00CA0CED">
                    <w:rPr>
                      <w:rFonts w:ascii="Times New Roman" w:hAnsi="Times New Roman" w:cs="Times New Roman"/>
                      <w:sz w:val="24"/>
                      <w:szCs w:val="24"/>
                    </w:rPr>
                    <w:t>71</w:t>
                  </w:r>
                </w:p>
              </w:tc>
              <w:tc>
                <w:tcPr>
                  <w:tcW w:w="0" w:type="auto"/>
                  <w:tcBorders>
                    <w:top w:val="single" w:sz="4" w:space="0" w:color="000000"/>
                    <w:left w:val="single" w:sz="4" w:space="0" w:color="000000"/>
                    <w:bottom w:val="single" w:sz="4" w:space="0" w:color="000000"/>
                    <w:right w:val="single" w:sz="4" w:space="0" w:color="000000"/>
                  </w:tcBorders>
                  <w:hideMark/>
                </w:tcPr>
                <w:p w14:paraId="25B6335A" w14:textId="77777777" w:rsidR="008A1726" w:rsidRPr="00CA0CED" w:rsidRDefault="008A1726" w:rsidP="009B0161">
                  <w:pPr>
                    <w:framePr w:hSpace="180" w:wrap="around" w:vAnchor="text" w:hAnchor="text" w:y="1"/>
                    <w:spacing w:after="160" w:line="259" w:lineRule="auto"/>
                    <w:suppressOverlap/>
                    <w:jc w:val="right"/>
                    <w:rPr>
                      <w:rFonts w:ascii="Times New Roman" w:hAnsi="Times New Roman" w:cs="Times New Roman"/>
                      <w:sz w:val="24"/>
                      <w:szCs w:val="24"/>
                    </w:rPr>
                  </w:pPr>
                  <w:r w:rsidRPr="00CA0CED">
                    <w:rPr>
                      <w:rFonts w:ascii="Times New Roman" w:hAnsi="Times New Roman" w:cs="Times New Roman"/>
                      <w:sz w:val="24"/>
                      <w:szCs w:val="24"/>
                    </w:rPr>
                    <w:t>71</w:t>
                  </w:r>
                </w:p>
              </w:tc>
              <w:tc>
                <w:tcPr>
                  <w:tcW w:w="0" w:type="auto"/>
                  <w:tcBorders>
                    <w:top w:val="single" w:sz="4" w:space="0" w:color="000000"/>
                    <w:left w:val="single" w:sz="4" w:space="0" w:color="000000"/>
                    <w:bottom w:val="single" w:sz="4" w:space="0" w:color="000000"/>
                    <w:right w:val="single" w:sz="4" w:space="0" w:color="000000"/>
                  </w:tcBorders>
                  <w:hideMark/>
                </w:tcPr>
                <w:p w14:paraId="59DCB9DE" w14:textId="77777777" w:rsidR="008A1726" w:rsidRPr="00CA0CED" w:rsidRDefault="008A1726" w:rsidP="009B0161">
                  <w:pPr>
                    <w:framePr w:hSpace="180" w:wrap="around" w:vAnchor="text" w:hAnchor="text" w:y="1"/>
                    <w:spacing w:after="160" w:line="259" w:lineRule="auto"/>
                    <w:suppressOverlap/>
                    <w:jc w:val="right"/>
                    <w:rPr>
                      <w:rFonts w:ascii="Times New Roman" w:hAnsi="Times New Roman" w:cs="Times New Roman"/>
                      <w:sz w:val="24"/>
                      <w:szCs w:val="24"/>
                    </w:rPr>
                  </w:pPr>
                  <w:r w:rsidRPr="00CA0CED">
                    <w:rPr>
                      <w:rFonts w:ascii="Times New Roman" w:hAnsi="Times New Roman" w:cs="Times New Roman"/>
                      <w:sz w:val="24"/>
                      <w:szCs w:val="24"/>
                    </w:rPr>
                    <w:t>707</w:t>
                  </w:r>
                </w:p>
              </w:tc>
              <w:tc>
                <w:tcPr>
                  <w:tcW w:w="0" w:type="auto"/>
                  <w:tcBorders>
                    <w:top w:val="single" w:sz="4" w:space="0" w:color="000000"/>
                    <w:left w:val="single" w:sz="4" w:space="0" w:color="000000"/>
                    <w:bottom w:val="single" w:sz="4" w:space="0" w:color="000000"/>
                    <w:right w:val="single" w:sz="4" w:space="0" w:color="000000"/>
                  </w:tcBorders>
                  <w:hideMark/>
                </w:tcPr>
                <w:p w14:paraId="03D36001" w14:textId="77777777" w:rsidR="008A1726" w:rsidRPr="00CA0CED" w:rsidRDefault="008A1726" w:rsidP="009B0161">
                  <w:pPr>
                    <w:framePr w:hSpace="180" w:wrap="around" w:vAnchor="text" w:hAnchor="text" w:y="1"/>
                    <w:spacing w:after="160" w:line="259" w:lineRule="auto"/>
                    <w:suppressOverlap/>
                    <w:jc w:val="right"/>
                    <w:rPr>
                      <w:rFonts w:ascii="Times New Roman" w:hAnsi="Times New Roman" w:cs="Times New Roman"/>
                      <w:sz w:val="24"/>
                      <w:szCs w:val="24"/>
                    </w:rPr>
                  </w:pPr>
                  <w:r w:rsidRPr="00CA0CED">
                    <w:rPr>
                      <w:rFonts w:ascii="Times New Roman" w:hAnsi="Times New Roman" w:cs="Times New Roman"/>
                      <w:sz w:val="24"/>
                      <w:szCs w:val="24"/>
                    </w:rPr>
                    <w:t>478</w:t>
                  </w:r>
                </w:p>
              </w:tc>
            </w:tr>
            <w:tr w:rsidR="008A1726" w:rsidRPr="00CA0CED" w14:paraId="76AE044E" w14:textId="77777777">
              <w:trPr>
                <w:trHeight w:val="249"/>
              </w:trPr>
              <w:tc>
                <w:tcPr>
                  <w:tcW w:w="3418" w:type="dxa"/>
                  <w:tcBorders>
                    <w:top w:val="single" w:sz="4" w:space="0" w:color="000000"/>
                    <w:left w:val="single" w:sz="4" w:space="0" w:color="000000"/>
                    <w:bottom w:val="single" w:sz="4" w:space="0" w:color="000000"/>
                    <w:right w:val="single" w:sz="4" w:space="0" w:color="000000"/>
                  </w:tcBorders>
                  <w:hideMark/>
                </w:tcPr>
                <w:p w14:paraId="069676C3"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rPr>
                  </w:pPr>
                  <w:r w:rsidRPr="00CA0CED">
                    <w:rPr>
                      <w:rFonts w:ascii="Times New Roman" w:hAnsi="Times New Roman" w:cs="Times New Roman"/>
                      <w:sz w:val="24"/>
                      <w:szCs w:val="24"/>
                    </w:rPr>
                    <w:t xml:space="preserve">c) vehicule </w:t>
                  </w:r>
                </w:p>
              </w:tc>
              <w:tc>
                <w:tcPr>
                  <w:tcW w:w="0" w:type="auto"/>
                  <w:tcBorders>
                    <w:top w:val="single" w:sz="4" w:space="0" w:color="000000"/>
                    <w:left w:val="single" w:sz="4" w:space="0" w:color="000000"/>
                    <w:bottom w:val="single" w:sz="4" w:space="0" w:color="000000"/>
                    <w:right w:val="single" w:sz="4" w:space="0" w:color="000000"/>
                  </w:tcBorders>
                  <w:hideMark/>
                </w:tcPr>
                <w:p w14:paraId="5556D6E7"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rPr>
                  </w:pPr>
                  <w:r w:rsidRPr="00CA0CED">
                    <w:rPr>
                      <w:rFonts w:ascii="Times New Roman" w:hAnsi="Times New Roman"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7F7F415E" w14:textId="77777777" w:rsidR="008A1726" w:rsidRPr="00CA0CED" w:rsidRDefault="008A1726" w:rsidP="009B0161">
                  <w:pPr>
                    <w:framePr w:hSpace="180" w:wrap="around" w:vAnchor="text" w:hAnchor="text" w:y="1"/>
                    <w:spacing w:after="160" w:line="259" w:lineRule="auto"/>
                    <w:suppressOverlap/>
                    <w:jc w:val="right"/>
                    <w:rPr>
                      <w:rFonts w:ascii="Times New Roman" w:hAnsi="Times New Roman" w:cs="Times New Roman"/>
                      <w:sz w:val="24"/>
                      <w:szCs w:val="24"/>
                    </w:rPr>
                  </w:pPr>
                  <w:r w:rsidRPr="00CA0CED">
                    <w:rPr>
                      <w:rFonts w:ascii="Times New Roman" w:hAnsi="Times New Roman"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4FFBB11A" w14:textId="77777777" w:rsidR="008A1726" w:rsidRPr="00CA0CED" w:rsidRDefault="008A1726" w:rsidP="009B0161">
                  <w:pPr>
                    <w:framePr w:hSpace="180" w:wrap="around" w:vAnchor="text" w:hAnchor="text" w:y="1"/>
                    <w:spacing w:after="160" w:line="259" w:lineRule="auto"/>
                    <w:suppressOverlap/>
                    <w:jc w:val="right"/>
                    <w:rPr>
                      <w:rFonts w:ascii="Times New Roman" w:hAnsi="Times New Roman" w:cs="Times New Roman"/>
                      <w:sz w:val="24"/>
                      <w:szCs w:val="24"/>
                    </w:rPr>
                  </w:pPr>
                  <w:r w:rsidRPr="00CA0CED">
                    <w:rPr>
                      <w:rFonts w:ascii="Times New Roman" w:hAnsi="Times New Roman"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05C61953" w14:textId="77777777" w:rsidR="008A1726" w:rsidRPr="00CA0CED" w:rsidRDefault="008A1726" w:rsidP="009B0161">
                  <w:pPr>
                    <w:framePr w:hSpace="180" w:wrap="around" w:vAnchor="text" w:hAnchor="text" w:y="1"/>
                    <w:spacing w:after="160" w:line="259" w:lineRule="auto"/>
                    <w:suppressOverlap/>
                    <w:jc w:val="right"/>
                    <w:rPr>
                      <w:rFonts w:ascii="Times New Roman" w:hAnsi="Times New Roman" w:cs="Times New Roman"/>
                      <w:sz w:val="24"/>
                      <w:szCs w:val="24"/>
                    </w:rPr>
                  </w:pPr>
                  <w:r w:rsidRPr="00CA0CED">
                    <w:rPr>
                      <w:rFonts w:ascii="Times New Roman" w:hAnsi="Times New Roman"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1BC647B1" w14:textId="77777777" w:rsidR="008A1726" w:rsidRPr="00CA0CED" w:rsidRDefault="008A1726" w:rsidP="009B0161">
                  <w:pPr>
                    <w:framePr w:hSpace="180" w:wrap="around" w:vAnchor="text" w:hAnchor="text" w:y="1"/>
                    <w:spacing w:after="160" w:line="259" w:lineRule="auto"/>
                    <w:suppressOverlap/>
                    <w:jc w:val="right"/>
                    <w:rPr>
                      <w:rFonts w:ascii="Times New Roman" w:hAnsi="Times New Roman" w:cs="Times New Roman"/>
                      <w:sz w:val="24"/>
                      <w:szCs w:val="24"/>
                    </w:rPr>
                  </w:pPr>
                  <w:r w:rsidRPr="00CA0CED">
                    <w:rPr>
                      <w:rFonts w:ascii="Times New Roman" w:hAnsi="Times New Roman"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20B9102B" w14:textId="77777777" w:rsidR="008A1726" w:rsidRPr="00CA0CED" w:rsidRDefault="008A1726" w:rsidP="009B0161">
                  <w:pPr>
                    <w:framePr w:hSpace="180" w:wrap="around" w:vAnchor="text" w:hAnchor="text" w:y="1"/>
                    <w:spacing w:after="160" w:line="259" w:lineRule="auto"/>
                    <w:suppressOverlap/>
                    <w:jc w:val="right"/>
                    <w:rPr>
                      <w:rFonts w:ascii="Times New Roman" w:hAnsi="Times New Roman" w:cs="Times New Roman"/>
                      <w:sz w:val="24"/>
                      <w:szCs w:val="24"/>
                    </w:rPr>
                  </w:pPr>
                  <w:r w:rsidRPr="00CA0CED">
                    <w:rPr>
                      <w:rFonts w:ascii="Times New Roman" w:hAnsi="Times New Roman" w:cs="Times New Roman"/>
                      <w:sz w:val="24"/>
                      <w:szCs w:val="24"/>
                    </w:rPr>
                    <w:t>20</w:t>
                  </w:r>
                </w:p>
              </w:tc>
            </w:tr>
            <w:tr w:rsidR="008A1726" w:rsidRPr="00CA0CED" w14:paraId="61AEFA42" w14:textId="77777777">
              <w:trPr>
                <w:trHeight w:val="249"/>
              </w:trPr>
              <w:tc>
                <w:tcPr>
                  <w:tcW w:w="3418" w:type="dxa"/>
                  <w:tcBorders>
                    <w:top w:val="single" w:sz="4" w:space="0" w:color="000000"/>
                    <w:left w:val="single" w:sz="4" w:space="0" w:color="000000"/>
                    <w:bottom w:val="single" w:sz="4" w:space="0" w:color="000000"/>
                    <w:right w:val="single" w:sz="4" w:space="0" w:color="000000"/>
                  </w:tcBorders>
                  <w:hideMark/>
                </w:tcPr>
                <w:p w14:paraId="0CE81781"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rPr>
                  </w:pPr>
                  <w:r w:rsidRPr="00CA0CED">
                    <w:rPr>
                      <w:rFonts w:ascii="Times New Roman" w:hAnsi="Times New Roman" w:cs="Times New Roman"/>
                      <w:sz w:val="24"/>
                      <w:szCs w:val="24"/>
                    </w:rPr>
                    <w:t xml:space="preserve">d) uleiuri </w:t>
                  </w:r>
                </w:p>
              </w:tc>
              <w:tc>
                <w:tcPr>
                  <w:tcW w:w="0" w:type="auto"/>
                  <w:tcBorders>
                    <w:top w:val="single" w:sz="4" w:space="0" w:color="000000"/>
                    <w:left w:val="single" w:sz="4" w:space="0" w:color="000000"/>
                    <w:bottom w:val="single" w:sz="4" w:space="0" w:color="000000"/>
                    <w:right w:val="single" w:sz="4" w:space="0" w:color="000000"/>
                  </w:tcBorders>
                  <w:hideMark/>
                </w:tcPr>
                <w:p w14:paraId="3EDA6A62"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rPr>
                  </w:pPr>
                  <w:r w:rsidRPr="00CA0CED">
                    <w:rPr>
                      <w:rFonts w:ascii="Times New Roman" w:hAnsi="Times New Roman"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5C30061F" w14:textId="77777777" w:rsidR="008A1726" w:rsidRPr="00CA0CED" w:rsidRDefault="008A1726" w:rsidP="009B0161">
                  <w:pPr>
                    <w:framePr w:hSpace="180" w:wrap="around" w:vAnchor="text" w:hAnchor="text" w:y="1"/>
                    <w:spacing w:after="160" w:line="259" w:lineRule="auto"/>
                    <w:suppressOverlap/>
                    <w:jc w:val="right"/>
                    <w:rPr>
                      <w:rFonts w:ascii="Times New Roman" w:hAnsi="Times New Roman" w:cs="Times New Roman"/>
                      <w:sz w:val="24"/>
                      <w:szCs w:val="24"/>
                    </w:rPr>
                  </w:pPr>
                  <w:r w:rsidRPr="00CA0CED">
                    <w:rPr>
                      <w:rFonts w:ascii="Times New Roman" w:hAnsi="Times New Roman"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3967A8E8" w14:textId="77777777" w:rsidR="008A1726" w:rsidRPr="00CA0CED" w:rsidRDefault="008A1726" w:rsidP="009B0161">
                  <w:pPr>
                    <w:framePr w:hSpace="180" w:wrap="around" w:vAnchor="text" w:hAnchor="text" w:y="1"/>
                    <w:spacing w:after="160" w:line="259" w:lineRule="auto"/>
                    <w:suppressOverlap/>
                    <w:jc w:val="right"/>
                    <w:rPr>
                      <w:rFonts w:ascii="Times New Roman" w:hAnsi="Times New Roman" w:cs="Times New Roman"/>
                      <w:sz w:val="24"/>
                      <w:szCs w:val="24"/>
                    </w:rPr>
                  </w:pPr>
                  <w:r w:rsidRPr="00CA0CED">
                    <w:rPr>
                      <w:rFonts w:ascii="Times New Roman" w:hAnsi="Times New Roman"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58C7975C" w14:textId="77777777" w:rsidR="008A1726" w:rsidRPr="00CA0CED" w:rsidRDefault="008A1726" w:rsidP="009B0161">
                  <w:pPr>
                    <w:framePr w:hSpace="180" w:wrap="around" w:vAnchor="text" w:hAnchor="text" w:y="1"/>
                    <w:spacing w:after="160" w:line="259" w:lineRule="auto"/>
                    <w:suppressOverlap/>
                    <w:jc w:val="right"/>
                    <w:rPr>
                      <w:rFonts w:ascii="Times New Roman" w:hAnsi="Times New Roman" w:cs="Times New Roman"/>
                      <w:sz w:val="24"/>
                      <w:szCs w:val="24"/>
                    </w:rPr>
                  </w:pPr>
                  <w:r w:rsidRPr="00CA0CED">
                    <w:rPr>
                      <w:rFonts w:ascii="Times New Roman" w:hAnsi="Times New Roman"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7C067E68" w14:textId="77777777" w:rsidR="008A1726" w:rsidRPr="00CA0CED" w:rsidRDefault="008A1726" w:rsidP="009B0161">
                  <w:pPr>
                    <w:framePr w:hSpace="180" w:wrap="around" w:vAnchor="text" w:hAnchor="text" w:y="1"/>
                    <w:spacing w:after="160" w:line="259" w:lineRule="auto"/>
                    <w:suppressOverlap/>
                    <w:jc w:val="right"/>
                    <w:rPr>
                      <w:rFonts w:ascii="Times New Roman" w:hAnsi="Times New Roman" w:cs="Times New Roman"/>
                      <w:sz w:val="24"/>
                      <w:szCs w:val="24"/>
                    </w:rPr>
                  </w:pPr>
                  <w:r w:rsidRPr="00CA0CED">
                    <w:rPr>
                      <w:rFonts w:ascii="Times New Roman" w:hAnsi="Times New Roman"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202C61C1" w14:textId="77777777" w:rsidR="008A1726" w:rsidRPr="00CA0CED" w:rsidRDefault="008A1726" w:rsidP="009B0161">
                  <w:pPr>
                    <w:framePr w:hSpace="180" w:wrap="around" w:vAnchor="text" w:hAnchor="text" w:y="1"/>
                    <w:spacing w:after="160" w:line="259" w:lineRule="auto"/>
                    <w:suppressOverlap/>
                    <w:jc w:val="right"/>
                    <w:rPr>
                      <w:rFonts w:ascii="Times New Roman" w:hAnsi="Times New Roman" w:cs="Times New Roman"/>
                      <w:sz w:val="24"/>
                      <w:szCs w:val="24"/>
                    </w:rPr>
                  </w:pPr>
                  <w:r w:rsidRPr="00CA0CED">
                    <w:rPr>
                      <w:rFonts w:ascii="Times New Roman" w:hAnsi="Times New Roman" w:cs="Times New Roman"/>
                      <w:sz w:val="24"/>
                      <w:szCs w:val="24"/>
                    </w:rPr>
                    <w:t>1</w:t>
                  </w:r>
                </w:p>
              </w:tc>
            </w:tr>
            <w:tr w:rsidR="008A1726" w:rsidRPr="00CA0CED" w14:paraId="13C7D7A1" w14:textId="77777777">
              <w:trPr>
                <w:trHeight w:val="249"/>
              </w:trPr>
              <w:tc>
                <w:tcPr>
                  <w:tcW w:w="3418" w:type="dxa"/>
                  <w:tcBorders>
                    <w:top w:val="single" w:sz="4" w:space="0" w:color="000000"/>
                    <w:left w:val="single" w:sz="4" w:space="0" w:color="000000"/>
                    <w:bottom w:val="single" w:sz="4" w:space="0" w:color="000000"/>
                    <w:right w:val="single" w:sz="4" w:space="0" w:color="000000"/>
                  </w:tcBorders>
                  <w:hideMark/>
                </w:tcPr>
                <w:p w14:paraId="10C3AB51"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rPr>
                  </w:pPr>
                  <w:r w:rsidRPr="00CA0CED">
                    <w:rPr>
                      <w:rFonts w:ascii="Times New Roman" w:hAnsi="Times New Roman" w:cs="Times New Roman"/>
                      <w:sz w:val="24"/>
                      <w:szCs w:val="24"/>
                    </w:rPr>
                    <w:t xml:space="preserve">e) ambalaje </w:t>
                  </w:r>
                </w:p>
              </w:tc>
              <w:tc>
                <w:tcPr>
                  <w:tcW w:w="0" w:type="auto"/>
                  <w:tcBorders>
                    <w:top w:val="single" w:sz="4" w:space="0" w:color="000000"/>
                    <w:left w:val="single" w:sz="4" w:space="0" w:color="000000"/>
                    <w:bottom w:val="single" w:sz="4" w:space="0" w:color="000000"/>
                    <w:right w:val="single" w:sz="4" w:space="0" w:color="000000"/>
                  </w:tcBorders>
                </w:tcPr>
                <w:p w14:paraId="3D900723"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596E92D8" w14:textId="77777777" w:rsidR="008A1726" w:rsidRPr="00CA0CED" w:rsidRDefault="008A1726" w:rsidP="009B0161">
                  <w:pPr>
                    <w:framePr w:hSpace="180" w:wrap="around" w:vAnchor="text" w:hAnchor="text" w:y="1"/>
                    <w:spacing w:after="160" w:line="259" w:lineRule="auto"/>
                    <w:suppressOverlap/>
                    <w:jc w:val="right"/>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02044D1A" w14:textId="77777777" w:rsidR="008A1726" w:rsidRPr="00CA0CED" w:rsidRDefault="008A1726" w:rsidP="009B0161">
                  <w:pPr>
                    <w:framePr w:hSpace="180" w:wrap="around" w:vAnchor="text" w:hAnchor="text" w:y="1"/>
                    <w:spacing w:after="160" w:line="259" w:lineRule="auto"/>
                    <w:suppressOverlap/>
                    <w:jc w:val="right"/>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7A0E8FBF" w14:textId="77777777" w:rsidR="008A1726" w:rsidRPr="00CA0CED" w:rsidRDefault="008A1726" w:rsidP="009B0161">
                  <w:pPr>
                    <w:framePr w:hSpace="180" w:wrap="around" w:vAnchor="text" w:hAnchor="text" w:y="1"/>
                    <w:spacing w:after="160" w:line="259" w:lineRule="auto"/>
                    <w:suppressOverlap/>
                    <w:jc w:val="right"/>
                    <w:rPr>
                      <w:rFonts w:ascii="Times New Roman" w:hAnsi="Times New Roman" w:cs="Times New Roman"/>
                      <w:sz w:val="24"/>
                      <w:szCs w:val="24"/>
                    </w:rPr>
                  </w:pPr>
                  <w:r w:rsidRPr="00CA0CED">
                    <w:rPr>
                      <w:rFonts w:ascii="Times New Roman" w:hAnsi="Times New Roman" w:cs="Times New Roman"/>
                      <w:sz w:val="24"/>
                      <w:szCs w:val="24"/>
                    </w:rPr>
                    <w:t>241</w:t>
                  </w:r>
                </w:p>
              </w:tc>
              <w:tc>
                <w:tcPr>
                  <w:tcW w:w="0" w:type="auto"/>
                  <w:tcBorders>
                    <w:top w:val="single" w:sz="4" w:space="0" w:color="000000"/>
                    <w:left w:val="single" w:sz="4" w:space="0" w:color="000000"/>
                    <w:bottom w:val="single" w:sz="4" w:space="0" w:color="000000"/>
                    <w:right w:val="single" w:sz="4" w:space="0" w:color="000000"/>
                  </w:tcBorders>
                  <w:hideMark/>
                </w:tcPr>
                <w:p w14:paraId="1BAD8029" w14:textId="77777777" w:rsidR="008A1726" w:rsidRPr="00CA0CED" w:rsidRDefault="008A1726" w:rsidP="009B0161">
                  <w:pPr>
                    <w:framePr w:hSpace="180" w:wrap="around" w:vAnchor="text" w:hAnchor="text" w:y="1"/>
                    <w:spacing w:after="160" w:line="259" w:lineRule="auto"/>
                    <w:suppressOverlap/>
                    <w:jc w:val="right"/>
                    <w:rPr>
                      <w:rFonts w:ascii="Times New Roman" w:hAnsi="Times New Roman" w:cs="Times New Roman"/>
                      <w:sz w:val="24"/>
                      <w:szCs w:val="24"/>
                    </w:rPr>
                  </w:pPr>
                  <w:r w:rsidRPr="00CA0CED">
                    <w:rPr>
                      <w:rFonts w:ascii="Times New Roman" w:hAnsi="Times New Roman" w:cs="Times New Roman"/>
                      <w:sz w:val="24"/>
                      <w:szCs w:val="24"/>
                    </w:rPr>
                    <w:t>4297</w:t>
                  </w:r>
                </w:p>
              </w:tc>
              <w:tc>
                <w:tcPr>
                  <w:tcW w:w="0" w:type="auto"/>
                  <w:tcBorders>
                    <w:top w:val="single" w:sz="4" w:space="0" w:color="000000"/>
                    <w:left w:val="single" w:sz="4" w:space="0" w:color="000000"/>
                    <w:bottom w:val="single" w:sz="4" w:space="0" w:color="000000"/>
                    <w:right w:val="single" w:sz="4" w:space="0" w:color="000000"/>
                  </w:tcBorders>
                  <w:hideMark/>
                </w:tcPr>
                <w:p w14:paraId="6A1A7358" w14:textId="77777777" w:rsidR="008A1726" w:rsidRPr="00CA0CED" w:rsidRDefault="008A1726" w:rsidP="009B0161">
                  <w:pPr>
                    <w:framePr w:hSpace="180" w:wrap="around" w:vAnchor="text" w:hAnchor="text" w:y="1"/>
                    <w:spacing w:after="160" w:line="259" w:lineRule="auto"/>
                    <w:suppressOverlap/>
                    <w:jc w:val="right"/>
                    <w:rPr>
                      <w:rFonts w:ascii="Times New Roman" w:hAnsi="Times New Roman" w:cs="Times New Roman"/>
                      <w:sz w:val="24"/>
                      <w:szCs w:val="24"/>
                    </w:rPr>
                  </w:pPr>
                  <w:r w:rsidRPr="00CA0CED">
                    <w:rPr>
                      <w:rFonts w:ascii="Times New Roman" w:hAnsi="Times New Roman" w:cs="Times New Roman"/>
                      <w:sz w:val="24"/>
                      <w:szCs w:val="24"/>
                    </w:rPr>
                    <w:t>1301</w:t>
                  </w:r>
                </w:p>
              </w:tc>
            </w:tr>
            <w:tr w:rsidR="008A1726" w:rsidRPr="00CA0CED" w14:paraId="2C0E195D" w14:textId="77777777">
              <w:trPr>
                <w:trHeight w:val="249"/>
              </w:trPr>
              <w:tc>
                <w:tcPr>
                  <w:tcW w:w="3418" w:type="dxa"/>
                  <w:tcBorders>
                    <w:top w:val="single" w:sz="4" w:space="0" w:color="000000"/>
                    <w:left w:val="single" w:sz="4" w:space="0" w:color="000000"/>
                    <w:bottom w:val="single" w:sz="4" w:space="0" w:color="000000"/>
                    <w:right w:val="single" w:sz="4" w:space="0" w:color="000000"/>
                  </w:tcBorders>
                  <w:hideMark/>
                </w:tcPr>
                <w:p w14:paraId="74A7FB19"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rPr>
                  </w:pPr>
                  <w:r w:rsidRPr="00CA0CED">
                    <w:rPr>
                      <w:rFonts w:ascii="Times New Roman" w:hAnsi="Times New Roman" w:cs="Times New Roman"/>
                      <w:sz w:val="24"/>
                      <w:szCs w:val="24"/>
                    </w:rPr>
                    <w:t xml:space="preserve">f) anvelope </w:t>
                  </w:r>
                </w:p>
              </w:tc>
              <w:tc>
                <w:tcPr>
                  <w:tcW w:w="0" w:type="auto"/>
                  <w:tcBorders>
                    <w:top w:val="single" w:sz="4" w:space="0" w:color="000000"/>
                    <w:left w:val="single" w:sz="4" w:space="0" w:color="000000"/>
                    <w:bottom w:val="single" w:sz="4" w:space="0" w:color="000000"/>
                    <w:right w:val="single" w:sz="4" w:space="0" w:color="000000"/>
                  </w:tcBorders>
                </w:tcPr>
                <w:p w14:paraId="6B58F673"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4EF38A18" w14:textId="77777777" w:rsidR="008A1726" w:rsidRPr="00CA0CED" w:rsidRDefault="008A1726" w:rsidP="009B0161">
                  <w:pPr>
                    <w:framePr w:hSpace="180" w:wrap="around" w:vAnchor="text" w:hAnchor="text" w:y="1"/>
                    <w:spacing w:after="160" w:line="259" w:lineRule="auto"/>
                    <w:suppressOverlap/>
                    <w:jc w:val="right"/>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70059F58" w14:textId="77777777" w:rsidR="008A1726" w:rsidRPr="00CA0CED" w:rsidRDefault="008A1726" w:rsidP="009B0161">
                  <w:pPr>
                    <w:framePr w:hSpace="180" w:wrap="around" w:vAnchor="text" w:hAnchor="text" w:y="1"/>
                    <w:spacing w:after="160" w:line="259" w:lineRule="auto"/>
                    <w:suppressOverlap/>
                    <w:jc w:val="right"/>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22BEF100" w14:textId="77777777" w:rsidR="008A1726" w:rsidRPr="00CA0CED" w:rsidRDefault="008A1726" w:rsidP="009B0161">
                  <w:pPr>
                    <w:framePr w:hSpace="180" w:wrap="around" w:vAnchor="text" w:hAnchor="text" w:y="1"/>
                    <w:spacing w:after="160" w:line="259" w:lineRule="auto"/>
                    <w:suppressOverlap/>
                    <w:jc w:val="right"/>
                    <w:rPr>
                      <w:rFonts w:ascii="Times New Roman" w:hAnsi="Times New Roman" w:cs="Times New Roman"/>
                      <w:sz w:val="24"/>
                      <w:szCs w:val="24"/>
                    </w:rPr>
                  </w:pPr>
                  <w:r w:rsidRPr="00CA0CED">
                    <w:rPr>
                      <w:rFonts w:ascii="Times New Roman" w:hAnsi="Times New Roman" w:cs="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hideMark/>
                </w:tcPr>
                <w:p w14:paraId="1230548F" w14:textId="77777777" w:rsidR="008A1726" w:rsidRPr="00CA0CED" w:rsidRDefault="008A1726" w:rsidP="009B0161">
                  <w:pPr>
                    <w:framePr w:hSpace="180" w:wrap="around" w:vAnchor="text" w:hAnchor="text" w:y="1"/>
                    <w:spacing w:after="160" w:line="259" w:lineRule="auto"/>
                    <w:suppressOverlap/>
                    <w:jc w:val="right"/>
                    <w:rPr>
                      <w:rFonts w:ascii="Times New Roman" w:hAnsi="Times New Roman" w:cs="Times New Roman"/>
                      <w:sz w:val="24"/>
                      <w:szCs w:val="24"/>
                    </w:rPr>
                  </w:pPr>
                  <w:r w:rsidRPr="00CA0CED">
                    <w:rPr>
                      <w:rFonts w:ascii="Times New Roman" w:hAnsi="Times New Roman" w:cs="Times New Roman"/>
                      <w:sz w:val="24"/>
                      <w:szCs w:val="24"/>
                    </w:rPr>
                    <w:t>89</w:t>
                  </w:r>
                </w:p>
              </w:tc>
              <w:tc>
                <w:tcPr>
                  <w:tcW w:w="0" w:type="auto"/>
                  <w:tcBorders>
                    <w:top w:val="single" w:sz="4" w:space="0" w:color="000000"/>
                    <w:left w:val="single" w:sz="4" w:space="0" w:color="000000"/>
                    <w:bottom w:val="single" w:sz="4" w:space="0" w:color="000000"/>
                    <w:right w:val="single" w:sz="4" w:space="0" w:color="000000"/>
                  </w:tcBorders>
                  <w:hideMark/>
                </w:tcPr>
                <w:p w14:paraId="6328B755" w14:textId="77777777" w:rsidR="008A1726" w:rsidRPr="00CA0CED" w:rsidRDefault="008A1726" w:rsidP="009B0161">
                  <w:pPr>
                    <w:framePr w:hSpace="180" w:wrap="around" w:vAnchor="text" w:hAnchor="text" w:y="1"/>
                    <w:spacing w:after="160" w:line="259" w:lineRule="auto"/>
                    <w:suppressOverlap/>
                    <w:jc w:val="right"/>
                    <w:rPr>
                      <w:rFonts w:ascii="Times New Roman" w:hAnsi="Times New Roman" w:cs="Times New Roman"/>
                      <w:sz w:val="24"/>
                      <w:szCs w:val="24"/>
                    </w:rPr>
                  </w:pPr>
                  <w:r w:rsidRPr="00CA0CED">
                    <w:rPr>
                      <w:rFonts w:ascii="Times New Roman" w:hAnsi="Times New Roman" w:cs="Times New Roman"/>
                      <w:sz w:val="24"/>
                      <w:szCs w:val="24"/>
                    </w:rPr>
                    <w:t>37</w:t>
                  </w:r>
                </w:p>
              </w:tc>
            </w:tr>
          </w:tbl>
          <w:p w14:paraId="33EFC453" w14:textId="77777777" w:rsidR="008A1726" w:rsidRPr="00CA0CED" w:rsidRDefault="008A1726" w:rsidP="008A1726">
            <w:pPr>
              <w:spacing w:after="160" w:line="259" w:lineRule="auto"/>
              <w:rPr>
                <w:rFonts w:ascii="Times New Roman" w:hAnsi="Times New Roman" w:cs="Times New Roman"/>
                <w:sz w:val="24"/>
                <w:szCs w:val="24"/>
              </w:rPr>
            </w:pPr>
          </w:p>
          <w:p w14:paraId="104B7F32" w14:textId="77777777" w:rsidR="008A1726" w:rsidRPr="00CA0CED" w:rsidRDefault="008A1726" w:rsidP="008A1726">
            <w:pPr>
              <w:spacing w:after="160" w:line="259" w:lineRule="auto"/>
              <w:rPr>
                <w:rFonts w:ascii="Times New Roman" w:hAnsi="Times New Roman" w:cs="Times New Roman"/>
                <w:b/>
                <w:i/>
                <w:sz w:val="24"/>
                <w:szCs w:val="24"/>
              </w:rPr>
            </w:pPr>
            <w:r w:rsidRPr="00CA0CED">
              <w:rPr>
                <w:rFonts w:ascii="Times New Roman" w:hAnsi="Times New Roman" w:cs="Times New Roman"/>
                <w:b/>
                <w:i/>
                <w:sz w:val="24"/>
                <w:szCs w:val="24"/>
              </w:rPr>
              <w:t>Echipamente electrice și electronice</w:t>
            </w:r>
          </w:p>
          <w:p w14:paraId="3B5B48E0" w14:textId="5D423098" w:rsidR="008A1726" w:rsidRPr="00CA0CED" w:rsidRDefault="008A1726" w:rsidP="00F9222F">
            <w:p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Producătorii care s-au conformat și sunt membri la următoarele sistemele de implementare REP Asociația Patronală „MOLDCONTROL”, Asociația Patronală din Domeniul Colectării și Prelucrării Deșeurilor „COLECTEZ.EU”,</w:t>
            </w:r>
            <w:r w:rsidR="00C241DF" w:rsidRPr="00C241DF">
              <w:rPr>
                <w:rFonts w:ascii="Times New Roman" w:hAnsi="Times New Roman" w:cs="Times New Roman"/>
                <w:color w:val="000000"/>
                <w:sz w:val="24"/>
                <w:szCs w:val="24"/>
              </w:rPr>
              <w:t xml:space="preserve"> AO„PRO REP UP”</w:t>
            </w:r>
            <w:r w:rsidR="00C241DF">
              <w:rPr>
                <w:rFonts w:ascii="Times New Roman" w:hAnsi="Times New Roman" w:cs="Times New Roman"/>
                <w:sz w:val="24"/>
                <w:szCs w:val="24"/>
              </w:rPr>
              <w:t xml:space="preserve">, </w:t>
            </w:r>
            <w:r w:rsidRPr="00CA0CED">
              <w:rPr>
                <w:rFonts w:ascii="Times New Roman" w:hAnsi="Times New Roman" w:cs="Times New Roman"/>
                <w:sz w:val="24"/>
                <w:szCs w:val="24"/>
              </w:rPr>
              <w:t xml:space="preserve"> Fundația „ECO SAVE”, Asociația Obștească „UNIVERS ECOLOGIC”,</w:t>
            </w:r>
            <w:r w:rsidR="00C241DF">
              <w:t xml:space="preserve"> </w:t>
            </w:r>
            <w:r w:rsidR="00C241DF" w:rsidRPr="00C241DF">
              <w:rPr>
                <w:rFonts w:ascii="Times New Roman" w:hAnsi="Times New Roman" w:cs="Times New Roman"/>
                <w:sz w:val="24"/>
                <w:szCs w:val="24"/>
              </w:rPr>
              <w:t>Fundația „Damp Eco”,</w:t>
            </w:r>
            <w:r w:rsidRPr="00CA0CED">
              <w:rPr>
                <w:rFonts w:ascii="Times New Roman" w:hAnsi="Times New Roman" w:cs="Times New Roman"/>
                <w:sz w:val="24"/>
                <w:szCs w:val="24"/>
              </w:rPr>
              <w:t xml:space="preserve"> Asociația Obștească „SMART GREEN GROUP”, AO ,,REGREIN MOLDOVA” Termostal Impex SRL (individual). Numărul de agenți economici înregistrați în Lista producătorului până la 10.04.2025 – 1185. </w:t>
            </w:r>
          </w:p>
          <w:p w14:paraId="38079D8E" w14:textId="77777777" w:rsidR="008A1726" w:rsidRPr="00CA0CED" w:rsidRDefault="008A1726" w:rsidP="008A1726">
            <w:pPr>
              <w:spacing w:after="160" w:line="259" w:lineRule="auto"/>
              <w:rPr>
                <w:rFonts w:ascii="Times New Roman" w:hAnsi="Times New Roman" w:cs="Times New Roman"/>
                <w:sz w:val="24"/>
                <w:szCs w:val="24"/>
              </w:rPr>
            </w:pPr>
          </w:p>
          <w:p w14:paraId="173424CF" w14:textId="77777777" w:rsidR="008A1726" w:rsidRPr="00CA0CED" w:rsidRDefault="008A1726" w:rsidP="008A1726">
            <w:pPr>
              <w:spacing w:after="160" w:line="259" w:lineRule="auto"/>
              <w:rPr>
                <w:rFonts w:ascii="Times New Roman" w:hAnsi="Times New Roman" w:cs="Times New Roman"/>
                <w:b/>
                <w:i/>
                <w:sz w:val="24"/>
                <w:szCs w:val="24"/>
              </w:rPr>
            </w:pPr>
            <w:r w:rsidRPr="00CA0CED">
              <w:rPr>
                <w:rFonts w:ascii="Times New Roman" w:hAnsi="Times New Roman" w:cs="Times New Roman"/>
                <w:b/>
                <w:i/>
                <w:sz w:val="24"/>
                <w:szCs w:val="24"/>
              </w:rPr>
              <w:t>Baterii și acumulatorii</w:t>
            </w:r>
          </w:p>
          <w:p w14:paraId="4674D2F8" w14:textId="19386D7E" w:rsidR="008A1726" w:rsidRPr="00CA0CED" w:rsidRDefault="008A1726" w:rsidP="00F9222F">
            <w:p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 xml:space="preserve">Producătorii care s-au conformat și sunt membri la următoarele sistemele de implementare REP:  Asociația Patronală „MOLDCONTROL”, Asociația Patronală de Reciclare a Bateriilor „RECBAT”, </w:t>
            </w:r>
            <w:r w:rsidR="00937751">
              <w:rPr>
                <w:rFonts w:ascii="Times New Roman" w:hAnsi="Times New Roman" w:cs="Times New Roman"/>
                <w:sz w:val="24"/>
                <w:szCs w:val="24"/>
              </w:rPr>
              <w:t xml:space="preserve">A.O. ,,ECO WATT”, </w:t>
            </w:r>
            <w:r w:rsidRPr="00CA0CED">
              <w:rPr>
                <w:rFonts w:ascii="Times New Roman" w:hAnsi="Times New Roman" w:cs="Times New Roman"/>
                <w:sz w:val="24"/>
                <w:szCs w:val="24"/>
              </w:rPr>
              <w:t xml:space="preserve">Fundația „ECO SAVE”, </w:t>
            </w:r>
            <w:r w:rsidR="008C2FD7">
              <w:t xml:space="preserve"> </w:t>
            </w:r>
            <w:r w:rsidR="008C2FD7" w:rsidRPr="008C2FD7">
              <w:rPr>
                <w:rFonts w:ascii="Times New Roman" w:hAnsi="Times New Roman" w:cs="Times New Roman"/>
                <w:sz w:val="24"/>
                <w:szCs w:val="24"/>
              </w:rPr>
              <w:t>Asociația Obștească „REGREEN MOLDOVA”,</w:t>
            </w:r>
            <w:r w:rsidR="00C241DF" w:rsidRPr="00C241DF">
              <w:rPr>
                <w:rFonts w:ascii="Times New Roman" w:hAnsi="Times New Roman" w:cs="Times New Roman"/>
                <w:color w:val="000000"/>
                <w:sz w:val="24"/>
                <w:szCs w:val="24"/>
              </w:rPr>
              <w:t xml:space="preserve"> AO„PRO REP UP”</w:t>
            </w:r>
            <w:r w:rsidR="00C241DF">
              <w:rPr>
                <w:rFonts w:ascii="Times New Roman" w:hAnsi="Times New Roman" w:cs="Times New Roman"/>
                <w:sz w:val="24"/>
                <w:szCs w:val="24"/>
              </w:rPr>
              <w:t xml:space="preserve">, </w:t>
            </w:r>
            <w:r w:rsidRPr="00CA0CED">
              <w:rPr>
                <w:rFonts w:ascii="Times New Roman" w:hAnsi="Times New Roman" w:cs="Times New Roman"/>
                <w:sz w:val="24"/>
                <w:szCs w:val="24"/>
              </w:rPr>
              <w:t>„AUTO TYRES” SRL (individual), „AGROPIESE TGR” SRL (individual), „ARIDAN CENTER” SRL (individual), „GBS” SRL (individual), „APROTEHPRO” SRL (individual), ,,PROCAR ADAC”(individual)  Numărul de agenți economici înregistrați în Lista producătorului până la 10.04.2025 – 259.</w:t>
            </w:r>
          </w:p>
          <w:p w14:paraId="0ACE4FA9" w14:textId="77777777" w:rsidR="008A1726" w:rsidRPr="00CA0CED" w:rsidRDefault="008A1726" w:rsidP="008A1726">
            <w:pPr>
              <w:spacing w:after="160" w:line="259" w:lineRule="auto"/>
              <w:rPr>
                <w:rFonts w:ascii="Times New Roman" w:hAnsi="Times New Roman" w:cs="Times New Roman"/>
                <w:sz w:val="24"/>
                <w:szCs w:val="24"/>
              </w:rPr>
            </w:pPr>
          </w:p>
          <w:p w14:paraId="27D2B886" w14:textId="77777777" w:rsidR="008A1726" w:rsidRPr="00CA0CED" w:rsidRDefault="008A1726" w:rsidP="008A1726">
            <w:pPr>
              <w:spacing w:after="160" w:line="259" w:lineRule="auto"/>
              <w:rPr>
                <w:rFonts w:ascii="Times New Roman" w:hAnsi="Times New Roman" w:cs="Times New Roman"/>
                <w:sz w:val="24"/>
                <w:szCs w:val="24"/>
              </w:rPr>
            </w:pPr>
            <w:r w:rsidRPr="00CA0CED">
              <w:rPr>
                <w:rFonts w:ascii="Times New Roman" w:hAnsi="Times New Roman" w:cs="Times New Roman"/>
                <w:b/>
                <w:i/>
                <w:sz w:val="24"/>
                <w:szCs w:val="24"/>
              </w:rPr>
              <w:t>Ambalaje</w:t>
            </w:r>
            <w:r w:rsidRPr="00CA0CED">
              <w:rPr>
                <w:rFonts w:ascii="Times New Roman" w:hAnsi="Times New Roman" w:cs="Times New Roman"/>
                <w:sz w:val="24"/>
                <w:szCs w:val="24"/>
              </w:rPr>
              <w:t xml:space="preserve"> </w:t>
            </w:r>
          </w:p>
          <w:p w14:paraId="59FDB403" w14:textId="000D1A3F" w:rsidR="008A1726" w:rsidRPr="00CA0CED" w:rsidRDefault="008A1726" w:rsidP="00F9222F">
            <w:p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 xml:space="preserve">Producătorii care s-au conformat și sunt membri au următoarelor sistemele de implementare REP: Asociația Patronală „MOLDCONTROL”, </w:t>
            </w:r>
            <w:r w:rsidR="00C241DF">
              <w:rPr>
                <w:b/>
                <w:bCs/>
                <w:color w:val="000000"/>
                <w:sz w:val="16"/>
                <w:szCs w:val="16"/>
              </w:rPr>
              <w:t xml:space="preserve"> </w:t>
            </w:r>
            <w:r w:rsidR="00C241DF" w:rsidRPr="00C241DF">
              <w:rPr>
                <w:rFonts w:ascii="Times New Roman" w:hAnsi="Times New Roman" w:cs="Times New Roman"/>
                <w:color w:val="000000"/>
                <w:sz w:val="24"/>
                <w:szCs w:val="24"/>
              </w:rPr>
              <w:t>AO„PRO REP UP”</w:t>
            </w:r>
            <w:r w:rsidR="00C241DF">
              <w:rPr>
                <w:rFonts w:ascii="Times New Roman" w:hAnsi="Times New Roman" w:cs="Times New Roman"/>
                <w:sz w:val="24"/>
                <w:szCs w:val="24"/>
              </w:rPr>
              <w:t xml:space="preserve">, </w:t>
            </w:r>
            <w:r w:rsidR="008C2FD7">
              <w:t xml:space="preserve"> </w:t>
            </w:r>
            <w:r w:rsidR="008C2FD7" w:rsidRPr="008C2FD7">
              <w:rPr>
                <w:rFonts w:ascii="Times New Roman" w:hAnsi="Times New Roman" w:cs="Times New Roman"/>
                <w:sz w:val="24"/>
                <w:szCs w:val="24"/>
              </w:rPr>
              <w:t>Asociația Obștească „REGREEN MOLDOVA”,</w:t>
            </w:r>
            <w:r w:rsidR="008C2FD7">
              <w:rPr>
                <w:rFonts w:ascii="Times New Roman" w:hAnsi="Times New Roman" w:cs="Times New Roman"/>
                <w:sz w:val="24"/>
                <w:szCs w:val="24"/>
              </w:rPr>
              <w:t xml:space="preserve"> </w:t>
            </w:r>
            <w:r w:rsidRPr="00CA0CED">
              <w:rPr>
                <w:rFonts w:ascii="Times New Roman" w:hAnsi="Times New Roman" w:cs="Times New Roman"/>
                <w:sz w:val="24"/>
                <w:szCs w:val="24"/>
              </w:rPr>
              <w:t xml:space="preserve">Asociația Obștească „ASOCIAȚIA PRODUCĂTORILOR ȘI IMPORTATORILOR DE AMBALAJE” (APIAM), Fundația „ECO SAVE”, Asociația </w:t>
            </w:r>
            <w:r w:rsidRPr="00CA0CED">
              <w:rPr>
                <w:rFonts w:ascii="Times New Roman" w:hAnsi="Times New Roman" w:cs="Times New Roman"/>
                <w:sz w:val="24"/>
                <w:szCs w:val="24"/>
              </w:rPr>
              <w:lastRenderedPageBreak/>
              <w:t>Obștească „RECICLARE”,</w:t>
            </w:r>
            <w:r w:rsidR="008C2FD7">
              <w:t xml:space="preserve"> </w:t>
            </w:r>
            <w:r w:rsidR="008C2FD7" w:rsidRPr="008C2FD7">
              <w:rPr>
                <w:rFonts w:ascii="Times New Roman" w:hAnsi="Times New Roman" w:cs="Times New Roman"/>
                <w:sz w:val="24"/>
                <w:szCs w:val="24"/>
              </w:rPr>
              <w:t>Asociația Obștească „SMART GREEN GROUP”,</w:t>
            </w:r>
            <w:r w:rsidRPr="00CA0CED">
              <w:rPr>
                <w:rFonts w:ascii="Times New Roman" w:hAnsi="Times New Roman" w:cs="Times New Roman"/>
                <w:sz w:val="24"/>
                <w:szCs w:val="24"/>
              </w:rPr>
              <w:t xml:space="preserve"> „ Unicart Service” SRL (individual), Asociația Obștească „Eco-Rep”, ,,NOCVELTY”(individual), ,,VIVERCON” SRL (individual) ș.a  Numărul de agenți economici înregistrați în Lista producătorului până-5645.</w:t>
            </w:r>
          </w:p>
          <w:p w14:paraId="74EFADEE" w14:textId="77777777" w:rsidR="008A1726" w:rsidRPr="00CA0CED" w:rsidRDefault="008A1726" w:rsidP="008A1726">
            <w:pPr>
              <w:spacing w:after="160" w:line="259" w:lineRule="auto"/>
              <w:rPr>
                <w:rFonts w:ascii="Times New Roman" w:hAnsi="Times New Roman" w:cs="Times New Roman"/>
                <w:b/>
                <w:i/>
                <w:sz w:val="24"/>
                <w:szCs w:val="24"/>
              </w:rPr>
            </w:pPr>
            <w:r w:rsidRPr="00CA0CED">
              <w:rPr>
                <w:rFonts w:ascii="Times New Roman" w:hAnsi="Times New Roman" w:cs="Times New Roman"/>
                <w:b/>
                <w:i/>
                <w:sz w:val="24"/>
                <w:szCs w:val="24"/>
              </w:rPr>
              <w:t xml:space="preserve">Anvelope </w:t>
            </w:r>
          </w:p>
          <w:p w14:paraId="29F0714F" w14:textId="3ABEC9AF" w:rsidR="008A1726" w:rsidRPr="00CA0CED" w:rsidRDefault="008A1726" w:rsidP="00F9222F">
            <w:p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Asociația Patronală „MOLDCONTROL”</w:t>
            </w:r>
            <w:r w:rsidR="00C241DF">
              <w:rPr>
                <w:rFonts w:ascii="Times New Roman" w:hAnsi="Times New Roman" w:cs="Times New Roman"/>
                <w:sz w:val="24"/>
                <w:szCs w:val="24"/>
              </w:rPr>
              <w:t xml:space="preserve">, </w:t>
            </w:r>
            <w:r w:rsidR="00C241DF" w:rsidRPr="00C241DF">
              <w:rPr>
                <w:b/>
                <w:bCs/>
                <w:color w:val="000000"/>
              </w:rPr>
              <w:t xml:space="preserve"> </w:t>
            </w:r>
            <w:r w:rsidR="00C241DF" w:rsidRPr="00C241DF">
              <w:rPr>
                <w:rFonts w:ascii="Times New Roman" w:hAnsi="Times New Roman" w:cs="Times New Roman"/>
                <w:sz w:val="24"/>
                <w:szCs w:val="24"/>
              </w:rPr>
              <w:t>Asociația Obștească „REGREEN MOLDOVA”</w:t>
            </w:r>
            <w:r w:rsidRPr="00C241DF">
              <w:rPr>
                <w:rFonts w:ascii="Times New Roman" w:hAnsi="Times New Roman" w:cs="Times New Roman"/>
                <w:sz w:val="24"/>
                <w:szCs w:val="24"/>
              </w:rPr>
              <w:t xml:space="preserve"> </w:t>
            </w:r>
            <w:r w:rsidRPr="00CA0CED">
              <w:rPr>
                <w:rFonts w:ascii="Times New Roman" w:hAnsi="Times New Roman" w:cs="Times New Roman"/>
                <w:sz w:val="24"/>
                <w:szCs w:val="24"/>
              </w:rPr>
              <w:t>,</w:t>
            </w:r>
            <w:r w:rsidR="00937751">
              <w:t xml:space="preserve"> </w:t>
            </w:r>
            <w:r w:rsidR="00937751" w:rsidRPr="00937751">
              <w:rPr>
                <w:rFonts w:ascii="Times New Roman" w:hAnsi="Times New Roman" w:cs="Times New Roman"/>
                <w:sz w:val="24"/>
                <w:szCs w:val="24"/>
              </w:rPr>
              <w:t>Fundația „REP Anvelope”</w:t>
            </w:r>
            <w:r w:rsidR="00937751">
              <w:rPr>
                <w:rFonts w:ascii="Times New Roman" w:hAnsi="Times New Roman" w:cs="Times New Roman"/>
                <w:sz w:val="24"/>
                <w:szCs w:val="24"/>
              </w:rPr>
              <w:t>,</w:t>
            </w:r>
            <w:r w:rsidRPr="00CA0CED">
              <w:rPr>
                <w:rFonts w:ascii="Times New Roman" w:hAnsi="Times New Roman" w:cs="Times New Roman"/>
                <w:sz w:val="24"/>
                <w:szCs w:val="24"/>
              </w:rPr>
              <w:t xml:space="preserve"> ,,ARIDAN CENTER” (individual), ,,EXIMDOR” (individual) ș.a.  Numărul de agenți economici înregistrați în Lista producătorului până la 10.04.2025 – 130.</w:t>
            </w:r>
          </w:p>
          <w:p w14:paraId="0837A245" w14:textId="77777777" w:rsidR="008A1726" w:rsidRPr="00CA0CED" w:rsidRDefault="008A1726" w:rsidP="008A1726">
            <w:pPr>
              <w:spacing w:after="160" w:line="259" w:lineRule="auto"/>
              <w:rPr>
                <w:rFonts w:ascii="Times New Roman" w:hAnsi="Times New Roman" w:cs="Times New Roman"/>
                <w:sz w:val="24"/>
                <w:szCs w:val="24"/>
              </w:rPr>
            </w:pPr>
          </w:p>
          <w:p w14:paraId="5958D7E1" w14:textId="77777777" w:rsidR="008A1726" w:rsidRPr="00CA0CED" w:rsidRDefault="008A1726" w:rsidP="008A1726">
            <w:pPr>
              <w:spacing w:after="160" w:line="259" w:lineRule="auto"/>
              <w:rPr>
                <w:rFonts w:ascii="Times New Roman" w:hAnsi="Times New Roman" w:cs="Times New Roman"/>
                <w:sz w:val="24"/>
                <w:szCs w:val="24"/>
              </w:rPr>
            </w:pPr>
          </w:p>
          <w:p w14:paraId="405EB006" w14:textId="77777777" w:rsidR="008A1726" w:rsidRPr="00CA0CED" w:rsidRDefault="008A1726" w:rsidP="008A1726">
            <w:pPr>
              <w:spacing w:after="160" w:line="259" w:lineRule="auto"/>
              <w:rPr>
                <w:rFonts w:ascii="Times New Roman" w:hAnsi="Times New Roman" w:cs="Times New Roman"/>
                <w:b/>
                <w:i/>
                <w:sz w:val="24"/>
                <w:szCs w:val="24"/>
              </w:rPr>
            </w:pPr>
            <w:r w:rsidRPr="00CA0CED">
              <w:rPr>
                <w:rFonts w:ascii="Times New Roman" w:hAnsi="Times New Roman" w:cs="Times New Roman"/>
                <w:b/>
                <w:i/>
                <w:sz w:val="24"/>
                <w:szCs w:val="24"/>
              </w:rPr>
              <w:t xml:space="preserve">Vehicule </w:t>
            </w:r>
          </w:p>
          <w:p w14:paraId="0B93B57E" w14:textId="0A9E2A95" w:rsidR="008A1726" w:rsidRPr="00CA0CED" w:rsidRDefault="008A1726" w:rsidP="00F9222F">
            <w:pPr>
              <w:spacing w:after="160" w:line="259" w:lineRule="auto"/>
              <w:jc w:val="both"/>
              <w:rPr>
                <w:rFonts w:ascii="Times New Roman" w:hAnsi="Times New Roman" w:cs="Times New Roman"/>
                <w:sz w:val="24"/>
                <w:szCs w:val="24"/>
              </w:rPr>
            </w:pPr>
            <w:r w:rsidRPr="00CA0CED">
              <w:rPr>
                <w:rFonts w:ascii="Times New Roman" w:hAnsi="Times New Roman" w:cs="Times New Roman"/>
                <w:bCs/>
                <w:iCs/>
                <w:sz w:val="24"/>
                <w:szCs w:val="24"/>
              </w:rPr>
              <w:t>Asociația Obștească Sistemul Colectiv ,,Rabla CAR”</w:t>
            </w:r>
            <w:r w:rsidRPr="00CA0CED">
              <w:rPr>
                <w:rFonts w:ascii="Times New Roman" w:hAnsi="Times New Roman" w:cs="Times New Roman"/>
                <w:sz w:val="24"/>
                <w:szCs w:val="24"/>
              </w:rPr>
              <w:t xml:space="preserve"> </w:t>
            </w:r>
            <w:r w:rsidR="00937751">
              <w:rPr>
                <w:rFonts w:ascii="Times New Roman" w:hAnsi="Times New Roman" w:cs="Times New Roman"/>
                <w:sz w:val="24"/>
                <w:szCs w:val="24"/>
              </w:rPr>
              <w:t>, Asociația Obștească ,,AutoReciclat”, Asociația Obștească ,, RecycleBin”</w:t>
            </w:r>
            <w:r w:rsidR="00C241DF">
              <w:rPr>
                <w:rFonts w:ascii="Times New Roman" w:hAnsi="Times New Roman" w:cs="Times New Roman"/>
                <w:sz w:val="24"/>
                <w:szCs w:val="24"/>
              </w:rPr>
              <w:t>,</w:t>
            </w:r>
            <w:r w:rsidR="00937751">
              <w:rPr>
                <w:rFonts w:ascii="Times New Roman" w:hAnsi="Times New Roman" w:cs="Times New Roman"/>
                <w:sz w:val="24"/>
                <w:szCs w:val="24"/>
              </w:rPr>
              <w:t xml:space="preserve"> </w:t>
            </w:r>
            <w:r w:rsidR="008C2FD7">
              <w:t xml:space="preserve"> </w:t>
            </w:r>
            <w:r w:rsidR="008C2FD7" w:rsidRPr="008C2FD7">
              <w:rPr>
                <w:rFonts w:ascii="Times New Roman" w:hAnsi="Times New Roman" w:cs="Times New Roman"/>
                <w:sz w:val="24"/>
                <w:szCs w:val="24"/>
              </w:rPr>
              <w:t>Asociația Obștească „AUTO REC”,</w:t>
            </w:r>
            <w:r w:rsidR="00C241DF" w:rsidRPr="00CA0CED">
              <w:rPr>
                <w:rFonts w:ascii="Times New Roman" w:hAnsi="Times New Roman" w:cs="Times New Roman"/>
                <w:sz w:val="24"/>
                <w:szCs w:val="24"/>
              </w:rPr>
              <w:t xml:space="preserve"> </w:t>
            </w:r>
            <w:r w:rsidR="008C2FD7">
              <w:t xml:space="preserve"> </w:t>
            </w:r>
            <w:r w:rsidR="008C2FD7" w:rsidRPr="008C2FD7">
              <w:rPr>
                <w:rFonts w:ascii="Times New Roman" w:hAnsi="Times New Roman" w:cs="Times New Roman"/>
                <w:sz w:val="24"/>
                <w:szCs w:val="24"/>
              </w:rPr>
              <w:t>Asociația Obștească „REGREEN MOLDOVA”</w:t>
            </w:r>
            <w:r w:rsidR="008C2FD7">
              <w:rPr>
                <w:rFonts w:ascii="Times New Roman" w:hAnsi="Times New Roman" w:cs="Times New Roman"/>
                <w:sz w:val="24"/>
                <w:szCs w:val="24"/>
              </w:rPr>
              <w:t xml:space="preserve">, </w:t>
            </w:r>
            <w:r w:rsidR="00C241DF" w:rsidRPr="00CA0CED">
              <w:rPr>
                <w:rFonts w:ascii="Times New Roman" w:hAnsi="Times New Roman" w:cs="Times New Roman"/>
                <w:sz w:val="24"/>
                <w:szCs w:val="24"/>
              </w:rPr>
              <w:t>Asociația Patronală „MOLDCONTROL”</w:t>
            </w:r>
            <w:r w:rsidR="00C241DF">
              <w:rPr>
                <w:rFonts w:ascii="Times New Roman" w:hAnsi="Times New Roman" w:cs="Times New Roman"/>
                <w:sz w:val="24"/>
                <w:szCs w:val="24"/>
              </w:rPr>
              <w:t xml:space="preserve">, </w:t>
            </w:r>
            <w:r w:rsidR="00C241DF" w:rsidRPr="00C241DF">
              <w:rPr>
                <w:b/>
                <w:bCs/>
                <w:color w:val="000000"/>
              </w:rPr>
              <w:t xml:space="preserve"> </w:t>
            </w:r>
            <w:r w:rsidRPr="00CA0CED">
              <w:rPr>
                <w:rFonts w:ascii="Times New Roman" w:hAnsi="Times New Roman" w:cs="Times New Roman"/>
                <w:sz w:val="24"/>
                <w:szCs w:val="24"/>
              </w:rPr>
              <w:t xml:space="preserve">Numărul de agenți economici înregistrați în </w:t>
            </w:r>
            <w:r w:rsidRPr="00882D6B">
              <w:rPr>
                <w:rFonts w:ascii="Times New Roman" w:hAnsi="Times New Roman" w:cs="Times New Roman"/>
                <w:sz w:val="24"/>
                <w:szCs w:val="24"/>
              </w:rPr>
              <w:t xml:space="preserve">Lista producătorului până la </w:t>
            </w:r>
            <w:r w:rsidR="00882D6B" w:rsidRPr="00882D6B">
              <w:rPr>
                <w:rFonts w:ascii="Times New Roman" w:hAnsi="Times New Roman" w:cs="Times New Roman"/>
                <w:sz w:val="24"/>
                <w:szCs w:val="24"/>
              </w:rPr>
              <w:t>3</w:t>
            </w:r>
            <w:r w:rsidRPr="00882D6B">
              <w:rPr>
                <w:rFonts w:ascii="Times New Roman" w:hAnsi="Times New Roman" w:cs="Times New Roman"/>
                <w:sz w:val="24"/>
                <w:szCs w:val="24"/>
              </w:rPr>
              <w:t>0.0</w:t>
            </w:r>
            <w:r w:rsidR="00882D6B" w:rsidRPr="00882D6B">
              <w:rPr>
                <w:rFonts w:ascii="Times New Roman" w:hAnsi="Times New Roman" w:cs="Times New Roman"/>
                <w:sz w:val="24"/>
                <w:szCs w:val="24"/>
              </w:rPr>
              <w:t>5</w:t>
            </w:r>
            <w:r w:rsidRPr="00882D6B">
              <w:rPr>
                <w:rFonts w:ascii="Times New Roman" w:hAnsi="Times New Roman" w:cs="Times New Roman"/>
                <w:sz w:val="24"/>
                <w:szCs w:val="24"/>
              </w:rPr>
              <w:t>.2025 – 2</w:t>
            </w:r>
            <w:r w:rsidR="00882D6B" w:rsidRPr="00882D6B">
              <w:rPr>
                <w:rFonts w:ascii="Times New Roman" w:hAnsi="Times New Roman" w:cs="Times New Roman"/>
                <w:sz w:val="24"/>
                <w:szCs w:val="24"/>
              </w:rPr>
              <w:t>94</w:t>
            </w:r>
            <w:r w:rsidRPr="00882D6B">
              <w:rPr>
                <w:rFonts w:ascii="Times New Roman" w:hAnsi="Times New Roman" w:cs="Times New Roman"/>
                <w:sz w:val="24"/>
                <w:szCs w:val="24"/>
              </w:rPr>
              <w:t>.</w:t>
            </w:r>
          </w:p>
          <w:p w14:paraId="3CA6580C" w14:textId="77777777" w:rsidR="008A1726" w:rsidRPr="00CA0CED" w:rsidRDefault="008A1726" w:rsidP="008A1726">
            <w:pPr>
              <w:spacing w:after="160" w:line="259" w:lineRule="auto"/>
              <w:rPr>
                <w:rFonts w:ascii="Times New Roman" w:hAnsi="Times New Roman" w:cs="Times New Roman"/>
                <w:b/>
                <w:i/>
                <w:sz w:val="24"/>
                <w:szCs w:val="24"/>
                <w:u w:val="single"/>
              </w:rPr>
            </w:pPr>
          </w:p>
          <w:p w14:paraId="548CA3D1" w14:textId="54C14904" w:rsidR="008A1726" w:rsidRDefault="008A1726" w:rsidP="008A1726">
            <w:pPr>
              <w:spacing w:after="160" w:line="259" w:lineRule="auto"/>
              <w:rPr>
                <w:rFonts w:ascii="Times New Roman" w:hAnsi="Times New Roman" w:cs="Times New Roman"/>
                <w:b/>
                <w:i/>
                <w:sz w:val="24"/>
                <w:szCs w:val="24"/>
              </w:rPr>
            </w:pPr>
            <w:r w:rsidRPr="00CA0CED">
              <w:rPr>
                <w:rFonts w:ascii="Times New Roman" w:hAnsi="Times New Roman" w:cs="Times New Roman"/>
                <w:b/>
                <w:i/>
                <w:sz w:val="24"/>
                <w:szCs w:val="24"/>
              </w:rPr>
              <w:t xml:space="preserve"> Uleiuri </w:t>
            </w:r>
            <w:r w:rsidR="008C2FD7">
              <w:t xml:space="preserve"> </w:t>
            </w:r>
          </w:p>
          <w:p w14:paraId="4367F9D7" w14:textId="1F7CDB62" w:rsidR="008C2FD7" w:rsidRPr="008C2FD7" w:rsidRDefault="00937751" w:rsidP="008C2FD7">
            <w:pPr>
              <w:spacing w:after="160" w:line="259" w:lineRule="auto"/>
              <w:rPr>
                <w:rFonts w:ascii="Times New Roman" w:hAnsi="Times New Roman" w:cs="Times New Roman"/>
                <w:bCs/>
                <w:iCs/>
                <w:sz w:val="24"/>
                <w:szCs w:val="24"/>
              </w:rPr>
            </w:pPr>
            <w:r w:rsidRPr="00CA0CED">
              <w:rPr>
                <w:rFonts w:ascii="Times New Roman" w:hAnsi="Times New Roman" w:cs="Times New Roman"/>
                <w:sz w:val="24"/>
                <w:szCs w:val="24"/>
              </w:rPr>
              <w:t>Asociația Patronală „MOLDCONTROL”</w:t>
            </w:r>
            <w:r w:rsidR="00C241DF">
              <w:rPr>
                <w:rFonts w:ascii="Times New Roman" w:hAnsi="Times New Roman" w:cs="Times New Roman"/>
                <w:sz w:val="24"/>
                <w:szCs w:val="24"/>
              </w:rPr>
              <w:t xml:space="preserve">, </w:t>
            </w:r>
            <w:r w:rsidR="00C241DF" w:rsidRPr="00CA0CED">
              <w:rPr>
                <w:rFonts w:ascii="Times New Roman" w:hAnsi="Times New Roman" w:cs="Times New Roman"/>
                <w:sz w:val="24"/>
                <w:szCs w:val="24"/>
              </w:rPr>
              <w:t xml:space="preserve"> AO ,,REGREIN MOLDOVA”</w:t>
            </w:r>
            <w:r w:rsidR="008C2FD7">
              <w:rPr>
                <w:rFonts w:ascii="Times New Roman" w:hAnsi="Times New Roman" w:cs="Times New Roman"/>
                <w:sz w:val="24"/>
                <w:szCs w:val="24"/>
              </w:rPr>
              <w:t xml:space="preserve">, </w:t>
            </w:r>
            <w:r w:rsidR="008C2FD7" w:rsidRPr="008C2FD7">
              <w:rPr>
                <w:rFonts w:ascii="Times New Roman" w:hAnsi="Times New Roman" w:cs="Times New Roman"/>
                <w:b/>
                <w:i/>
                <w:sz w:val="24"/>
                <w:szCs w:val="24"/>
              </w:rPr>
              <w:t xml:space="preserve"> </w:t>
            </w:r>
            <w:r w:rsidR="008C2FD7" w:rsidRPr="008C2FD7">
              <w:rPr>
                <w:rFonts w:ascii="Times New Roman" w:hAnsi="Times New Roman" w:cs="Times New Roman"/>
                <w:bCs/>
                <w:iCs/>
                <w:sz w:val="24"/>
                <w:szCs w:val="24"/>
              </w:rPr>
              <w:t>Asociația Patronală de Reciclare a Uleiurilor Uzate „RECOIL”,</w:t>
            </w:r>
          </w:p>
          <w:p w14:paraId="5B77C77D" w14:textId="06E87929" w:rsidR="00937751" w:rsidRPr="00CA0CED" w:rsidRDefault="00937751" w:rsidP="008A1726">
            <w:pPr>
              <w:spacing w:after="160" w:line="259" w:lineRule="auto"/>
              <w:rPr>
                <w:rFonts w:ascii="Times New Roman" w:hAnsi="Times New Roman" w:cs="Times New Roman"/>
                <w:b/>
                <w:sz w:val="24"/>
                <w:szCs w:val="24"/>
              </w:rPr>
            </w:pPr>
          </w:p>
          <w:p w14:paraId="32757280" w14:textId="77777777" w:rsidR="008A1726" w:rsidRPr="00CA0CED" w:rsidRDefault="008A1726" w:rsidP="008A1726">
            <w:pPr>
              <w:spacing w:after="160" w:line="259" w:lineRule="auto"/>
              <w:rPr>
                <w:rFonts w:ascii="Times New Roman" w:hAnsi="Times New Roman" w:cs="Times New Roman"/>
                <w:sz w:val="24"/>
                <w:szCs w:val="24"/>
              </w:rPr>
            </w:pPr>
          </w:p>
          <w:p w14:paraId="5EB66FB7" w14:textId="77777777" w:rsidR="008A1726" w:rsidRPr="00CA0CED" w:rsidRDefault="008A1726" w:rsidP="00F9222F">
            <w:p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Ține de menționat că odată cu implementarea activitățile REP se dezvoltă în paralel industria de tratare a deșeurilor. Astfel, de rînd cu întreprinderile existente în procesare deșeurilor precum</w:t>
            </w:r>
            <w:r w:rsidRPr="00CA0CED">
              <w:rPr>
                <w:rFonts w:ascii="Times New Roman" w:hAnsi="Times New Roman" w:cs="Times New Roman"/>
                <w:bCs/>
                <w:sz w:val="24"/>
                <w:szCs w:val="24"/>
              </w:rPr>
              <w:t>: ,,Vetropack Chișinău” S.A,</w:t>
            </w:r>
            <w:r w:rsidRPr="00CA0CED">
              <w:rPr>
                <w:rFonts w:ascii="Times New Roman" w:hAnsi="Times New Roman" w:cs="Times New Roman"/>
                <w:sz w:val="24"/>
                <w:szCs w:val="24"/>
              </w:rPr>
              <w:t xml:space="preserve"> </w:t>
            </w:r>
            <w:r w:rsidRPr="00CA0CED">
              <w:rPr>
                <w:rFonts w:ascii="Times New Roman" w:hAnsi="Times New Roman" w:cs="Times New Roman"/>
                <w:bCs/>
                <w:sz w:val="24"/>
                <w:szCs w:val="24"/>
              </w:rPr>
              <w:t>SA „Combinatul de Articole din Carton”, Fabrica de sticlă, și  alte companii pentru reciclarea maselor plastice, sunt autorizate companii noi în tratarea deșeurilor, precum:</w:t>
            </w:r>
          </w:p>
          <w:p w14:paraId="17E8A9CE" w14:textId="77777777" w:rsidR="008A1726" w:rsidRPr="00CA0CED" w:rsidRDefault="008A1726" w:rsidP="00F9222F">
            <w:pPr>
              <w:spacing w:after="160" w:line="259" w:lineRule="auto"/>
              <w:jc w:val="both"/>
              <w:rPr>
                <w:rFonts w:ascii="Times New Roman" w:hAnsi="Times New Roman" w:cs="Times New Roman"/>
                <w:bCs/>
                <w:sz w:val="24"/>
                <w:szCs w:val="24"/>
              </w:rPr>
            </w:pPr>
            <w:r w:rsidRPr="00CA0CED">
              <w:rPr>
                <w:rFonts w:ascii="Times New Roman" w:hAnsi="Times New Roman" w:cs="Times New Roman"/>
                <w:bCs/>
                <w:sz w:val="24"/>
                <w:szCs w:val="24"/>
              </w:rPr>
              <w:t>SRL „ECOELASTIC LUX”-  Genul de activitate autorizat: Colectarea, transportarea și tratarea deșeurilor 16 01 03 anvelope scoase din uz.</w:t>
            </w:r>
          </w:p>
          <w:p w14:paraId="53C71402" w14:textId="77777777" w:rsidR="008A1726" w:rsidRPr="00CA0CED" w:rsidRDefault="008A1726" w:rsidP="00F9222F">
            <w:pPr>
              <w:spacing w:after="160" w:line="259" w:lineRule="auto"/>
              <w:jc w:val="both"/>
              <w:rPr>
                <w:rFonts w:ascii="Times New Roman" w:hAnsi="Times New Roman" w:cs="Times New Roman"/>
                <w:bCs/>
                <w:sz w:val="24"/>
                <w:szCs w:val="24"/>
              </w:rPr>
            </w:pPr>
            <w:r w:rsidRPr="00CA0CED">
              <w:rPr>
                <w:rFonts w:ascii="Times New Roman" w:hAnsi="Times New Roman" w:cs="Times New Roman"/>
                <w:bCs/>
                <w:sz w:val="24"/>
                <w:szCs w:val="24"/>
              </w:rPr>
              <w:t xml:space="preserve">SRL „RAFMOL”,  Genul de activitate autorizat: Tratarea deșeurilor de ulei uzat. Lista deșeurilor și categoriilor de deșeuri gestionate:- 05 01 03* - 05 01 05* - 05 01 11* - 05 01 17 - 13 01 09* - 13 01 10* - 13 01 11* - 13 01 12* - 13 01 13* - 13 02 04* - 13 02 05* - 13 02 06* - 13 02 07* - 13 02 08* nămoluri provenite din rezervor scurgeri de petrol deșeuri de la spălarea combustibililor cu baze bitum uleiuri hidraulice minerale clorurate uleiuri hidraulice minerale neclorurate uleiuri hidraulice sintetice uleiuri hidraulice ușor biodegradabile alte uleiuri hidraulice uleiuri minerale clorurate de motor, de transmisie și de ungere uleiuri minerale neclorurate de motor, de transmisie și de ungere uleiuri sintetice de motor, de transmisie și de ungere uleiuri de motor, de transmisie și de ungere ușor biodegradabile alte uleiuri de motor, de transmisie și de ungere 2 - 13 03 01* - 13 03 06* - </w:t>
            </w:r>
            <w:r w:rsidRPr="00CA0CED">
              <w:rPr>
                <w:rFonts w:ascii="Times New Roman" w:hAnsi="Times New Roman" w:cs="Times New Roman"/>
                <w:bCs/>
                <w:sz w:val="24"/>
                <w:szCs w:val="24"/>
              </w:rPr>
              <w:lastRenderedPageBreak/>
              <w:t>13 03 07* - 13 03 08* - 13 03 09* - 13 03 10* - 13 07 01* - 13 07 02* - 13 07 03* uleiuri izolante și de transmitere a căldurii cu conținut de BPC uleiuri minerale clorurate izolante și de transmitere a căldurii, altele decât cele specificate la 13 03 01 uleiuri minerale neclorurate izolante și de transmitere a căldurii uleiuri sintetice izolante și de transmitere a căldurii uleiuri izolante și de transmitere a căldurii ușor biodegradabile alte uleiuri izolante și de transmitere a căldurii păcură și combustibil diesel benzină alți combustibili (inclusiv amestecuri).</w:t>
            </w:r>
          </w:p>
          <w:p w14:paraId="17577835" w14:textId="77777777" w:rsidR="008A1726" w:rsidRPr="00CA0CED" w:rsidRDefault="008A1726" w:rsidP="00F9222F">
            <w:pPr>
              <w:spacing w:after="160" w:line="259" w:lineRule="auto"/>
              <w:jc w:val="both"/>
              <w:rPr>
                <w:rFonts w:ascii="Times New Roman" w:hAnsi="Times New Roman" w:cs="Times New Roman"/>
                <w:bCs/>
                <w:sz w:val="24"/>
                <w:szCs w:val="24"/>
              </w:rPr>
            </w:pPr>
            <w:r w:rsidRPr="00CA0CED">
              <w:rPr>
                <w:rFonts w:ascii="Times New Roman" w:hAnsi="Times New Roman" w:cs="Times New Roman"/>
                <w:bCs/>
                <w:sz w:val="24"/>
                <w:szCs w:val="24"/>
              </w:rPr>
              <w:t>„LAFARGE CIMENT (MOLDOVA)” SA</w:t>
            </w:r>
            <w:r w:rsidRPr="00CA0CED">
              <w:rPr>
                <w:rFonts w:ascii="Times New Roman" w:hAnsi="Times New Roman" w:cs="Times New Roman"/>
                <w:sz w:val="24"/>
                <w:szCs w:val="24"/>
              </w:rPr>
              <w:t xml:space="preserve"> Genul de activitate autorizat: Tratarea și coincinerarea deșeurilor operațiune de valorificare R1. Conform Anexei nr.31 tabelul  1, a Legii nr.209/2016 privind deșeurile, activitatea este „Coincinerarea deșeurilor într-o fabrică de ciment”. </w:t>
            </w:r>
            <w:r w:rsidRPr="00CA0CED">
              <w:rPr>
                <w:rFonts w:ascii="Times New Roman" w:hAnsi="Times New Roman" w:cs="Times New Roman"/>
                <w:bCs/>
                <w:sz w:val="24"/>
                <w:szCs w:val="24"/>
              </w:rPr>
              <w:t xml:space="preserve">Lista deșeurilor și categoriilor de deșeuri gestionate: circa 40 de tipuri, inclusiv </w:t>
            </w:r>
            <w:r w:rsidRPr="00CA0CED">
              <w:rPr>
                <w:rFonts w:ascii="Times New Roman" w:hAnsi="Times New Roman" w:cs="Times New Roman"/>
                <w:sz w:val="24"/>
                <w:szCs w:val="24"/>
              </w:rPr>
              <w:t xml:space="preserve"> </w:t>
            </w:r>
            <w:r w:rsidRPr="00CA0CED">
              <w:rPr>
                <w:rFonts w:ascii="Times New Roman" w:hAnsi="Times New Roman" w:cs="Times New Roman"/>
                <w:bCs/>
                <w:sz w:val="24"/>
                <w:szCs w:val="24"/>
              </w:rPr>
              <w:t>15 01 01 ambalaje de hârtie și carton R1; 15 01 02 ambalaje de materiale plastice R1 15 01 03; ambalaje de lemn R1 15 01 05; ambalaje de materiale compozite R1 15 01 06; ambalaje amestecate R1 15 01 09; ambalaje din materiale textile R1 16 01 03; anvelope scoase din uz R1 16 01 19; materiale plastice R1 17 02 01; lemn R1, 20 01 01; hârtie și carton R1 20 01 10; îmbrăcăminte R1 20 01 11; materiale textile R1 20 01 38 lemn, altul decât cel specificat la 20 01 37 R1; 20 01 39 materiale plastice R1.</w:t>
            </w:r>
          </w:p>
          <w:p w14:paraId="11AB36D0" w14:textId="77777777" w:rsidR="008A1726" w:rsidRPr="00CA0CED" w:rsidRDefault="008A1726" w:rsidP="008A1726">
            <w:pPr>
              <w:spacing w:after="160" w:line="259" w:lineRule="auto"/>
              <w:rPr>
                <w:rFonts w:ascii="Times New Roman" w:hAnsi="Times New Roman" w:cs="Times New Roman"/>
                <w:sz w:val="24"/>
                <w:szCs w:val="24"/>
              </w:rPr>
            </w:pPr>
          </w:p>
          <w:p w14:paraId="70628DD2" w14:textId="77777777" w:rsidR="008A1726" w:rsidRPr="00CA0CED" w:rsidRDefault="008A1726" w:rsidP="00F9222F">
            <w:p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Actele normative care vizează REP  sunt:</w:t>
            </w:r>
          </w:p>
          <w:p w14:paraId="0FE79D57" w14:textId="77777777" w:rsidR="008A1726" w:rsidRPr="00CA0CED" w:rsidRDefault="008A1726" w:rsidP="00F9222F">
            <w:pPr>
              <w:numPr>
                <w:ilvl w:val="0"/>
                <w:numId w:val="3"/>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 xml:space="preserve">Legea privind deșeurile nr. 209/2016 </w:t>
            </w:r>
            <w:r w:rsidRPr="00CA0CED">
              <w:rPr>
                <w:rFonts w:ascii="Times New Roman" w:hAnsi="Times New Roman" w:cs="Times New Roman"/>
                <w:sz w:val="24"/>
                <w:szCs w:val="24"/>
              </w:rPr>
              <w:tab/>
            </w:r>
          </w:p>
          <w:p w14:paraId="438BC362" w14:textId="77777777" w:rsidR="008A1726" w:rsidRPr="00CA0CED" w:rsidRDefault="008A1726" w:rsidP="00F9222F">
            <w:pPr>
              <w:numPr>
                <w:ilvl w:val="0"/>
                <w:numId w:val="3"/>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 xml:space="preserve">Regulamentul privind ambalajele și deșeurile de ambalaje, aprobat prin  Hotărârea Guvernului nr. 561/2020 </w:t>
            </w:r>
          </w:p>
          <w:p w14:paraId="63D369F4" w14:textId="77777777" w:rsidR="008A1726" w:rsidRPr="00CA0CED" w:rsidRDefault="008A1726" w:rsidP="00F9222F">
            <w:pPr>
              <w:numPr>
                <w:ilvl w:val="0"/>
                <w:numId w:val="3"/>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Regulamentul privind gestionarea vehiculelor scoase din uz, HG aprobat prin  Hotărârea Guvernului nr. 93/2023.</w:t>
            </w:r>
          </w:p>
          <w:p w14:paraId="4094B04C" w14:textId="77777777" w:rsidR="008A1726" w:rsidRPr="00CA0CED" w:rsidRDefault="008A1726" w:rsidP="00F9222F">
            <w:pPr>
              <w:numPr>
                <w:ilvl w:val="0"/>
                <w:numId w:val="3"/>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 xml:space="preserve">Regulamentul privind deșeurile de echipamente electrice și electronice (DEEE), aprobat prin  Hotărârea Guvernului  nr. 212/2018.  </w:t>
            </w:r>
          </w:p>
          <w:p w14:paraId="233C3AB6" w14:textId="77777777" w:rsidR="008A1726" w:rsidRPr="00CA0CED" w:rsidRDefault="008A1726" w:rsidP="00F9222F">
            <w:pPr>
              <w:numPr>
                <w:ilvl w:val="0"/>
                <w:numId w:val="3"/>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 xml:space="preserve">Regulamentul privind gestionarea bateriilor și acumulatorilor, deșeurilor de baterii și acumulatori, aprobat prin  Hotărârea Guvernului nr. 586/2020 </w:t>
            </w:r>
          </w:p>
          <w:p w14:paraId="58A52F8F" w14:textId="77777777" w:rsidR="008A1726" w:rsidRPr="00CA0CED" w:rsidRDefault="008A1726" w:rsidP="00F9222F">
            <w:pPr>
              <w:numPr>
                <w:ilvl w:val="0"/>
                <w:numId w:val="3"/>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Regulamentul privind gestionarea uleiurilor uzate, aprobat prin  Hotărârea Guvernului nr. 731/2022.</w:t>
            </w:r>
          </w:p>
          <w:p w14:paraId="541E59D0" w14:textId="77777777" w:rsidR="008A1726" w:rsidRPr="00CA0CED" w:rsidRDefault="008A1726" w:rsidP="00F9222F">
            <w:pPr>
              <w:numPr>
                <w:ilvl w:val="0"/>
                <w:numId w:val="3"/>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Regulamentul privind gestionarea anvelopelor uzate, aprobat prin  Hotărârea Guvernului nr. 610/2022.</w:t>
            </w:r>
          </w:p>
          <w:p w14:paraId="2B686ABD" w14:textId="77777777" w:rsidR="008A1726" w:rsidRPr="00CA0CED" w:rsidRDefault="008A1726" w:rsidP="008A1726">
            <w:pPr>
              <w:spacing w:after="160" w:line="259" w:lineRule="auto"/>
              <w:rPr>
                <w:rFonts w:ascii="Times New Roman" w:hAnsi="Times New Roman" w:cs="Times New Roman"/>
                <w:sz w:val="24"/>
                <w:szCs w:val="24"/>
              </w:rPr>
            </w:pPr>
          </w:p>
          <w:p w14:paraId="5FD396E5" w14:textId="77777777" w:rsidR="008A1726" w:rsidRPr="00CA0CED" w:rsidRDefault="008A1726" w:rsidP="008A1726">
            <w:p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Problemele care impun intervenția:</w:t>
            </w:r>
          </w:p>
          <w:p w14:paraId="5350BEE9" w14:textId="77777777" w:rsidR="008A1726" w:rsidRPr="00CA0CED" w:rsidRDefault="008A1726" w:rsidP="00F9222F">
            <w:pPr>
              <w:numPr>
                <w:ilvl w:val="0"/>
                <w:numId w:val="4"/>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Legislația actuală privind REP nu definește clar responsabilitățile producătorilor, domeniul de aplicare, excepțiile și obligațiile legate de planurile de operare și raportare.</w:t>
            </w:r>
          </w:p>
          <w:p w14:paraId="5BB8C3D0" w14:textId="77777777" w:rsidR="008A1726" w:rsidRPr="00CA0CED" w:rsidRDefault="008A1726" w:rsidP="00F9222F">
            <w:pPr>
              <w:numPr>
                <w:ilvl w:val="0"/>
                <w:numId w:val="4"/>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lastRenderedPageBreak/>
              <w:t>Nu este clar în ce condiții agenții economici care plasează  pe piață produse REP sunt considerați producători sau situațiile în care nu sunt producători, dar respectă cerințele de colectare separată și predare operatorului autorizat.</w:t>
            </w:r>
          </w:p>
          <w:p w14:paraId="5A3CF43A" w14:textId="77777777" w:rsidR="008A1726" w:rsidRPr="00CA0CED" w:rsidRDefault="008A1726" w:rsidP="00F9222F">
            <w:pPr>
              <w:numPr>
                <w:ilvl w:val="0"/>
                <w:numId w:val="4"/>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Cooperare slabă între sistemele colective și autoritățile publice locale în vederea stabilirii sistemului complementar de colectare a deșeurilor de produse supuse REP</w:t>
            </w:r>
          </w:p>
          <w:p w14:paraId="6F7243F6" w14:textId="77777777" w:rsidR="008A1726" w:rsidRPr="00CA0CED" w:rsidRDefault="008A1726" w:rsidP="00F9222F">
            <w:pPr>
              <w:numPr>
                <w:ilvl w:val="0"/>
                <w:numId w:val="4"/>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Sisteme slabe pentru colectarea, sortarea și reciclarea deșeurilor de ambalaje, EEE și alte deșeuri prioritare.</w:t>
            </w:r>
          </w:p>
          <w:p w14:paraId="0DA62DFB" w14:textId="77777777" w:rsidR="008A1726" w:rsidRPr="00CA0CED" w:rsidRDefault="008A1726" w:rsidP="00F9222F">
            <w:pPr>
              <w:numPr>
                <w:ilvl w:val="0"/>
                <w:numId w:val="4"/>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Mecanismele actuale de urmărire a conformării producătorilor și importatorilor sunt slab dezvoltate și ineficiente</w:t>
            </w:r>
          </w:p>
          <w:p w14:paraId="3B3EA22B" w14:textId="77777777" w:rsidR="008A1726" w:rsidRPr="00CA0CED" w:rsidRDefault="008A1726" w:rsidP="00F9222F">
            <w:pPr>
              <w:numPr>
                <w:ilvl w:val="0"/>
                <w:numId w:val="4"/>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Nu există mecanisme eficiente de verificare a activității sistemelor individuale și colective, ceea ce creează riscuri de raportări false și utilizare ineficientă a fondurilor colectate.</w:t>
            </w:r>
          </w:p>
          <w:p w14:paraId="6CE016FF" w14:textId="77777777" w:rsidR="008A1726" w:rsidRPr="00CA0CED" w:rsidRDefault="008A1726" w:rsidP="00F9222F">
            <w:pPr>
              <w:numPr>
                <w:ilvl w:val="0"/>
                <w:numId w:val="4"/>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Producătorii care se conformează suportă costuri de aderare la sistem REP sau de crearea a acestuia, în timp ce cei care nu se conformează evită contribuțiile, creînd concurență neloială</w:t>
            </w:r>
          </w:p>
          <w:p w14:paraId="6BDF2A7F" w14:textId="77777777" w:rsidR="008A1726" w:rsidRPr="00CA0CED" w:rsidRDefault="008A1726" w:rsidP="00F9222F">
            <w:pPr>
              <w:numPr>
                <w:ilvl w:val="0"/>
                <w:numId w:val="4"/>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Fondurile colectate în cadrul REP nu sunt direcționate transparent și eficient spre investiții în infrastructură sau acţiuni de sporire a conștientizării</w:t>
            </w:r>
          </w:p>
          <w:p w14:paraId="6B6E3FB2" w14:textId="77777777" w:rsidR="008A1726" w:rsidRPr="00CA0CED" w:rsidRDefault="008A1726" w:rsidP="00F9222F">
            <w:pPr>
              <w:numPr>
                <w:ilvl w:val="0"/>
                <w:numId w:val="4"/>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Lipsa punctelor de colectare, instalațiilor de sortare și capacităților de reciclare împiedică implementarea eficientă a REP.</w:t>
            </w:r>
          </w:p>
          <w:p w14:paraId="7F8E8FB7" w14:textId="77777777" w:rsidR="008A1726" w:rsidRPr="00CA0CED" w:rsidRDefault="008A1726" w:rsidP="00F9222F">
            <w:pPr>
              <w:numPr>
                <w:ilvl w:val="0"/>
                <w:numId w:val="4"/>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Consumatorii nu sunt suficient informați cu privire la modalitățile corecte de gestionare a deșeurilor asociate produselor supuse REP.</w:t>
            </w:r>
          </w:p>
          <w:p w14:paraId="1B2C49A8" w14:textId="77777777" w:rsidR="008A1726" w:rsidRPr="00CA0CED" w:rsidRDefault="008A1726" w:rsidP="00F9222F">
            <w:p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Pentru a avansa implementarea REP în Republica Moldova, este necesar: Pentru a avansa implementarea REP în Republica Moldova, este necesar:</w:t>
            </w:r>
          </w:p>
          <w:p w14:paraId="0D127459" w14:textId="77777777" w:rsidR="008A1726" w:rsidRPr="00CA0CED" w:rsidRDefault="008A1726" w:rsidP="00F9222F">
            <w:pPr>
              <w:numPr>
                <w:ilvl w:val="0"/>
                <w:numId w:val="5"/>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Revizuirea și completarea cadrului normativ pentru a înlătura inconsistențele legislative.</w:t>
            </w:r>
          </w:p>
          <w:p w14:paraId="1806244B" w14:textId="77777777" w:rsidR="008A1726" w:rsidRPr="00CA0CED" w:rsidRDefault="008A1726" w:rsidP="00F9222F">
            <w:pPr>
              <w:numPr>
                <w:ilvl w:val="0"/>
                <w:numId w:val="5"/>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Crearea unor mecanisme clare de monitorizare, raportare și sancționare.</w:t>
            </w:r>
          </w:p>
          <w:p w14:paraId="3EAB204C" w14:textId="77777777" w:rsidR="008A1726" w:rsidRPr="00CA0CED" w:rsidRDefault="008A1726" w:rsidP="00F9222F">
            <w:pPr>
              <w:numPr>
                <w:ilvl w:val="0"/>
                <w:numId w:val="5"/>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Dezvoltarea infrastructurii de gestionare a deșeurilor și promovarea investițiilor în tehnologii de reciclare.</w:t>
            </w:r>
          </w:p>
          <w:p w14:paraId="4602CF49" w14:textId="77777777" w:rsidR="008A1726" w:rsidRPr="00CA0CED" w:rsidRDefault="008A1726" w:rsidP="00F9222F">
            <w:pPr>
              <w:numPr>
                <w:ilvl w:val="0"/>
                <w:numId w:val="5"/>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Stimularea participării producătorilor prin măsuri economice și educarea consumatorilor pentru adoptarea practicilor de reciclare.</w:t>
            </w:r>
          </w:p>
          <w:p w14:paraId="74D70EE4" w14:textId="77777777" w:rsidR="008A1726" w:rsidRPr="00CA0CED" w:rsidRDefault="008A1726" w:rsidP="00F9222F">
            <w:pPr>
              <w:numPr>
                <w:ilvl w:val="0"/>
                <w:numId w:val="5"/>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Consolidarea cooperării interinstituționale pentru a coordona implementarea REP la nivel național.</w:t>
            </w:r>
          </w:p>
        </w:tc>
      </w:tr>
      <w:tr w:rsidR="008A1726" w:rsidRPr="00CA0CED" w14:paraId="3AE55DEC" w14:textId="77777777" w:rsidTr="008A1726">
        <w:tc>
          <w:tcPr>
            <w:tcW w:w="9109" w:type="dxa"/>
            <w:tcBorders>
              <w:top w:val="nil"/>
              <w:left w:val="single" w:sz="8" w:space="0" w:color="000000"/>
              <w:bottom w:val="single" w:sz="8" w:space="0" w:color="000000"/>
              <w:right w:val="single" w:sz="8" w:space="0" w:color="000000"/>
            </w:tcBorders>
            <w:shd w:val="clear" w:color="auto" w:fill="BFBFBF"/>
            <w:hideMark/>
          </w:tcPr>
          <w:p w14:paraId="6BAF3085" w14:textId="77777777" w:rsidR="008A1726" w:rsidRPr="00CA0CED" w:rsidRDefault="008A1726" w:rsidP="008A1726">
            <w:pPr>
              <w:spacing w:after="160" w:line="259" w:lineRule="auto"/>
              <w:rPr>
                <w:rFonts w:ascii="Times New Roman" w:hAnsi="Times New Roman" w:cs="Times New Roman"/>
                <w:b/>
                <w:bCs/>
                <w:sz w:val="24"/>
                <w:szCs w:val="24"/>
              </w:rPr>
            </w:pPr>
            <w:r w:rsidRPr="00CA0CED">
              <w:rPr>
                <w:rFonts w:ascii="Times New Roman" w:hAnsi="Times New Roman" w:cs="Times New Roman"/>
                <w:b/>
                <w:bCs/>
                <w:sz w:val="24"/>
                <w:szCs w:val="24"/>
              </w:rPr>
              <w:lastRenderedPageBreak/>
              <w:t>3. Obiectivele urmărite și soluțiile propuse</w:t>
            </w:r>
          </w:p>
        </w:tc>
      </w:tr>
      <w:tr w:rsidR="008A1726" w:rsidRPr="00CA0CED" w14:paraId="16BE850C" w14:textId="77777777" w:rsidTr="008A1726">
        <w:tc>
          <w:tcPr>
            <w:tcW w:w="9109" w:type="dxa"/>
            <w:tcBorders>
              <w:top w:val="nil"/>
              <w:left w:val="single" w:sz="8" w:space="0" w:color="000000"/>
              <w:bottom w:val="single" w:sz="8" w:space="0" w:color="000000"/>
              <w:right w:val="single" w:sz="8" w:space="0" w:color="000000"/>
            </w:tcBorders>
            <w:shd w:val="clear" w:color="auto" w:fill="F2F2F2" w:themeFill="background1" w:themeFillShade="F2"/>
            <w:hideMark/>
          </w:tcPr>
          <w:p w14:paraId="0C50E71A" w14:textId="77777777" w:rsidR="008A1726" w:rsidRPr="00CA0CED" w:rsidRDefault="008A1726" w:rsidP="008A1726">
            <w:p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3.1. Principalele prevederi ale proiectului și evidențierea elementelor noi</w:t>
            </w:r>
          </w:p>
        </w:tc>
      </w:tr>
      <w:tr w:rsidR="008A1726" w:rsidRPr="00CA0CED" w14:paraId="32C956DE" w14:textId="77777777" w:rsidTr="008A1726">
        <w:tc>
          <w:tcPr>
            <w:tcW w:w="9109" w:type="dxa"/>
            <w:tcBorders>
              <w:top w:val="nil"/>
              <w:left w:val="single" w:sz="8" w:space="0" w:color="000000"/>
              <w:bottom w:val="single" w:sz="8" w:space="0" w:color="000000"/>
              <w:right w:val="single" w:sz="8" w:space="0" w:color="000000"/>
            </w:tcBorders>
          </w:tcPr>
          <w:p w14:paraId="2602E478" w14:textId="77777777" w:rsidR="008A1726" w:rsidRPr="00CA0CED" w:rsidRDefault="008A1726" w:rsidP="00F9222F">
            <w:pPr>
              <w:spacing w:after="160" w:line="259" w:lineRule="auto"/>
              <w:jc w:val="both"/>
              <w:rPr>
                <w:rFonts w:ascii="Times New Roman" w:hAnsi="Times New Roman" w:cs="Times New Roman"/>
                <w:bCs/>
                <w:sz w:val="24"/>
                <w:szCs w:val="24"/>
              </w:rPr>
            </w:pPr>
            <w:r w:rsidRPr="00CA0CED">
              <w:rPr>
                <w:rFonts w:ascii="Times New Roman" w:hAnsi="Times New Roman" w:cs="Times New Roman"/>
                <w:bCs/>
                <w:sz w:val="24"/>
                <w:szCs w:val="24"/>
              </w:rPr>
              <w:t>Obiectivele propuse:</w:t>
            </w:r>
          </w:p>
          <w:p w14:paraId="58039188" w14:textId="77777777" w:rsidR="008A1726" w:rsidRPr="00CA0CED" w:rsidRDefault="008A1726" w:rsidP="00F9222F">
            <w:pPr>
              <w:numPr>
                <w:ilvl w:val="0"/>
                <w:numId w:val="6"/>
              </w:numPr>
              <w:spacing w:after="160" w:line="259" w:lineRule="auto"/>
              <w:jc w:val="both"/>
              <w:rPr>
                <w:rFonts w:ascii="Times New Roman" w:hAnsi="Times New Roman" w:cs="Times New Roman"/>
                <w:bCs/>
                <w:sz w:val="24"/>
                <w:szCs w:val="24"/>
              </w:rPr>
            </w:pPr>
            <w:r w:rsidRPr="00CA0CED">
              <w:rPr>
                <w:rFonts w:ascii="Times New Roman" w:hAnsi="Times New Roman" w:cs="Times New Roman"/>
                <w:bCs/>
                <w:sz w:val="24"/>
                <w:szCs w:val="24"/>
              </w:rPr>
              <w:lastRenderedPageBreak/>
              <w:t>Consolidarea cadrului legal privind REP, pentru a asigura aplicarea coerentă și eficientă a principiului „poluatorul plătește”.</w:t>
            </w:r>
          </w:p>
          <w:p w14:paraId="1BF2E241" w14:textId="77777777" w:rsidR="008A1726" w:rsidRPr="00CA0CED" w:rsidRDefault="008A1726" w:rsidP="00F9222F">
            <w:pPr>
              <w:numPr>
                <w:ilvl w:val="0"/>
                <w:numId w:val="6"/>
              </w:numPr>
              <w:spacing w:after="160" w:line="259" w:lineRule="auto"/>
              <w:jc w:val="both"/>
              <w:rPr>
                <w:rFonts w:ascii="Times New Roman" w:hAnsi="Times New Roman" w:cs="Times New Roman"/>
                <w:bCs/>
                <w:sz w:val="24"/>
                <w:szCs w:val="24"/>
              </w:rPr>
            </w:pPr>
            <w:r w:rsidRPr="00CA0CED">
              <w:rPr>
                <w:rFonts w:ascii="Times New Roman" w:hAnsi="Times New Roman" w:cs="Times New Roman"/>
                <w:bCs/>
                <w:sz w:val="24"/>
                <w:szCs w:val="24"/>
              </w:rPr>
              <w:t>Crearea unui sistem național funcțional, transparent și eficient de responsabilitate extinsă a producătorului, aplicabil pentru toate fluxurile de deșeuri.</w:t>
            </w:r>
          </w:p>
          <w:p w14:paraId="4FDE94E7" w14:textId="77777777" w:rsidR="008A1726" w:rsidRPr="00CA0CED" w:rsidRDefault="008A1726" w:rsidP="00F9222F">
            <w:pPr>
              <w:numPr>
                <w:ilvl w:val="0"/>
                <w:numId w:val="6"/>
              </w:numPr>
              <w:spacing w:after="160" w:line="259" w:lineRule="auto"/>
              <w:jc w:val="both"/>
              <w:rPr>
                <w:rFonts w:ascii="Times New Roman" w:hAnsi="Times New Roman" w:cs="Times New Roman"/>
                <w:bCs/>
                <w:sz w:val="24"/>
                <w:szCs w:val="24"/>
              </w:rPr>
            </w:pPr>
            <w:r w:rsidRPr="00CA0CED">
              <w:rPr>
                <w:rFonts w:ascii="Times New Roman" w:hAnsi="Times New Roman" w:cs="Times New Roman"/>
                <w:bCs/>
                <w:sz w:val="24"/>
                <w:szCs w:val="24"/>
              </w:rPr>
              <w:t>Creșterea gradului de conformare a producătorilor și importatorilor cu cerințele REP prin mecanisme eficiente de monitorizare, raportare și control.</w:t>
            </w:r>
          </w:p>
          <w:p w14:paraId="29035216" w14:textId="77777777" w:rsidR="008A1726" w:rsidRPr="00CA0CED" w:rsidRDefault="008A1726" w:rsidP="00F9222F">
            <w:pPr>
              <w:numPr>
                <w:ilvl w:val="0"/>
                <w:numId w:val="6"/>
              </w:numPr>
              <w:spacing w:after="160" w:line="259" w:lineRule="auto"/>
              <w:jc w:val="both"/>
              <w:rPr>
                <w:rFonts w:ascii="Times New Roman" w:hAnsi="Times New Roman" w:cs="Times New Roman"/>
                <w:bCs/>
                <w:sz w:val="24"/>
                <w:szCs w:val="24"/>
              </w:rPr>
            </w:pPr>
            <w:r w:rsidRPr="00CA0CED">
              <w:rPr>
                <w:rFonts w:ascii="Times New Roman" w:hAnsi="Times New Roman" w:cs="Times New Roman"/>
                <w:bCs/>
                <w:sz w:val="24"/>
                <w:szCs w:val="24"/>
              </w:rPr>
              <w:t>Asigurarea infrastructurii necesare pentru colectare, sortare și reciclare, corelată cu cerințele REP și cu obiectivele de economie circulară.</w:t>
            </w:r>
          </w:p>
          <w:p w14:paraId="7F70EC9B" w14:textId="77777777" w:rsidR="008A1726" w:rsidRPr="00CA0CED" w:rsidRDefault="008A1726" w:rsidP="00F9222F">
            <w:pPr>
              <w:numPr>
                <w:ilvl w:val="0"/>
                <w:numId w:val="6"/>
              </w:numPr>
              <w:spacing w:after="160" w:line="259" w:lineRule="auto"/>
              <w:jc w:val="both"/>
              <w:rPr>
                <w:rFonts w:ascii="Times New Roman" w:hAnsi="Times New Roman" w:cs="Times New Roman"/>
                <w:bCs/>
                <w:sz w:val="24"/>
                <w:szCs w:val="24"/>
              </w:rPr>
            </w:pPr>
            <w:r w:rsidRPr="00CA0CED">
              <w:rPr>
                <w:rFonts w:ascii="Times New Roman" w:hAnsi="Times New Roman" w:cs="Times New Roman"/>
                <w:bCs/>
                <w:sz w:val="24"/>
                <w:szCs w:val="24"/>
              </w:rPr>
              <w:t>Implicarea activă a tuturor actorilor (sisteme individuale sau colective, producători/importatori, distribuitori, APL, consumatori) în implementarea și respectarea REP.</w:t>
            </w:r>
          </w:p>
          <w:p w14:paraId="2A31F59D" w14:textId="77777777" w:rsidR="008A1726" w:rsidRPr="00CA0CED" w:rsidRDefault="008A1726" w:rsidP="00F9222F">
            <w:pPr>
              <w:numPr>
                <w:ilvl w:val="0"/>
                <w:numId w:val="6"/>
              </w:numPr>
              <w:spacing w:after="160" w:line="259" w:lineRule="auto"/>
              <w:jc w:val="both"/>
              <w:rPr>
                <w:rFonts w:ascii="Times New Roman" w:hAnsi="Times New Roman" w:cs="Times New Roman"/>
                <w:bCs/>
                <w:sz w:val="24"/>
                <w:szCs w:val="24"/>
              </w:rPr>
            </w:pPr>
            <w:r w:rsidRPr="00CA0CED">
              <w:rPr>
                <w:rFonts w:ascii="Times New Roman" w:hAnsi="Times New Roman" w:cs="Times New Roman"/>
                <w:bCs/>
                <w:sz w:val="24"/>
                <w:szCs w:val="24"/>
              </w:rPr>
              <w:t>Creșterea gradului de informare a populației privind importanța gestionării corecte a deșeurilor și rolul REP.</w:t>
            </w:r>
          </w:p>
          <w:p w14:paraId="59A852E3" w14:textId="77777777" w:rsidR="008A1726" w:rsidRPr="00CA0CED" w:rsidRDefault="008A1726" w:rsidP="00F9222F">
            <w:pPr>
              <w:spacing w:after="160" w:line="259" w:lineRule="auto"/>
              <w:jc w:val="both"/>
              <w:rPr>
                <w:rFonts w:ascii="Times New Roman" w:hAnsi="Times New Roman" w:cs="Times New Roman"/>
                <w:bCs/>
                <w:sz w:val="24"/>
                <w:szCs w:val="24"/>
              </w:rPr>
            </w:pPr>
          </w:p>
          <w:p w14:paraId="2980B9EA" w14:textId="77777777" w:rsidR="008A1726" w:rsidRPr="00CA0CED" w:rsidRDefault="008A1726" w:rsidP="00F9222F">
            <w:pPr>
              <w:spacing w:after="160" w:line="259" w:lineRule="auto"/>
              <w:jc w:val="both"/>
              <w:rPr>
                <w:rFonts w:ascii="Times New Roman" w:hAnsi="Times New Roman" w:cs="Times New Roman"/>
                <w:sz w:val="24"/>
                <w:szCs w:val="24"/>
              </w:rPr>
            </w:pPr>
            <w:r w:rsidRPr="00CA0CED">
              <w:rPr>
                <w:rFonts w:ascii="Times New Roman" w:hAnsi="Times New Roman" w:cs="Times New Roman"/>
                <w:bCs/>
                <w:sz w:val="24"/>
                <w:szCs w:val="24"/>
              </w:rPr>
              <w:t xml:space="preserve">Proiectul de Hotărâre a Guvernului  pentru modificarea unor hotărâri ale Guvernului </w:t>
            </w:r>
            <w:r w:rsidRPr="00CA0CED">
              <w:rPr>
                <w:rFonts w:ascii="Times New Roman" w:hAnsi="Times New Roman" w:cs="Times New Roman"/>
                <w:sz w:val="24"/>
                <w:szCs w:val="24"/>
              </w:rPr>
              <w:t>conține completări într-un șir de articole în vederea ajustării acestora la prevederile Legii nr. 209/2016 privind deșeurile, după cum urmează:</w:t>
            </w:r>
          </w:p>
          <w:p w14:paraId="4A690B9E" w14:textId="77777777" w:rsidR="008A1726" w:rsidRPr="00CA0CED" w:rsidRDefault="008A1726" w:rsidP="00F9222F">
            <w:pPr>
              <w:numPr>
                <w:ilvl w:val="0"/>
                <w:numId w:val="7"/>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 xml:space="preserve">Introduce modificări în materie de responsabilitate extinsă a producătorilor pentru a clarifica responsabilitatea financiară sau financiară și organizatorică pentru gestionarea deșeurilor de produse suspuse REP, inclusiv colectarea separată și operațiunile de sortare și tratare. </w:t>
            </w:r>
          </w:p>
          <w:p w14:paraId="3AEF7C6C" w14:textId="77777777" w:rsidR="008A1726" w:rsidRPr="00CA0CED" w:rsidRDefault="008A1726" w:rsidP="00F9222F">
            <w:pPr>
              <w:numPr>
                <w:ilvl w:val="0"/>
                <w:numId w:val="7"/>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 xml:space="preserve">Precizează că producătorii de produse, conform art.12  </w:t>
            </w:r>
            <w:r w:rsidRPr="00CA0CED">
              <w:rPr>
                <w:rFonts w:ascii="Times New Roman" w:hAnsi="Times New Roman" w:cs="Times New Roman"/>
                <w:i/>
                <w:sz w:val="24"/>
                <w:szCs w:val="24"/>
              </w:rPr>
              <w:t>acoperă costurile necesare pentru îndeplinirea obiectivelor privind gestionarea deșeurilor și a altor ținte și obiective</w:t>
            </w:r>
            <w:r w:rsidRPr="00CA0CED">
              <w:rPr>
                <w:rFonts w:ascii="Times New Roman" w:hAnsi="Times New Roman" w:cs="Times New Roman"/>
                <w:sz w:val="24"/>
                <w:szCs w:val="24"/>
              </w:rPr>
              <w:t xml:space="preserve">, inclusiv privind prevenirea deșeurilor, stabilite pentru schemele relevante de răspundere extinsă a producătorilor. </w:t>
            </w:r>
          </w:p>
          <w:p w14:paraId="108514C7" w14:textId="77777777" w:rsidR="008A1726" w:rsidRPr="00CA0CED" w:rsidRDefault="008A1726" w:rsidP="00F9222F">
            <w:pPr>
              <w:numPr>
                <w:ilvl w:val="0"/>
                <w:numId w:val="7"/>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 xml:space="preserve">Precizează obligațiile în funcție de scopul importului produsului: pentru consum propriu sau comercializare </w:t>
            </w:r>
          </w:p>
          <w:p w14:paraId="5C7ACC17" w14:textId="77777777" w:rsidR="008A1726" w:rsidRPr="00CA0CED" w:rsidRDefault="008A1726" w:rsidP="00F9222F">
            <w:pPr>
              <w:numPr>
                <w:ilvl w:val="0"/>
                <w:numId w:val="7"/>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Stabilesc cerințe obligatorii de semnare a contractului cu autoritățile publice locale pentru stabilirea sistemului complementar de gestionare a deșeurilor municipale pentru baterii, echipamente electrice și electronice și ambalaje.</w:t>
            </w:r>
          </w:p>
          <w:p w14:paraId="6DF4783A" w14:textId="77777777" w:rsidR="008A1726" w:rsidRPr="00CA0CED" w:rsidRDefault="008A1726" w:rsidP="00F9222F">
            <w:pPr>
              <w:numPr>
                <w:ilvl w:val="0"/>
                <w:numId w:val="7"/>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 xml:space="preserve">Uniformizarea prevederilor ce țin de stabilirea punctelor de colectare și rolul autorităților publice locale și operatorului de salubrizare în crearea sistemului complementar de gestionare a deșeurilor municipale  </w:t>
            </w:r>
          </w:p>
          <w:p w14:paraId="56B53C29" w14:textId="77777777" w:rsidR="008A1726" w:rsidRPr="00CA0CED" w:rsidRDefault="008A1726" w:rsidP="00F9222F">
            <w:pPr>
              <w:numPr>
                <w:ilvl w:val="0"/>
                <w:numId w:val="7"/>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Uniformizarea noțiunilor între regulamente și Legea privind deșeurile nr. 209/2016</w:t>
            </w:r>
          </w:p>
          <w:p w14:paraId="01D1CABD" w14:textId="77777777" w:rsidR="008A1726" w:rsidRPr="00CA0CED" w:rsidRDefault="008A1726" w:rsidP="00F9222F">
            <w:pPr>
              <w:numPr>
                <w:ilvl w:val="0"/>
                <w:numId w:val="7"/>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 xml:space="preserve">Precizarea cerințelor de țin de stabilirea și aprobarea costurilor operaționale de gestionare a produselor REP și a tarifului de preluare a responsabilității  </w:t>
            </w:r>
          </w:p>
          <w:p w14:paraId="685B5FF7" w14:textId="77777777" w:rsidR="008A1726" w:rsidRPr="00CA0CED" w:rsidRDefault="008A1726" w:rsidP="00F9222F">
            <w:pPr>
              <w:numPr>
                <w:ilvl w:val="0"/>
                <w:numId w:val="7"/>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 xml:space="preserve">Completarea conținutului planului operațional cu precizări </w:t>
            </w:r>
          </w:p>
          <w:p w14:paraId="147D867D" w14:textId="77777777" w:rsidR="008A1726" w:rsidRPr="00CA0CED" w:rsidRDefault="008A1726" w:rsidP="00F9222F">
            <w:pPr>
              <w:spacing w:after="160" w:line="259" w:lineRule="auto"/>
              <w:jc w:val="both"/>
              <w:rPr>
                <w:rFonts w:ascii="Times New Roman" w:hAnsi="Times New Roman" w:cs="Times New Roman"/>
                <w:sz w:val="24"/>
                <w:szCs w:val="24"/>
              </w:rPr>
            </w:pPr>
          </w:p>
          <w:p w14:paraId="2E9D2847" w14:textId="77777777" w:rsidR="008A1726" w:rsidRPr="00CA0CED" w:rsidRDefault="008A1726" w:rsidP="00F9222F">
            <w:pPr>
              <w:numPr>
                <w:ilvl w:val="0"/>
                <w:numId w:val="8"/>
              </w:num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 xml:space="preserve">Astfel, în </w:t>
            </w:r>
            <w:r w:rsidRPr="00CA0CED">
              <w:rPr>
                <w:rFonts w:ascii="Times New Roman" w:hAnsi="Times New Roman" w:cs="Times New Roman"/>
                <w:bCs/>
                <w:sz w:val="24"/>
                <w:szCs w:val="24"/>
              </w:rPr>
              <w:t xml:space="preserve">Hotărâre a Guvernului  nr. </w:t>
            </w:r>
            <w:r w:rsidRPr="00CA0CED">
              <w:rPr>
                <w:rFonts w:ascii="Times New Roman" w:hAnsi="Times New Roman" w:cs="Times New Roman"/>
                <w:sz w:val="24"/>
                <w:szCs w:val="24"/>
              </w:rPr>
              <w:t xml:space="preserve">561 /2020 </w:t>
            </w:r>
            <w:r w:rsidRPr="00CA0CED">
              <w:rPr>
                <w:rFonts w:ascii="Times New Roman" w:hAnsi="Times New Roman" w:cs="Times New Roman"/>
                <w:bCs/>
                <w:sz w:val="24"/>
                <w:szCs w:val="24"/>
              </w:rPr>
              <w:t>pentru aprobarea Regulamentului</w:t>
            </w:r>
            <w:r w:rsidRPr="00CA0CED">
              <w:rPr>
                <w:rFonts w:ascii="Times New Roman" w:hAnsi="Times New Roman" w:cs="Times New Roman"/>
                <w:bCs/>
                <w:sz w:val="24"/>
                <w:szCs w:val="24"/>
              </w:rPr>
              <w:br/>
              <w:t xml:space="preserve">privind ambalajele și deșeurile de ambalaje se vor include următoarele modificări </w:t>
            </w:r>
          </w:p>
          <w:p w14:paraId="5E1EEE7A" w14:textId="77777777" w:rsidR="008A1726" w:rsidRPr="00CA0CED" w:rsidRDefault="008A1726" w:rsidP="00F9222F">
            <w:p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 xml:space="preserve">Precizarea noțiunii de producător, introducerea unui șir de noțiuni noi precum:   ambalaj de vânzare, </w:t>
            </w:r>
            <w:r w:rsidRPr="00CA0CED">
              <w:rPr>
                <w:rFonts w:ascii="Times New Roman" w:hAnsi="Times New Roman" w:cs="Times New Roman"/>
                <w:iCs/>
                <w:sz w:val="24"/>
                <w:szCs w:val="24"/>
              </w:rPr>
              <w:t xml:space="preserve"> ambalaj pentru comerț electronic</w:t>
            </w:r>
            <w:r w:rsidRPr="00CA0CED">
              <w:rPr>
                <w:rFonts w:ascii="Times New Roman" w:hAnsi="Times New Roman" w:cs="Times New Roman"/>
                <w:sz w:val="24"/>
                <w:szCs w:val="24"/>
              </w:rPr>
              <w:t xml:space="preserve">, </w:t>
            </w:r>
            <w:r w:rsidRPr="00CA0CED">
              <w:rPr>
                <w:rFonts w:ascii="Times New Roman" w:hAnsi="Times New Roman" w:cs="Times New Roman"/>
                <w:iCs/>
                <w:sz w:val="24"/>
                <w:szCs w:val="24"/>
              </w:rPr>
              <w:t xml:space="preserve"> ambalaj pentru servire la pachet</w:t>
            </w:r>
            <w:r w:rsidRPr="00CA0CED">
              <w:rPr>
                <w:rFonts w:ascii="Times New Roman" w:hAnsi="Times New Roman" w:cs="Times New Roman"/>
                <w:sz w:val="24"/>
                <w:szCs w:val="24"/>
              </w:rPr>
              <w:t xml:space="preserve">,  ambalaj reutilizabil,   ambalaj reutilizabil SD,  ambalaj de unică folosință,  ambalaj de unica folosința SD,  ambalaj compozit,  consumator,  consum propriu, distribuitor, distribuitor final, fabricant </w:t>
            </w:r>
          </w:p>
          <w:p w14:paraId="63AFB17C" w14:textId="77777777" w:rsidR="008A1726" w:rsidRPr="00CA0CED" w:rsidRDefault="008A1726" w:rsidP="00F9222F">
            <w:p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 xml:space="preserve">furnizor, reutilizare, reumplere, rotație, importator, </w:t>
            </w:r>
            <w:r w:rsidRPr="00CA0CED">
              <w:rPr>
                <w:rFonts w:ascii="Times New Roman" w:hAnsi="Times New Roman" w:cs="Times New Roman"/>
                <w:iCs/>
                <w:sz w:val="24"/>
                <w:szCs w:val="24"/>
              </w:rPr>
              <w:t xml:space="preserve"> utilizator final</w:t>
            </w:r>
            <w:r w:rsidRPr="00CA0CED">
              <w:rPr>
                <w:rFonts w:ascii="Times New Roman" w:hAnsi="Times New Roman" w:cs="Times New Roman"/>
                <w:sz w:val="24"/>
                <w:szCs w:val="24"/>
              </w:rPr>
              <w:t xml:space="preserve">.  Au fost precizate tipurile de sisteme de colectare și returnare, obligația de încheiere a contractelor cu APL, finanțarea sistemului de colectare, precizarea cerințelor față de sistemul depozit și sistemul de colectare al ambalajelor suspuse SD și a celor rămase, modul de prezentare și verificare planului de operare. La fel, se propune modificarea țintelor de valorificare. </w:t>
            </w:r>
          </w:p>
          <w:p w14:paraId="6638C2DA" w14:textId="77777777" w:rsidR="008A1726" w:rsidRPr="00CA0CED" w:rsidRDefault="008A1726" w:rsidP="00F9222F">
            <w:pPr>
              <w:spacing w:after="160" w:line="259" w:lineRule="auto"/>
              <w:jc w:val="both"/>
              <w:rPr>
                <w:rFonts w:ascii="Times New Roman" w:hAnsi="Times New Roman" w:cs="Times New Roman"/>
                <w:sz w:val="24"/>
                <w:szCs w:val="24"/>
              </w:rPr>
            </w:pPr>
          </w:p>
          <w:p w14:paraId="2A98191C" w14:textId="77777777" w:rsidR="008A1726" w:rsidRPr="00CA0CED" w:rsidRDefault="008A1726" w:rsidP="00F9222F">
            <w:pPr>
              <w:numPr>
                <w:ilvl w:val="0"/>
                <w:numId w:val="8"/>
              </w:numPr>
              <w:spacing w:after="160" w:line="259" w:lineRule="auto"/>
              <w:jc w:val="both"/>
              <w:rPr>
                <w:rFonts w:ascii="Times New Roman" w:hAnsi="Times New Roman" w:cs="Times New Roman"/>
                <w:sz w:val="24"/>
                <w:szCs w:val="24"/>
              </w:rPr>
            </w:pPr>
            <w:r w:rsidRPr="00CA0CED">
              <w:rPr>
                <w:rFonts w:ascii="Times New Roman" w:hAnsi="Times New Roman" w:cs="Times New Roman"/>
                <w:bCs/>
                <w:sz w:val="24"/>
                <w:szCs w:val="24"/>
              </w:rPr>
              <w:t xml:space="preserve">În Hotărârea Guvernului nr. </w:t>
            </w:r>
            <w:r w:rsidRPr="00CA0CED">
              <w:rPr>
                <w:rFonts w:ascii="Times New Roman" w:hAnsi="Times New Roman" w:cs="Times New Roman"/>
                <w:sz w:val="24"/>
                <w:szCs w:val="24"/>
              </w:rPr>
              <w:t xml:space="preserve">212/2018 </w:t>
            </w:r>
            <w:r w:rsidRPr="00CA0CED">
              <w:rPr>
                <w:rFonts w:ascii="Times New Roman" w:hAnsi="Times New Roman" w:cs="Times New Roman"/>
                <w:bCs/>
                <w:sz w:val="24"/>
                <w:szCs w:val="24"/>
              </w:rPr>
              <w:t xml:space="preserve">pentru aprobarea </w:t>
            </w:r>
            <w:r w:rsidRPr="00CA0CED">
              <w:rPr>
                <w:rFonts w:ascii="Times New Roman" w:hAnsi="Times New Roman" w:cs="Times New Roman"/>
                <w:sz w:val="24"/>
                <w:szCs w:val="24"/>
              </w:rPr>
              <w:t>Regulamentul privind deșeurile de echipamente electrice și electronice (DEEE), au fost propuse următoarele modificări:</w:t>
            </w:r>
          </w:p>
          <w:p w14:paraId="280820F0" w14:textId="77777777" w:rsidR="008A1726" w:rsidRPr="00CA0CED" w:rsidRDefault="008A1726" w:rsidP="00F9222F">
            <w:pPr>
              <w:spacing w:after="160" w:line="259" w:lineRule="auto"/>
              <w:jc w:val="both"/>
              <w:rPr>
                <w:rFonts w:ascii="Times New Roman" w:hAnsi="Times New Roman" w:cs="Times New Roman"/>
                <w:sz w:val="24"/>
                <w:szCs w:val="24"/>
              </w:rPr>
            </w:pPr>
          </w:p>
          <w:p w14:paraId="5AE461E4" w14:textId="77777777" w:rsidR="008A1726" w:rsidRPr="00CA0CED" w:rsidRDefault="008A1726" w:rsidP="00F9222F">
            <w:p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 xml:space="preserve">Precizarea noțiunii de producător, plasare pe piață, consum propriu, trecerea la 6 categorii de EEE, completarea excepțiilor de la prevederilor Regulamentului, stabilirea punctelor de colectare în colaborare cu APL, precizarea obligațiilor persoanelor fizice au juridice care importă produse pentru uz propriu, nerealizând activitatea cu titlu profesional, precizarea cerințelor de țin de stabilirea și aprobarea costurilor operaționale de gestionare și tarifului de preluare a REP, includerea standardelor din domeniul tratării, inclusiv valorificării, reciclării și pregătirii pentru reutilizare a deșeurilor de echipamente electrice și electronice, includerea metodologiei comune pentru calculul greutății EEE plasate pe piață și metodologia comună pentru calculul cantității de DEEE generate, obligația de încheiere a contractelor cu APL, finanțarea sistemului de colectare, modul de prezentare și verificare planului de operare, revizuirea țintelor de valorificare pe cele 6 categorii. </w:t>
            </w:r>
          </w:p>
          <w:p w14:paraId="068C4558" w14:textId="77777777" w:rsidR="008A1726" w:rsidRPr="00CA0CED" w:rsidRDefault="008A1726" w:rsidP="00F9222F">
            <w:pPr>
              <w:spacing w:after="160" w:line="259" w:lineRule="auto"/>
              <w:jc w:val="both"/>
              <w:rPr>
                <w:rFonts w:ascii="Times New Roman" w:hAnsi="Times New Roman" w:cs="Times New Roman"/>
                <w:sz w:val="24"/>
                <w:szCs w:val="24"/>
              </w:rPr>
            </w:pPr>
          </w:p>
          <w:p w14:paraId="4E4CE875" w14:textId="77777777" w:rsidR="008A1726" w:rsidRPr="00CA0CED" w:rsidRDefault="008A1726" w:rsidP="00F9222F">
            <w:pPr>
              <w:numPr>
                <w:ilvl w:val="0"/>
                <w:numId w:val="8"/>
              </w:numPr>
              <w:spacing w:after="160" w:line="259" w:lineRule="auto"/>
              <w:jc w:val="both"/>
              <w:rPr>
                <w:rFonts w:ascii="Times New Roman" w:hAnsi="Times New Roman" w:cs="Times New Roman"/>
                <w:sz w:val="24"/>
                <w:szCs w:val="24"/>
              </w:rPr>
            </w:pPr>
            <w:r w:rsidRPr="00CA0CED">
              <w:rPr>
                <w:rFonts w:ascii="Times New Roman" w:hAnsi="Times New Roman" w:cs="Times New Roman"/>
                <w:bCs/>
                <w:sz w:val="24"/>
                <w:szCs w:val="24"/>
              </w:rPr>
              <w:t xml:space="preserve">În Hotărârea Guvernului nr. </w:t>
            </w:r>
            <w:r w:rsidRPr="00CA0CED">
              <w:rPr>
                <w:rFonts w:ascii="Times New Roman" w:hAnsi="Times New Roman" w:cs="Times New Roman"/>
                <w:sz w:val="24"/>
                <w:szCs w:val="24"/>
              </w:rPr>
              <w:t xml:space="preserve">586/2020 </w:t>
            </w:r>
            <w:r w:rsidRPr="00CA0CED">
              <w:rPr>
                <w:rFonts w:ascii="Times New Roman" w:hAnsi="Times New Roman" w:cs="Times New Roman"/>
                <w:bCs/>
                <w:sz w:val="24"/>
                <w:szCs w:val="24"/>
              </w:rPr>
              <w:t xml:space="preserve">pentru aprobarea </w:t>
            </w:r>
            <w:r w:rsidRPr="00CA0CED">
              <w:rPr>
                <w:rFonts w:ascii="Times New Roman" w:hAnsi="Times New Roman" w:cs="Times New Roman"/>
                <w:sz w:val="24"/>
                <w:szCs w:val="24"/>
              </w:rPr>
              <w:t xml:space="preserve">Regulamentul privind gestionarea bateriilor și acumulatorilor și deșeurilor de baterii și acumulatori, au fost precizate următoarele aspecte: </w:t>
            </w:r>
          </w:p>
          <w:p w14:paraId="777E9FC6" w14:textId="77777777" w:rsidR="008A1726" w:rsidRPr="00CA0CED" w:rsidRDefault="008A1726" w:rsidP="00F9222F">
            <w:pPr>
              <w:spacing w:after="160" w:line="259" w:lineRule="auto"/>
              <w:jc w:val="both"/>
              <w:rPr>
                <w:rFonts w:ascii="Times New Roman" w:hAnsi="Times New Roman" w:cs="Times New Roman"/>
                <w:sz w:val="24"/>
                <w:szCs w:val="24"/>
              </w:rPr>
            </w:pPr>
          </w:p>
          <w:p w14:paraId="4FC475E0" w14:textId="77777777" w:rsidR="008A1726" w:rsidRPr="00CA0CED" w:rsidRDefault="008A1726" w:rsidP="00F9222F">
            <w:p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 xml:space="preserve">Precizarea noțiunii de producător, plasare pe piață, consum propriu, completarea excepțiilor de la prevederilor Regulamentului, stabilirea punctelor de colectare în colaborare cu APL, precizarea diferențelor dintre DBA portabili și acumulatori, precizarea obligațiilor persoanelor fizice au juridice care importă produse pentru uz propriu, precizarea cerințelor de țin de stabilirea și aprobarea costurilor operaționale de gestionare și a tarifului de preluare, includerea standardelor din domeniul tratării, inclusiv valorificării, reciclării și pregătirii </w:t>
            </w:r>
            <w:r w:rsidRPr="00CA0CED">
              <w:rPr>
                <w:rFonts w:ascii="Times New Roman" w:hAnsi="Times New Roman" w:cs="Times New Roman"/>
                <w:sz w:val="24"/>
                <w:szCs w:val="24"/>
              </w:rPr>
              <w:lastRenderedPageBreak/>
              <w:t xml:space="preserve">pentru reutilizare a deșeurilor de baterii, obligația de încheiere a contractelor cu APL, finanțarea sistemului de colectare, modul de prezentare și verificare planului de operare, revizuirea țintelor de colectare. </w:t>
            </w:r>
          </w:p>
          <w:p w14:paraId="3EEAF176" w14:textId="77777777" w:rsidR="008A1726" w:rsidRPr="00CA0CED" w:rsidRDefault="008A1726" w:rsidP="00F9222F">
            <w:pPr>
              <w:spacing w:after="160" w:line="259" w:lineRule="auto"/>
              <w:jc w:val="both"/>
              <w:rPr>
                <w:rFonts w:ascii="Times New Roman" w:hAnsi="Times New Roman" w:cs="Times New Roman"/>
                <w:sz w:val="24"/>
                <w:szCs w:val="24"/>
              </w:rPr>
            </w:pPr>
          </w:p>
          <w:p w14:paraId="563E0299" w14:textId="77777777" w:rsidR="008A1726" w:rsidRPr="00CA0CED" w:rsidRDefault="008A1726" w:rsidP="00F9222F">
            <w:pPr>
              <w:numPr>
                <w:ilvl w:val="0"/>
                <w:numId w:val="8"/>
              </w:numPr>
              <w:spacing w:after="160" w:line="259" w:lineRule="auto"/>
              <w:jc w:val="both"/>
              <w:rPr>
                <w:rFonts w:ascii="Times New Roman" w:hAnsi="Times New Roman" w:cs="Times New Roman"/>
                <w:sz w:val="24"/>
                <w:szCs w:val="24"/>
              </w:rPr>
            </w:pPr>
            <w:r w:rsidRPr="00CA0CED">
              <w:rPr>
                <w:rFonts w:ascii="Times New Roman" w:hAnsi="Times New Roman" w:cs="Times New Roman"/>
                <w:bCs/>
                <w:sz w:val="24"/>
                <w:szCs w:val="24"/>
              </w:rPr>
              <w:t xml:space="preserve">Ce țin de prevederile Hotărârii Guvernului nr. </w:t>
            </w:r>
            <w:r w:rsidRPr="00CA0CED">
              <w:rPr>
                <w:rFonts w:ascii="Times New Roman" w:hAnsi="Times New Roman" w:cs="Times New Roman"/>
                <w:sz w:val="24"/>
                <w:szCs w:val="24"/>
              </w:rPr>
              <w:t xml:space="preserve">610/2022 </w:t>
            </w:r>
            <w:r w:rsidRPr="00CA0CED">
              <w:rPr>
                <w:rFonts w:ascii="Times New Roman" w:hAnsi="Times New Roman" w:cs="Times New Roman"/>
                <w:bCs/>
                <w:sz w:val="24"/>
                <w:szCs w:val="24"/>
              </w:rPr>
              <w:t xml:space="preserve">pentru aprobarea </w:t>
            </w:r>
            <w:r w:rsidRPr="00CA0CED">
              <w:rPr>
                <w:rFonts w:ascii="Times New Roman" w:hAnsi="Times New Roman" w:cs="Times New Roman"/>
                <w:sz w:val="24"/>
                <w:szCs w:val="24"/>
              </w:rPr>
              <w:t xml:space="preserve">Regulamentul privind gestionarea anvelopelor uzate au fost propuse: </w:t>
            </w:r>
          </w:p>
          <w:p w14:paraId="23F69368" w14:textId="77777777" w:rsidR="008A1726" w:rsidRPr="00CA0CED" w:rsidRDefault="008A1726" w:rsidP="00F9222F">
            <w:pPr>
              <w:spacing w:after="160" w:line="259" w:lineRule="auto"/>
              <w:jc w:val="both"/>
              <w:rPr>
                <w:rFonts w:ascii="Times New Roman" w:hAnsi="Times New Roman" w:cs="Times New Roman"/>
                <w:sz w:val="24"/>
                <w:szCs w:val="24"/>
              </w:rPr>
            </w:pPr>
          </w:p>
          <w:p w14:paraId="4581BEDE" w14:textId="77777777" w:rsidR="008A1726" w:rsidRPr="00CA0CED" w:rsidRDefault="008A1726" w:rsidP="00F9222F">
            <w:p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Precizarea noțiunii de producător, plasare pe piață, consum propriu, stabilirea punctelor de colectare, precizarea obligațiilor persoanelor fizice au juridice care importă produse pentru uz propriu, precizarea cerințelor față de sistemele individuale și colective, precizarea cerințelor de țin de stabilirea și aprobarea costurilor operaționale de gestionare și a tarifului de preluare a responsabilității, finanțarea sistemului de colectare, modul de prezentare și verificare planului de operare.</w:t>
            </w:r>
          </w:p>
          <w:p w14:paraId="1D842C6F" w14:textId="77777777" w:rsidR="008A1726" w:rsidRPr="00CA0CED" w:rsidRDefault="008A1726" w:rsidP="00F9222F">
            <w:p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 xml:space="preserve"> </w:t>
            </w:r>
          </w:p>
          <w:p w14:paraId="72A9535F" w14:textId="77777777" w:rsidR="008A1726" w:rsidRPr="00CA0CED" w:rsidRDefault="008A1726" w:rsidP="00F9222F">
            <w:pPr>
              <w:numPr>
                <w:ilvl w:val="0"/>
                <w:numId w:val="8"/>
              </w:numPr>
              <w:spacing w:after="160" w:line="259" w:lineRule="auto"/>
              <w:jc w:val="both"/>
              <w:rPr>
                <w:rFonts w:ascii="Times New Roman" w:hAnsi="Times New Roman" w:cs="Times New Roman"/>
                <w:sz w:val="24"/>
                <w:szCs w:val="24"/>
              </w:rPr>
            </w:pPr>
            <w:r w:rsidRPr="00CA0CED">
              <w:rPr>
                <w:rFonts w:ascii="Times New Roman" w:hAnsi="Times New Roman" w:cs="Times New Roman"/>
                <w:bCs/>
                <w:sz w:val="24"/>
                <w:szCs w:val="24"/>
              </w:rPr>
              <w:t xml:space="preserve">În Hotărârea Guvernului nr. </w:t>
            </w:r>
            <w:r w:rsidRPr="00CA0CED">
              <w:rPr>
                <w:rFonts w:ascii="Times New Roman" w:hAnsi="Times New Roman" w:cs="Times New Roman"/>
                <w:sz w:val="24"/>
                <w:szCs w:val="24"/>
              </w:rPr>
              <w:t xml:space="preserve">731/2022  </w:t>
            </w:r>
            <w:r w:rsidRPr="00CA0CED">
              <w:rPr>
                <w:rFonts w:ascii="Times New Roman" w:hAnsi="Times New Roman" w:cs="Times New Roman"/>
                <w:bCs/>
                <w:sz w:val="24"/>
                <w:szCs w:val="24"/>
              </w:rPr>
              <w:t xml:space="preserve">pentru aprobarea </w:t>
            </w:r>
            <w:r w:rsidRPr="00CA0CED">
              <w:rPr>
                <w:rFonts w:ascii="Times New Roman" w:hAnsi="Times New Roman" w:cs="Times New Roman"/>
                <w:sz w:val="24"/>
                <w:szCs w:val="24"/>
              </w:rPr>
              <w:t>Regulamentul privind gestionarea uleiurilor uzate, au fost precizate unele aspecte:</w:t>
            </w:r>
          </w:p>
          <w:p w14:paraId="64F0546D" w14:textId="77777777" w:rsidR="008A1726" w:rsidRPr="00CA0CED" w:rsidRDefault="008A1726" w:rsidP="00F9222F">
            <w:pPr>
              <w:spacing w:after="160" w:line="259" w:lineRule="auto"/>
              <w:jc w:val="both"/>
              <w:rPr>
                <w:rFonts w:ascii="Times New Roman" w:hAnsi="Times New Roman" w:cs="Times New Roman"/>
                <w:sz w:val="24"/>
                <w:szCs w:val="24"/>
              </w:rPr>
            </w:pPr>
          </w:p>
          <w:p w14:paraId="72E3CF9B" w14:textId="77777777" w:rsidR="008A1726" w:rsidRPr="00CA0CED" w:rsidRDefault="008A1726" w:rsidP="00F9222F">
            <w:p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Precizarea noțiunii de producător, plasare pe piață,  consum propriu, includerea categoriilor de ulei exceptate de la prevederile HG, modificarea Anexei cu tipurile de ulei din domeniul de aplicare al Regulamentului, stabilirea punctelor de colectare, precizarea obligațiilor persoanelor fizice au juridice care importă produse pentru uz propriu, precizarea cerințelor de țin de stabilirea și aprobarea costurilor operaționale de gestionare și a tarifului de preluare a responsabilității, finanțarea sistemului de colectare, modul de prezentare și verificare planului de operare.</w:t>
            </w:r>
          </w:p>
          <w:p w14:paraId="28A070BC" w14:textId="77777777" w:rsidR="008A1726" w:rsidRPr="00CA0CED" w:rsidRDefault="008A1726" w:rsidP="00F9222F">
            <w:pPr>
              <w:spacing w:after="160" w:line="259" w:lineRule="auto"/>
              <w:jc w:val="both"/>
              <w:rPr>
                <w:rFonts w:ascii="Times New Roman" w:hAnsi="Times New Roman" w:cs="Times New Roman"/>
                <w:sz w:val="24"/>
                <w:szCs w:val="24"/>
              </w:rPr>
            </w:pPr>
          </w:p>
          <w:p w14:paraId="2E11A6DA" w14:textId="77777777" w:rsidR="008A1726" w:rsidRPr="00CA0CED" w:rsidRDefault="008A1726" w:rsidP="00F9222F">
            <w:pPr>
              <w:numPr>
                <w:ilvl w:val="0"/>
                <w:numId w:val="8"/>
              </w:numPr>
              <w:spacing w:after="160" w:line="259" w:lineRule="auto"/>
              <w:jc w:val="both"/>
              <w:rPr>
                <w:rFonts w:ascii="Times New Roman" w:hAnsi="Times New Roman" w:cs="Times New Roman"/>
                <w:sz w:val="24"/>
                <w:szCs w:val="24"/>
              </w:rPr>
            </w:pPr>
            <w:r w:rsidRPr="00CA0CED">
              <w:rPr>
                <w:rFonts w:ascii="Times New Roman" w:hAnsi="Times New Roman" w:cs="Times New Roman"/>
                <w:bCs/>
                <w:sz w:val="24"/>
                <w:szCs w:val="24"/>
              </w:rPr>
              <w:t xml:space="preserve">Hotărârea Guvernului nr. </w:t>
            </w:r>
            <w:r w:rsidRPr="00CA0CED">
              <w:rPr>
                <w:rFonts w:ascii="Times New Roman" w:hAnsi="Times New Roman" w:cs="Times New Roman"/>
                <w:sz w:val="24"/>
                <w:szCs w:val="24"/>
              </w:rPr>
              <w:t xml:space="preserve">93/2023 </w:t>
            </w:r>
            <w:r w:rsidRPr="00CA0CED">
              <w:rPr>
                <w:rFonts w:ascii="Times New Roman" w:hAnsi="Times New Roman" w:cs="Times New Roman"/>
                <w:bCs/>
                <w:sz w:val="24"/>
                <w:szCs w:val="24"/>
              </w:rPr>
              <w:t xml:space="preserve">pentru aprobarea </w:t>
            </w:r>
            <w:r w:rsidRPr="00CA0CED">
              <w:rPr>
                <w:rFonts w:ascii="Times New Roman" w:hAnsi="Times New Roman" w:cs="Times New Roman"/>
                <w:sz w:val="24"/>
                <w:szCs w:val="24"/>
              </w:rPr>
              <w:t xml:space="preserve">Regulamentul privind gestionarea  vehiculelor scoase din uz,  au fost precizate unele aspecte: </w:t>
            </w:r>
          </w:p>
          <w:p w14:paraId="763AC8C4" w14:textId="77777777" w:rsidR="008A1726" w:rsidRPr="00CA0CED" w:rsidRDefault="008A1726" w:rsidP="00F9222F">
            <w:pPr>
              <w:spacing w:after="160" w:line="259" w:lineRule="auto"/>
              <w:jc w:val="both"/>
              <w:rPr>
                <w:rFonts w:ascii="Times New Roman" w:hAnsi="Times New Roman" w:cs="Times New Roman"/>
                <w:sz w:val="24"/>
                <w:szCs w:val="24"/>
              </w:rPr>
            </w:pPr>
          </w:p>
          <w:p w14:paraId="483503A9" w14:textId="77777777" w:rsidR="008A1726" w:rsidRPr="00CA0CED" w:rsidRDefault="008A1726" w:rsidP="00F9222F">
            <w:p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 xml:space="preserve">Precizarea noțiunii de producător, plasare pe piață, consum propriu, stabilirea punctelor de colectare, precizarea obligațiilor persoanelor fizice au juridice care importă produse pentru uz propriu, precizarea cerințelor de țin de stabilirea și aprobarea costurilor operaționale de gestionare, includerea standardelor din domeniul tratării, inclusiv valorificării, reciclării și pregătirii pentru reutilizare a deșeurilor, stabilirea cerințelor față de întreprinderile înregistrate care desfășoară activitatea de dezmembrare a vehiculelor rutiere scoase din uz.  </w:t>
            </w:r>
          </w:p>
          <w:p w14:paraId="34DA38FF" w14:textId="77777777" w:rsidR="008A1726" w:rsidRPr="00CA0CED" w:rsidRDefault="008A1726" w:rsidP="00F9222F">
            <w:pPr>
              <w:spacing w:after="160" w:line="259" w:lineRule="auto"/>
              <w:jc w:val="both"/>
              <w:rPr>
                <w:rFonts w:ascii="Times New Roman" w:hAnsi="Times New Roman" w:cs="Times New Roman"/>
                <w:sz w:val="24"/>
                <w:szCs w:val="24"/>
              </w:rPr>
            </w:pPr>
          </w:p>
        </w:tc>
      </w:tr>
      <w:tr w:rsidR="008A1726" w:rsidRPr="00CA0CED" w14:paraId="027C725C" w14:textId="77777777" w:rsidTr="008A1726">
        <w:tc>
          <w:tcPr>
            <w:tcW w:w="9109" w:type="dxa"/>
            <w:tcBorders>
              <w:top w:val="nil"/>
              <w:left w:val="single" w:sz="8" w:space="0" w:color="000000"/>
              <w:bottom w:val="single" w:sz="8" w:space="0" w:color="000000"/>
              <w:right w:val="single" w:sz="8" w:space="0" w:color="000000"/>
            </w:tcBorders>
            <w:shd w:val="clear" w:color="auto" w:fill="F2F2F2" w:themeFill="background1" w:themeFillShade="F2"/>
            <w:hideMark/>
          </w:tcPr>
          <w:p w14:paraId="71166062" w14:textId="77777777" w:rsidR="008A1726" w:rsidRPr="00CA0CED" w:rsidRDefault="008A1726" w:rsidP="00F9222F">
            <w:p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lastRenderedPageBreak/>
              <w:t>3.2. Opțiunile alternative analizate și motivele pentru care acestea nu au fost luate în considerare</w:t>
            </w:r>
          </w:p>
        </w:tc>
      </w:tr>
      <w:tr w:rsidR="008A1726" w:rsidRPr="00CA0CED" w14:paraId="466BBC54" w14:textId="77777777" w:rsidTr="008A1726">
        <w:tc>
          <w:tcPr>
            <w:tcW w:w="9109" w:type="dxa"/>
            <w:tcBorders>
              <w:top w:val="nil"/>
              <w:left w:val="single" w:sz="8" w:space="0" w:color="000000"/>
              <w:bottom w:val="single" w:sz="8" w:space="0" w:color="000000"/>
              <w:right w:val="single" w:sz="8" w:space="0" w:color="000000"/>
            </w:tcBorders>
            <w:hideMark/>
          </w:tcPr>
          <w:p w14:paraId="7B3BF67B" w14:textId="77777777" w:rsidR="008A1726" w:rsidRPr="00CA0CED" w:rsidRDefault="008A1726" w:rsidP="00F9222F">
            <w:p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lastRenderedPageBreak/>
              <w:t xml:space="preserve"> În procesul de elaborare a proiectului de hotărâre nu au putut fi aplicate alte opțiuni alternative</w:t>
            </w:r>
          </w:p>
        </w:tc>
      </w:tr>
      <w:tr w:rsidR="008A1726" w:rsidRPr="00CA0CED" w14:paraId="53C4F06F" w14:textId="77777777" w:rsidTr="008A1726">
        <w:trPr>
          <w:trHeight w:val="381"/>
        </w:trPr>
        <w:tc>
          <w:tcPr>
            <w:tcW w:w="9109" w:type="dxa"/>
            <w:tcBorders>
              <w:top w:val="nil"/>
              <w:left w:val="single" w:sz="8" w:space="0" w:color="000000"/>
              <w:bottom w:val="single" w:sz="8" w:space="0" w:color="000000"/>
              <w:right w:val="single" w:sz="8" w:space="0" w:color="000000"/>
            </w:tcBorders>
            <w:shd w:val="clear" w:color="auto" w:fill="BFBFBF"/>
            <w:hideMark/>
          </w:tcPr>
          <w:p w14:paraId="2E24C5CC" w14:textId="77777777" w:rsidR="008A1726" w:rsidRPr="00CA0CED" w:rsidRDefault="008A1726" w:rsidP="008A1726">
            <w:pPr>
              <w:spacing w:after="160" w:line="259" w:lineRule="auto"/>
              <w:rPr>
                <w:rFonts w:ascii="Times New Roman" w:hAnsi="Times New Roman" w:cs="Times New Roman"/>
                <w:b/>
                <w:bCs/>
                <w:sz w:val="24"/>
                <w:szCs w:val="24"/>
              </w:rPr>
            </w:pPr>
            <w:r w:rsidRPr="00CA0CED">
              <w:rPr>
                <w:rFonts w:ascii="Times New Roman" w:hAnsi="Times New Roman" w:cs="Times New Roman"/>
                <w:b/>
                <w:bCs/>
                <w:sz w:val="24"/>
                <w:szCs w:val="24"/>
              </w:rPr>
              <w:t xml:space="preserve">4. Analiza impactului de reglementare </w:t>
            </w:r>
          </w:p>
        </w:tc>
      </w:tr>
      <w:tr w:rsidR="008A1726" w:rsidRPr="00CA0CED" w14:paraId="129C7AEE" w14:textId="77777777" w:rsidTr="008A1726">
        <w:tc>
          <w:tcPr>
            <w:tcW w:w="9109" w:type="dxa"/>
            <w:tcBorders>
              <w:top w:val="nil"/>
              <w:left w:val="single" w:sz="8" w:space="0" w:color="000000"/>
              <w:bottom w:val="single" w:sz="8" w:space="0" w:color="000000"/>
              <w:right w:val="single" w:sz="8" w:space="0" w:color="000000"/>
            </w:tcBorders>
            <w:shd w:val="clear" w:color="auto" w:fill="EDEDED"/>
            <w:hideMark/>
          </w:tcPr>
          <w:p w14:paraId="4548BD8C" w14:textId="77777777" w:rsidR="008A1726" w:rsidRPr="00CA0CED" w:rsidRDefault="008A1726" w:rsidP="008A1726">
            <w:p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4.1. Impactul asupra sectorului public</w:t>
            </w:r>
          </w:p>
        </w:tc>
      </w:tr>
      <w:tr w:rsidR="008A1726" w:rsidRPr="00CA0CED" w14:paraId="79F0F097" w14:textId="77777777" w:rsidTr="008A1726">
        <w:tc>
          <w:tcPr>
            <w:tcW w:w="9109" w:type="dxa"/>
            <w:tcBorders>
              <w:top w:val="nil"/>
              <w:left w:val="single" w:sz="8" w:space="0" w:color="000000"/>
              <w:bottom w:val="single" w:sz="8" w:space="0" w:color="000000"/>
              <w:right w:val="single" w:sz="8" w:space="0" w:color="000000"/>
            </w:tcBorders>
            <w:hideMark/>
          </w:tcPr>
          <w:p w14:paraId="1824B27D" w14:textId="77777777" w:rsidR="008A1726" w:rsidRPr="00CA0CED" w:rsidRDefault="008A1726" w:rsidP="00F9222F">
            <w:pPr>
              <w:spacing w:after="160" w:line="259" w:lineRule="auto"/>
              <w:jc w:val="both"/>
              <w:rPr>
                <w:rFonts w:ascii="Times New Roman" w:hAnsi="Times New Roman" w:cs="Times New Roman"/>
                <w:sz w:val="24"/>
                <w:szCs w:val="24"/>
              </w:rPr>
            </w:pPr>
            <w:r w:rsidRPr="00CA0CED">
              <w:rPr>
                <w:rFonts w:ascii="Times New Roman" w:hAnsi="Times New Roman" w:cs="Times New Roman"/>
                <w:sz w:val="24"/>
                <w:szCs w:val="24"/>
              </w:rPr>
              <w:t xml:space="preserve">Implementarea responsabilității extinse a producătorului (REP) va transfera costurile și responsabilitatea colectării și tratării deșeurilor REP de la autoritățile publice către producători. Acest lucru determină economii la bugetele publice și permite alocarea resurselor pentru alte priorități. </w:t>
            </w:r>
          </w:p>
          <w:p w14:paraId="52E01776" w14:textId="77777777" w:rsidR="008A1726" w:rsidRPr="00CA0CED" w:rsidRDefault="008A1726" w:rsidP="008A1726">
            <w:p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Finanțarea gestionării deșeurilor de către producători reduce cheltuielile publice legate de colectarea și eliminarea acestora.</w:t>
            </w:r>
          </w:p>
        </w:tc>
      </w:tr>
      <w:tr w:rsidR="008A1726" w:rsidRPr="00CA0CED" w14:paraId="706E1C54" w14:textId="77777777" w:rsidTr="008A1726">
        <w:tc>
          <w:tcPr>
            <w:tcW w:w="9109" w:type="dxa"/>
            <w:tcBorders>
              <w:top w:val="nil"/>
              <w:left w:val="single" w:sz="8" w:space="0" w:color="000000"/>
              <w:bottom w:val="single" w:sz="8" w:space="0" w:color="000000"/>
              <w:right w:val="single" w:sz="8" w:space="0" w:color="000000"/>
            </w:tcBorders>
            <w:shd w:val="clear" w:color="auto" w:fill="EDEDED"/>
            <w:hideMark/>
          </w:tcPr>
          <w:p w14:paraId="2B4AD22F" w14:textId="77777777" w:rsidR="008A1726" w:rsidRPr="00CA0CED" w:rsidRDefault="008A1726" w:rsidP="008A1726">
            <w:p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4.2. Impactul financiar și argumentarea costurilor estimative</w:t>
            </w:r>
          </w:p>
        </w:tc>
      </w:tr>
      <w:tr w:rsidR="008A1726" w:rsidRPr="00CA0CED" w14:paraId="00B45BFE" w14:textId="77777777" w:rsidTr="008A1726">
        <w:tc>
          <w:tcPr>
            <w:tcW w:w="9109" w:type="dxa"/>
            <w:tcBorders>
              <w:top w:val="nil"/>
              <w:left w:val="single" w:sz="8" w:space="0" w:color="000000"/>
              <w:bottom w:val="single" w:sz="8" w:space="0" w:color="000000"/>
              <w:right w:val="single" w:sz="8" w:space="0" w:color="000000"/>
            </w:tcBorders>
          </w:tcPr>
          <w:p w14:paraId="4B41B8C1" w14:textId="77777777" w:rsidR="008A1726" w:rsidRPr="00CA0CED" w:rsidRDefault="008A1726" w:rsidP="008A1726">
            <w:p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 xml:space="preserve">Proiectul de Hotărâre a Guvernului  pentru modificarea unor hotărâri ale Guvernului /modificarea unor acte normative </w:t>
            </w:r>
            <w:r w:rsidRPr="00CA0CED">
              <w:rPr>
                <w:rFonts w:ascii="Times New Roman" w:hAnsi="Times New Roman" w:cs="Times New Roman"/>
                <w:i/>
                <w:sz w:val="24"/>
                <w:szCs w:val="24"/>
                <w:u w:val="single"/>
              </w:rPr>
              <w:t>nu va avea impact financiar suplimentar  asupra producătorilor, decât cele menționate la etapa de elaborare a acestor reglementări</w:t>
            </w:r>
            <w:r w:rsidRPr="00CA0CED">
              <w:rPr>
                <w:rFonts w:ascii="Times New Roman" w:hAnsi="Times New Roman" w:cs="Times New Roman"/>
                <w:sz w:val="24"/>
                <w:szCs w:val="24"/>
              </w:rPr>
              <w:t xml:space="preserve">.  </w:t>
            </w:r>
          </w:p>
          <w:p w14:paraId="33598FDE" w14:textId="77777777" w:rsidR="008A1726" w:rsidRPr="00CA0CED" w:rsidRDefault="008A1726" w:rsidP="008A1726">
            <w:p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 xml:space="preserve">Costuri pentru producători: Introducerea REP va genera cheltuieli pentru producători, legate de contribuțiile financiare către sistemele de implementare a REP și conformarea cu cerințele legale. Aceste costuri depind de tipul și volumul produselor plasate pe piață, raportat la costurile operaționale de gestionare a deșeurilor, care reprezintă valoarea medie a costurilor de gestionare estimate și transmise Agenției de Mediu de către sistemele REP pentru fiecare categorie de produs.  Costurile operaționale de gestionare sunt estimate de sistemele  de implementare a REP și variază anual, de regulă fiind în scădere odată cu crearea infrastructurii de colectare și transport. </w:t>
            </w:r>
          </w:p>
          <w:p w14:paraId="0DF103A1" w14:textId="77777777" w:rsidR="008A1726" w:rsidRPr="00CA0CED" w:rsidRDefault="008A1726" w:rsidP="008A1726">
            <w:pPr>
              <w:spacing w:after="160" w:line="259" w:lineRule="auto"/>
              <w:rPr>
                <w:rFonts w:ascii="Times New Roman" w:hAnsi="Times New Roman" w:cs="Times New Roman"/>
                <w:sz w:val="24"/>
                <w:szCs w:val="24"/>
                <w:lang w:val="ro-MD"/>
              </w:rPr>
            </w:pPr>
            <w:r w:rsidRPr="00CA0CED">
              <w:rPr>
                <w:rFonts w:ascii="Times New Roman" w:hAnsi="Times New Roman" w:cs="Times New Roman"/>
                <w:sz w:val="24"/>
                <w:szCs w:val="24"/>
              </w:rPr>
              <w:t>Totodată, aceste costuri sunt recuperate prin eficientizarea sistemului și valorificarea materialelor reciclate.</w:t>
            </w:r>
            <w:r w:rsidRPr="00CA0CED">
              <w:rPr>
                <w:rFonts w:ascii="Times New Roman" w:hAnsi="Times New Roman" w:cs="Times New Roman"/>
                <w:sz w:val="24"/>
                <w:szCs w:val="24"/>
                <w:lang w:val="ro-MD"/>
              </w:rPr>
              <w:t xml:space="preserve"> </w:t>
            </w:r>
          </w:p>
          <w:p w14:paraId="7224F201" w14:textId="77777777" w:rsidR="008A1726" w:rsidRPr="00CA0CED" w:rsidRDefault="008A1726" w:rsidP="008A1726">
            <w:pPr>
              <w:spacing w:after="160" w:line="259" w:lineRule="auto"/>
              <w:rPr>
                <w:rFonts w:ascii="Times New Roman" w:hAnsi="Times New Roman" w:cs="Times New Roman"/>
                <w:sz w:val="24"/>
                <w:szCs w:val="24"/>
                <w:lang w:val="ro-MD"/>
              </w:rPr>
            </w:pPr>
            <w:r w:rsidRPr="00CA0CED">
              <w:rPr>
                <w:rFonts w:ascii="Times New Roman" w:hAnsi="Times New Roman" w:cs="Times New Roman"/>
                <w:sz w:val="24"/>
                <w:szCs w:val="24"/>
                <w:lang w:val="ro-MD"/>
              </w:rPr>
              <w:t>Costurile de dezvoltare a infrastructurii pentru colectarea deșeurilor de ambalaje, generate în fluxul de deșeuri municipale, conform prevederilor art.12 și art.12</w:t>
            </w:r>
            <w:r w:rsidRPr="00CA0CED">
              <w:rPr>
                <w:rFonts w:ascii="Times New Roman" w:hAnsi="Times New Roman" w:cs="Times New Roman"/>
                <w:sz w:val="24"/>
                <w:szCs w:val="24"/>
                <w:vertAlign w:val="superscript"/>
                <w:lang w:val="ro-MD"/>
              </w:rPr>
              <w:t>1</w:t>
            </w:r>
            <w:r w:rsidRPr="00CA0CED">
              <w:rPr>
                <w:rFonts w:ascii="Times New Roman" w:hAnsi="Times New Roman" w:cs="Times New Roman"/>
                <w:sz w:val="24"/>
                <w:szCs w:val="24"/>
                <w:lang w:val="ro-MD"/>
              </w:rPr>
              <w:t>, alin. (5) din  Legea nr. 209/2016 privind deșeurile se stabilesc de comun acord cu operatorii de salubrizare și autoritățile administrației publice locale prin semnarea contractului menționat în Art. 12</w:t>
            </w:r>
            <w:r w:rsidRPr="00CA0CED">
              <w:rPr>
                <w:rFonts w:ascii="Times New Roman" w:hAnsi="Times New Roman" w:cs="Times New Roman"/>
                <w:sz w:val="24"/>
                <w:szCs w:val="24"/>
                <w:vertAlign w:val="superscript"/>
                <w:lang w:val="ro-MD"/>
              </w:rPr>
              <w:t>1</w:t>
            </w:r>
            <w:r w:rsidRPr="00CA0CED">
              <w:rPr>
                <w:rFonts w:ascii="Times New Roman" w:hAnsi="Times New Roman" w:cs="Times New Roman"/>
                <w:sz w:val="24"/>
                <w:szCs w:val="24"/>
                <w:lang w:val="ro-MD"/>
              </w:rPr>
              <w:t xml:space="preserve">. </w:t>
            </w:r>
          </w:p>
          <w:p w14:paraId="0E650B40" w14:textId="77777777" w:rsidR="008A1726" w:rsidRPr="00CA0CED" w:rsidRDefault="008A1726" w:rsidP="008A1726">
            <w:pPr>
              <w:spacing w:after="160" w:line="259" w:lineRule="auto"/>
              <w:rPr>
                <w:rFonts w:ascii="Times New Roman" w:hAnsi="Times New Roman" w:cs="Times New Roman"/>
                <w:sz w:val="24"/>
                <w:szCs w:val="24"/>
                <w:lang w:val="ro-MD"/>
              </w:rPr>
            </w:pPr>
            <w:r w:rsidRPr="00CA0CED">
              <w:rPr>
                <w:rFonts w:ascii="Times New Roman" w:hAnsi="Times New Roman" w:cs="Times New Roman"/>
                <w:sz w:val="24"/>
                <w:szCs w:val="24"/>
                <w:lang w:val="ro-MD"/>
              </w:rPr>
              <w:t>Există următoarele categorii de costuri:</w:t>
            </w:r>
          </w:p>
          <w:p w14:paraId="556D4587" w14:textId="77777777" w:rsidR="008A1726" w:rsidRPr="00CA0CED" w:rsidRDefault="008A1726" w:rsidP="008A1726">
            <w:pPr>
              <w:numPr>
                <w:ilvl w:val="0"/>
                <w:numId w:val="9"/>
              </w:numPr>
              <w:spacing w:after="160" w:line="259" w:lineRule="auto"/>
              <w:rPr>
                <w:rFonts w:ascii="Times New Roman" w:hAnsi="Times New Roman" w:cs="Times New Roman"/>
                <w:sz w:val="24"/>
                <w:szCs w:val="24"/>
                <w:lang w:val="ro-MD"/>
              </w:rPr>
            </w:pPr>
            <w:r w:rsidRPr="00CA0CED">
              <w:rPr>
                <w:rFonts w:ascii="Times New Roman" w:hAnsi="Times New Roman" w:cs="Times New Roman"/>
                <w:sz w:val="24"/>
                <w:szCs w:val="24"/>
                <w:lang w:val="ro-MD"/>
              </w:rPr>
              <w:t>Costuri de infrastructură: achiziționarea și amplasarea containerelor speciale pentru deșeuri de ambalaje/DEEE/BA, întreținere și înlocuire a containerelor, construcția platformelor betonate și altor amenajări ale punctelor de colectare.</w:t>
            </w:r>
          </w:p>
          <w:p w14:paraId="5C113D7C" w14:textId="77777777" w:rsidR="008A1726" w:rsidRPr="00CA0CED" w:rsidRDefault="008A1726" w:rsidP="008A1726">
            <w:pPr>
              <w:numPr>
                <w:ilvl w:val="0"/>
                <w:numId w:val="9"/>
              </w:numPr>
              <w:spacing w:after="160" w:line="259" w:lineRule="auto"/>
              <w:rPr>
                <w:rFonts w:ascii="Times New Roman" w:hAnsi="Times New Roman" w:cs="Times New Roman"/>
                <w:sz w:val="24"/>
                <w:szCs w:val="24"/>
                <w:lang w:val="ro-MD"/>
              </w:rPr>
            </w:pPr>
            <w:r w:rsidRPr="00CA0CED">
              <w:rPr>
                <w:rFonts w:ascii="Times New Roman" w:hAnsi="Times New Roman" w:cs="Times New Roman"/>
                <w:sz w:val="24"/>
                <w:szCs w:val="24"/>
                <w:lang w:val="ro-MD"/>
              </w:rPr>
              <w:t>Costuri logistice și operaționale: colectarea și transportul separat al deșeurilor.</w:t>
            </w:r>
          </w:p>
          <w:p w14:paraId="1C70980A" w14:textId="77777777" w:rsidR="008A1726" w:rsidRPr="00CA0CED" w:rsidRDefault="008A1726" w:rsidP="008A1726">
            <w:pPr>
              <w:numPr>
                <w:ilvl w:val="0"/>
                <w:numId w:val="9"/>
              </w:numPr>
              <w:spacing w:after="160" w:line="259" w:lineRule="auto"/>
              <w:rPr>
                <w:rFonts w:ascii="Times New Roman" w:hAnsi="Times New Roman" w:cs="Times New Roman"/>
                <w:sz w:val="24"/>
                <w:szCs w:val="24"/>
                <w:lang w:val="ro-MD"/>
              </w:rPr>
            </w:pPr>
            <w:r w:rsidRPr="00CA0CED">
              <w:rPr>
                <w:rFonts w:ascii="Times New Roman" w:hAnsi="Times New Roman" w:cs="Times New Roman"/>
                <w:sz w:val="24"/>
                <w:szCs w:val="24"/>
                <w:lang w:val="ro-MD"/>
              </w:rPr>
              <w:t>Costuri de sortare și pregătire pentru reciclare (în cazul în care sunt prevăzute în contractul cu APL)</w:t>
            </w:r>
          </w:p>
          <w:p w14:paraId="268570E1" w14:textId="77777777" w:rsidR="008A1726" w:rsidRPr="00CA0CED" w:rsidRDefault="008A1726" w:rsidP="008A1726">
            <w:pPr>
              <w:numPr>
                <w:ilvl w:val="0"/>
                <w:numId w:val="9"/>
              </w:numPr>
              <w:spacing w:after="160" w:line="259" w:lineRule="auto"/>
              <w:rPr>
                <w:rFonts w:ascii="Times New Roman" w:hAnsi="Times New Roman" w:cs="Times New Roman"/>
                <w:sz w:val="24"/>
                <w:szCs w:val="24"/>
                <w:lang w:val="ro-MD"/>
              </w:rPr>
            </w:pPr>
            <w:r w:rsidRPr="00CA0CED">
              <w:rPr>
                <w:rFonts w:ascii="Times New Roman" w:hAnsi="Times New Roman" w:cs="Times New Roman"/>
                <w:sz w:val="24"/>
                <w:szCs w:val="24"/>
                <w:lang w:val="ro-MD"/>
              </w:rPr>
              <w:t xml:space="preserve">Costuri de pentru campanii de informare și conștientizare, inclusiv plante, buclete, etc. </w:t>
            </w:r>
          </w:p>
          <w:p w14:paraId="684838E2" w14:textId="77777777" w:rsidR="008A1726" w:rsidRPr="00CA0CED" w:rsidRDefault="008A1726" w:rsidP="008A1726">
            <w:pPr>
              <w:numPr>
                <w:ilvl w:val="0"/>
                <w:numId w:val="9"/>
              </w:numPr>
              <w:spacing w:after="160" w:line="259" w:lineRule="auto"/>
              <w:rPr>
                <w:rFonts w:ascii="Times New Roman" w:hAnsi="Times New Roman" w:cs="Times New Roman"/>
                <w:sz w:val="24"/>
                <w:szCs w:val="24"/>
                <w:lang w:val="ro-MD"/>
              </w:rPr>
            </w:pPr>
            <w:r w:rsidRPr="00CA0CED">
              <w:rPr>
                <w:rFonts w:ascii="Times New Roman" w:hAnsi="Times New Roman" w:cs="Times New Roman"/>
                <w:sz w:val="24"/>
                <w:szCs w:val="24"/>
                <w:lang w:val="ro-MD"/>
              </w:rPr>
              <w:lastRenderedPageBreak/>
              <w:t>Costuri administrative și de raportare.</w:t>
            </w:r>
          </w:p>
          <w:p w14:paraId="35BB2B71" w14:textId="77777777" w:rsidR="008A1726" w:rsidRPr="00CA0CED" w:rsidRDefault="008A1726" w:rsidP="008A1726">
            <w:pPr>
              <w:spacing w:after="160" w:line="259" w:lineRule="auto"/>
              <w:rPr>
                <w:rFonts w:ascii="Times New Roman" w:hAnsi="Times New Roman" w:cs="Times New Roman"/>
                <w:sz w:val="24"/>
                <w:szCs w:val="24"/>
                <w:lang w:val="ro-MD"/>
              </w:rPr>
            </w:pPr>
          </w:p>
          <w:p w14:paraId="687E52C2" w14:textId="77777777" w:rsidR="008A1726" w:rsidRPr="00CA0CED" w:rsidRDefault="008A1726" w:rsidP="008A1726">
            <w:pPr>
              <w:spacing w:after="160" w:line="259" w:lineRule="auto"/>
              <w:rPr>
                <w:rFonts w:ascii="Times New Roman" w:hAnsi="Times New Roman" w:cs="Times New Roman"/>
                <w:sz w:val="24"/>
                <w:szCs w:val="24"/>
                <w:lang w:val="ro-MD"/>
              </w:rPr>
            </w:pPr>
            <w:r w:rsidRPr="00CA0CED">
              <w:rPr>
                <w:rFonts w:ascii="Times New Roman" w:hAnsi="Times New Roman" w:cs="Times New Roman"/>
                <w:sz w:val="24"/>
                <w:szCs w:val="24"/>
                <w:lang w:val="ro-MD"/>
              </w:rPr>
              <w:t>Aceste costuri depind de mai mulți parametri, cum ar fi numărul populației, rata de generare a deșeurilor pe cap de locuitor, nivelul de dezvoltare al infrastructurii (în municipii este mai dezvoltat, comparativ cu alte localități)</w:t>
            </w:r>
          </w:p>
          <w:p w14:paraId="5139CBF8" w14:textId="77777777" w:rsidR="008A1726" w:rsidRPr="00CA0CED" w:rsidRDefault="008A1726" w:rsidP="008A1726">
            <w:pPr>
              <w:spacing w:after="160" w:line="259" w:lineRule="auto"/>
              <w:rPr>
                <w:rFonts w:ascii="Times New Roman" w:hAnsi="Times New Roman" w:cs="Times New Roman"/>
                <w:sz w:val="24"/>
                <w:szCs w:val="24"/>
                <w:lang w:val="ro-MD"/>
              </w:rPr>
            </w:pPr>
            <w:r w:rsidRPr="00CA0CED">
              <w:rPr>
                <w:rFonts w:ascii="Times New Roman" w:hAnsi="Times New Roman" w:cs="Times New Roman"/>
                <w:sz w:val="24"/>
                <w:szCs w:val="24"/>
                <w:lang w:val="ro-MD"/>
              </w:rPr>
              <w:t xml:space="preserve">În ceea ce privește costurile de  sortare a deșeurilor colectate, inclusiv costurile de valorificare/ eliminare în instalații de gestionare a deșeurilor, acestea la fel sunt costuri stabilite prin contracte de colaborare cu agenții economici autorizați și diferă în funcție de tipul de deșeuri, piața locală, gradul de puritate sau contaminare, tehnologia utilizată, cantitatea acestora, etc.  </w:t>
            </w:r>
          </w:p>
          <w:p w14:paraId="3152CDB9" w14:textId="77777777" w:rsidR="008A1726" w:rsidRPr="00CA0CED" w:rsidRDefault="008A1726" w:rsidP="008A1726">
            <w:pPr>
              <w:spacing w:after="160" w:line="259" w:lineRule="auto"/>
              <w:rPr>
                <w:rFonts w:ascii="Times New Roman" w:hAnsi="Times New Roman" w:cs="Times New Roman"/>
                <w:sz w:val="24"/>
                <w:szCs w:val="24"/>
                <w:lang w:val="ro-MD"/>
              </w:rPr>
            </w:pPr>
            <w:r w:rsidRPr="00CA0CED">
              <w:rPr>
                <w:rFonts w:ascii="Times New Roman" w:hAnsi="Times New Roman" w:cs="Times New Roman"/>
                <w:sz w:val="24"/>
                <w:szCs w:val="24"/>
                <w:lang w:val="ro-MD"/>
              </w:rPr>
              <w:t>O estimare generală a costurilor pentru Republica Moldova sau regiuni similare din Europa Centrală și de Est se prezintă mai jos:</w:t>
            </w:r>
          </w:p>
          <w:tbl>
            <w:tblPr>
              <w:tblStyle w:val="ac"/>
              <w:tblW w:w="9603" w:type="dxa"/>
              <w:tblLook w:val="04A0" w:firstRow="1" w:lastRow="0" w:firstColumn="1" w:lastColumn="0" w:noHBand="0" w:noVBand="1"/>
            </w:tblPr>
            <w:tblGrid>
              <w:gridCol w:w="3236"/>
              <w:gridCol w:w="1717"/>
              <w:gridCol w:w="4650"/>
            </w:tblGrid>
            <w:tr w:rsidR="008A1726" w:rsidRPr="00CA0CED" w14:paraId="292CC1F5" w14:textId="77777777">
              <w:tc>
                <w:tcPr>
                  <w:tcW w:w="3236" w:type="dxa"/>
                  <w:tcBorders>
                    <w:top w:val="single" w:sz="4" w:space="0" w:color="000000"/>
                    <w:left w:val="single" w:sz="4" w:space="0" w:color="000000"/>
                    <w:bottom w:val="single" w:sz="4" w:space="0" w:color="000000"/>
                    <w:right w:val="single" w:sz="4" w:space="0" w:color="000000"/>
                  </w:tcBorders>
                  <w:vAlign w:val="center"/>
                  <w:hideMark/>
                </w:tcPr>
                <w:p w14:paraId="50AB09DF"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bCs/>
                      <w:sz w:val="24"/>
                      <w:szCs w:val="24"/>
                      <w:u w:val="single"/>
                      <w:lang w:val="ro-MD"/>
                    </w:rPr>
                  </w:pPr>
                  <w:r w:rsidRPr="00CA0CED">
                    <w:rPr>
                      <w:rFonts w:ascii="Times New Roman" w:hAnsi="Times New Roman" w:cs="Times New Roman"/>
                      <w:bCs/>
                      <w:sz w:val="24"/>
                      <w:szCs w:val="24"/>
                      <w:u w:val="single"/>
                      <w:lang w:val="ro-MD"/>
                    </w:rPr>
                    <w:t xml:space="preserve">Tip de deșeu </w:t>
                  </w:r>
                </w:p>
              </w:tc>
              <w:tc>
                <w:tcPr>
                  <w:tcW w:w="1717" w:type="dxa"/>
                  <w:tcBorders>
                    <w:top w:val="single" w:sz="4" w:space="0" w:color="000000"/>
                    <w:left w:val="single" w:sz="4" w:space="0" w:color="000000"/>
                    <w:bottom w:val="single" w:sz="4" w:space="0" w:color="000000"/>
                    <w:right w:val="single" w:sz="4" w:space="0" w:color="000000"/>
                  </w:tcBorders>
                  <w:vAlign w:val="center"/>
                  <w:hideMark/>
                </w:tcPr>
                <w:p w14:paraId="4CA69DC8"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bCs/>
                      <w:sz w:val="24"/>
                      <w:szCs w:val="24"/>
                      <w:lang w:val="ro-MD"/>
                    </w:rPr>
                  </w:pPr>
                  <w:r w:rsidRPr="00CA0CED">
                    <w:rPr>
                      <w:rFonts w:ascii="Times New Roman" w:hAnsi="Times New Roman" w:cs="Times New Roman"/>
                      <w:bCs/>
                      <w:sz w:val="24"/>
                      <w:szCs w:val="24"/>
                      <w:lang w:val="ro-MD"/>
                    </w:rPr>
                    <w:t>Cost estimativ valorificare (lei/tonă)</w:t>
                  </w:r>
                </w:p>
              </w:tc>
              <w:tc>
                <w:tcPr>
                  <w:tcW w:w="4650" w:type="dxa"/>
                  <w:tcBorders>
                    <w:top w:val="single" w:sz="4" w:space="0" w:color="000000"/>
                    <w:left w:val="single" w:sz="4" w:space="0" w:color="000000"/>
                    <w:bottom w:val="single" w:sz="4" w:space="0" w:color="000000"/>
                    <w:right w:val="single" w:sz="4" w:space="0" w:color="000000"/>
                  </w:tcBorders>
                  <w:vAlign w:val="center"/>
                  <w:hideMark/>
                </w:tcPr>
                <w:p w14:paraId="2EFFDF78"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b/>
                      <w:bCs/>
                      <w:sz w:val="24"/>
                      <w:szCs w:val="24"/>
                      <w:lang w:val="ro-MD"/>
                    </w:rPr>
                  </w:pPr>
                  <w:r w:rsidRPr="00CA0CED">
                    <w:rPr>
                      <w:rFonts w:ascii="Times New Roman" w:hAnsi="Times New Roman" w:cs="Times New Roman"/>
                      <w:b/>
                      <w:bCs/>
                      <w:sz w:val="24"/>
                      <w:szCs w:val="24"/>
                      <w:lang w:val="ro-MD"/>
                    </w:rPr>
                    <w:t xml:space="preserve">Note </w:t>
                  </w:r>
                </w:p>
              </w:tc>
            </w:tr>
            <w:tr w:rsidR="008A1726" w:rsidRPr="00CA0CED" w14:paraId="31E9479F" w14:textId="77777777">
              <w:tc>
                <w:tcPr>
                  <w:tcW w:w="3236" w:type="dxa"/>
                  <w:tcBorders>
                    <w:top w:val="single" w:sz="4" w:space="0" w:color="000000"/>
                    <w:left w:val="single" w:sz="4" w:space="0" w:color="000000"/>
                    <w:bottom w:val="single" w:sz="4" w:space="0" w:color="000000"/>
                    <w:right w:val="single" w:sz="4" w:space="0" w:color="000000"/>
                  </w:tcBorders>
                  <w:vAlign w:val="center"/>
                  <w:hideMark/>
                </w:tcPr>
                <w:p w14:paraId="351992CB"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u w:val="single"/>
                      <w:lang w:val="ro-MD"/>
                    </w:rPr>
                  </w:pPr>
                  <w:r w:rsidRPr="00CA0CED">
                    <w:rPr>
                      <w:rFonts w:ascii="Times New Roman" w:hAnsi="Times New Roman" w:cs="Times New Roman"/>
                      <w:bCs/>
                      <w:sz w:val="24"/>
                      <w:szCs w:val="24"/>
                      <w:u w:val="single"/>
                      <w:lang w:val="ro-MD"/>
                    </w:rPr>
                    <w:t>Hârtie/carton</w:t>
                  </w:r>
                </w:p>
              </w:tc>
              <w:tc>
                <w:tcPr>
                  <w:tcW w:w="1717" w:type="dxa"/>
                  <w:tcBorders>
                    <w:top w:val="single" w:sz="4" w:space="0" w:color="000000"/>
                    <w:left w:val="single" w:sz="4" w:space="0" w:color="000000"/>
                    <w:bottom w:val="single" w:sz="4" w:space="0" w:color="000000"/>
                    <w:right w:val="single" w:sz="4" w:space="0" w:color="000000"/>
                  </w:tcBorders>
                  <w:vAlign w:val="center"/>
                  <w:hideMark/>
                </w:tcPr>
                <w:p w14:paraId="312157D4"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750-1000</w:t>
                  </w:r>
                </w:p>
              </w:tc>
              <w:tc>
                <w:tcPr>
                  <w:tcW w:w="4650" w:type="dxa"/>
                  <w:tcBorders>
                    <w:top w:val="single" w:sz="4" w:space="0" w:color="000000"/>
                    <w:left w:val="single" w:sz="4" w:space="0" w:color="000000"/>
                    <w:bottom w:val="single" w:sz="4" w:space="0" w:color="000000"/>
                    <w:right w:val="single" w:sz="4" w:space="0" w:color="000000"/>
                  </w:tcBorders>
                  <w:vAlign w:val="center"/>
                  <w:hideMark/>
                </w:tcPr>
                <w:p w14:paraId="673330F0"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Poate avea valoare negativă în caz de contaminare</w:t>
                  </w:r>
                </w:p>
              </w:tc>
            </w:tr>
            <w:tr w:rsidR="008A1726" w:rsidRPr="00CA0CED" w14:paraId="4C963EE2" w14:textId="77777777">
              <w:tc>
                <w:tcPr>
                  <w:tcW w:w="3236" w:type="dxa"/>
                  <w:tcBorders>
                    <w:top w:val="single" w:sz="4" w:space="0" w:color="000000"/>
                    <w:left w:val="single" w:sz="4" w:space="0" w:color="000000"/>
                    <w:bottom w:val="single" w:sz="4" w:space="0" w:color="000000"/>
                    <w:right w:val="single" w:sz="4" w:space="0" w:color="000000"/>
                  </w:tcBorders>
                  <w:vAlign w:val="center"/>
                  <w:hideMark/>
                </w:tcPr>
                <w:p w14:paraId="5D6D6FD5"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u w:val="single"/>
                      <w:lang w:val="ro-MD"/>
                    </w:rPr>
                  </w:pPr>
                  <w:r w:rsidRPr="00CA0CED">
                    <w:rPr>
                      <w:rFonts w:ascii="Times New Roman" w:hAnsi="Times New Roman" w:cs="Times New Roman"/>
                      <w:bCs/>
                      <w:sz w:val="24"/>
                      <w:szCs w:val="24"/>
                      <w:u w:val="single"/>
                      <w:lang w:val="ro-MD"/>
                    </w:rPr>
                    <w:t>Plastic</w:t>
                  </w:r>
                </w:p>
              </w:tc>
              <w:tc>
                <w:tcPr>
                  <w:tcW w:w="1717" w:type="dxa"/>
                  <w:tcBorders>
                    <w:top w:val="single" w:sz="4" w:space="0" w:color="000000"/>
                    <w:left w:val="single" w:sz="4" w:space="0" w:color="000000"/>
                    <w:bottom w:val="single" w:sz="4" w:space="0" w:color="000000"/>
                    <w:right w:val="single" w:sz="4" w:space="0" w:color="000000"/>
                  </w:tcBorders>
                  <w:vAlign w:val="center"/>
                  <w:hideMark/>
                </w:tcPr>
                <w:p w14:paraId="4A682CBF"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4000-4500</w:t>
                  </w:r>
                </w:p>
              </w:tc>
              <w:tc>
                <w:tcPr>
                  <w:tcW w:w="4650" w:type="dxa"/>
                  <w:tcBorders>
                    <w:top w:val="single" w:sz="4" w:space="0" w:color="000000"/>
                    <w:left w:val="single" w:sz="4" w:space="0" w:color="000000"/>
                    <w:bottom w:val="single" w:sz="4" w:space="0" w:color="000000"/>
                    <w:right w:val="single" w:sz="4" w:space="0" w:color="000000"/>
                  </w:tcBorders>
                  <w:vAlign w:val="center"/>
                  <w:hideMark/>
                </w:tcPr>
                <w:p w14:paraId="19898A95"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Variază în funcție de tip (PET, PE, PP); reciclarea este scumpă</w:t>
                  </w:r>
                </w:p>
              </w:tc>
            </w:tr>
            <w:tr w:rsidR="008A1726" w:rsidRPr="00CA0CED" w14:paraId="74F89008" w14:textId="77777777">
              <w:tc>
                <w:tcPr>
                  <w:tcW w:w="3236" w:type="dxa"/>
                  <w:tcBorders>
                    <w:top w:val="single" w:sz="4" w:space="0" w:color="000000"/>
                    <w:left w:val="single" w:sz="4" w:space="0" w:color="000000"/>
                    <w:bottom w:val="single" w:sz="4" w:space="0" w:color="000000"/>
                    <w:right w:val="single" w:sz="4" w:space="0" w:color="000000"/>
                  </w:tcBorders>
                  <w:vAlign w:val="center"/>
                  <w:hideMark/>
                </w:tcPr>
                <w:p w14:paraId="3AF74C41"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u w:val="single"/>
                      <w:lang w:val="ro-MD"/>
                    </w:rPr>
                  </w:pPr>
                  <w:r w:rsidRPr="00CA0CED">
                    <w:rPr>
                      <w:rFonts w:ascii="Times New Roman" w:hAnsi="Times New Roman" w:cs="Times New Roman"/>
                      <w:bCs/>
                      <w:sz w:val="24"/>
                      <w:szCs w:val="24"/>
                      <w:u w:val="single"/>
                      <w:lang w:val="ro-MD"/>
                    </w:rPr>
                    <w:t>Sticlă</w:t>
                  </w:r>
                </w:p>
              </w:tc>
              <w:tc>
                <w:tcPr>
                  <w:tcW w:w="1717" w:type="dxa"/>
                  <w:tcBorders>
                    <w:top w:val="single" w:sz="4" w:space="0" w:color="000000"/>
                    <w:left w:val="single" w:sz="4" w:space="0" w:color="000000"/>
                    <w:bottom w:val="single" w:sz="4" w:space="0" w:color="000000"/>
                    <w:right w:val="single" w:sz="4" w:space="0" w:color="000000"/>
                  </w:tcBorders>
                  <w:vAlign w:val="center"/>
                  <w:hideMark/>
                </w:tcPr>
                <w:p w14:paraId="3C351F86"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500-2000</w:t>
                  </w:r>
                </w:p>
              </w:tc>
              <w:tc>
                <w:tcPr>
                  <w:tcW w:w="4650" w:type="dxa"/>
                  <w:tcBorders>
                    <w:top w:val="single" w:sz="4" w:space="0" w:color="000000"/>
                    <w:left w:val="single" w:sz="4" w:space="0" w:color="000000"/>
                    <w:bottom w:val="single" w:sz="4" w:space="0" w:color="000000"/>
                    <w:right w:val="single" w:sz="4" w:space="0" w:color="000000"/>
                  </w:tcBorders>
                  <w:vAlign w:val="center"/>
                  <w:hideMark/>
                </w:tcPr>
                <w:p w14:paraId="5D071D36"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Greutate mare, prin urmare costuri logistice sunt la fel mari</w:t>
                  </w:r>
                </w:p>
              </w:tc>
            </w:tr>
            <w:tr w:rsidR="008A1726" w:rsidRPr="00CA0CED" w14:paraId="6B175923" w14:textId="77777777">
              <w:tc>
                <w:tcPr>
                  <w:tcW w:w="3236" w:type="dxa"/>
                  <w:tcBorders>
                    <w:top w:val="single" w:sz="4" w:space="0" w:color="000000"/>
                    <w:left w:val="single" w:sz="4" w:space="0" w:color="000000"/>
                    <w:bottom w:val="single" w:sz="4" w:space="0" w:color="000000"/>
                    <w:right w:val="single" w:sz="4" w:space="0" w:color="000000"/>
                  </w:tcBorders>
                  <w:vAlign w:val="center"/>
                  <w:hideMark/>
                </w:tcPr>
                <w:p w14:paraId="7EBA86ED"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u w:val="single"/>
                      <w:lang w:val="ro-MD"/>
                    </w:rPr>
                  </w:pPr>
                  <w:r w:rsidRPr="00CA0CED">
                    <w:rPr>
                      <w:rFonts w:ascii="Times New Roman" w:hAnsi="Times New Roman" w:cs="Times New Roman"/>
                      <w:bCs/>
                      <w:sz w:val="24"/>
                      <w:szCs w:val="24"/>
                      <w:u w:val="single"/>
                      <w:lang w:val="ro-MD"/>
                    </w:rPr>
                    <w:t>Metal (aluminiu, oțel)</w:t>
                  </w:r>
                </w:p>
              </w:tc>
              <w:tc>
                <w:tcPr>
                  <w:tcW w:w="1717" w:type="dxa"/>
                  <w:tcBorders>
                    <w:top w:val="single" w:sz="4" w:space="0" w:color="000000"/>
                    <w:left w:val="single" w:sz="4" w:space="0" w:color="000000"/>
                    <w:bottom w:val="single" w:sz="4" w:space="0" w:color="000000"/>
                    <w:right w:val="single" w:sz="4" w:space="0" w:color="000000"/>
                  </w:tcBorders>
                  <w:vAlign w:val="center"/>
                  <w:hideMark/>
                </w:tcPr>
                <w:p w14:paraId="54D73466"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-100 - 1400</w:t>
                  </w:r>
                </w:p>
              </w:tc>
              <w:tc>
                <w:tcPr>
                  <w:tcW w:w="4650" w:type="dxa"/>
                  <w:tcBorders>
                    <w:top w:val="single" w:sz="4" w:space="0" w:color="000000"/>
                    <w:left w:val="single" w:sz="4" w:space="0" w:color="000000"/>
                    <w:bottom w:val="single" w:sz="4" w:space="0" w:color="000000"/>
                    <w:right w:val="single" w:sz="4" w:space="0" w:color="000000"/>
                  </w:tcBorders>
                  <w:vAlign w:val="center"/>
                  <w:hideMark/>
                </w:tcPr>
                <w:p w14:paraId="5F020219"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Valoare de piață; uneori companiile plătesc pentru a prelua aluminiul</w:t>
                  </w:r>
                </w:p>
              </w:tc>
            </w:tr>
            <w:tr w:rsidR="008A1726" w:rsidRPr="00CA0CED" w14:paraId="78AB12C1" w14:textId="77777777">
              <w:tc>
                <w:tcPr>
                  <w:tcW w:w="3236" w:type="dxa"/>
                  <w:tcBorders>
                    <w:top w:val="single" w:sz="4" w:space="0" w:color="000000"/>
                    <w:left w:val="single" w:sz="4" w:space="0" w:color="000000"/>
                    <w:bottom w:val="single" w:sz="4" w:space="0" w:color="000000"/>
                    <w:right w:val="single" w:sz="4" w:space="0" w:color="000000"/>
                  </w:tcBorders>
                  <w:vAlign w:val="center"/>
                  <w:hideMark/>
                </w:tcPr>
                <w:p w14:paraId="79C38EAB"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u w:val="single"/>
                      <w:lang w:val="ro-MD"/>
                    </w:rPr>
                  </w:pPr>
                  <w:r w:rsidRPr="00CA0CED">
                    <w:rPr>
                      <w:rFonts w:ascii="Times New Roman" w:hAnsi="Times New Roman" w:cs="Times New Roman"/>
                      <w:bCs/>
                      <w:sz w:val="24"/>
                      <w:szCs w:val="24"/>
                      <w:u w:val="single"/>
                      <w:lang w:val="ro-MD"/>
                    </w:rPr>
                    <w:t>Lemn (ambalaje)</w:t>
                  </w:r>
                </w:p>
              </w:tc>
              <w:tc>
                <w:tcPr>
                  <w:tcW w:w="1717" w:type="dxa"/>
                  <w:tcBorders>
                    <w:top w:val="single" w:sz="4" w:space="0" w:color="000000"/>
                    <w:left w:val="single" w:sz="4" w:space="0" w:color="000000"/>
                    <w:bottom w:val="single" w:sz="4" w:space="0" w:color="000000"/>
                    <w:right w:val="single" w:sz="4" w:space="0" w:color="000000"/>
                  </w:tcBorders>
                  <w:vAlign w:val="center"/>
                  <w:hideMark/>
                </w:tcPr>
                <w:p w14:paraId="5E45392B"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1000-1400</w:t>
                  </w:r>
                </w:p>
              </w:tc>
              <w:tc>
                <w:tcPr>
                  <w:tcW w:w="4650" w:type="dxa"/>
                  <w:tcBorders>
                    <w:top w:val="single" w:sz="4" w:space="0" w:color="000000"/>
                    <w:left w:val="single" w:sz="4" w:space="0" w:color="000000"/>
                    <w:bottom w:val="single" w:sz="4" w:space="0" w:color="000000"/>
                    <w:right w:val="single" w:sz="4" w:space="0" w:color="000000"/>
                  </w:tcBorders>
                  <w:vAlign w:val="center"/>
                  <w:hideMark/>
                </w:tcPr>
                <w:p w14:paraId="20AF1AFD"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Costuri variabile în funcție de calitate</w:t>
                  </w:r>
                </w:p>
              </w:tc>
            </w:tr>
            <w:tr w:rsidR="008A1726" w:rsidRPr="00CA0CED" w14:paraId="7598F904" w14:textId="77777777">
              <w:tc>
                <w:tcPr>
                  <w:tcW w:w="3236" w:type="dxa"/>
                  <w:tcBorders>
                    <w:top w:val="single" w:sz="4" w:space="0" w:color="000000"/>
                    <w:left w:val="single" w:sz="4" w:space="0" w:color="000000"/>
                    <w:bottom w:val="single" w:sz="4" w:space="0" w:color="000000"/>
                    <w:right w:val="single" w:sz="4" w:space="0" w:color="000000"/>
                  </w:tcBorders>
                  <w:vAlign w:val="center"/>
                  <w:hideMark/>
                </w:tcPr>
                <w:p w14:paraId="55FB74D1"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u w:val="single"/>
                      <w:lang w:val="ro-MD"/>
                    </w:rPr>
                  </w:pPr>
                  <w:r w:rsidRPr="00CA0CED">
                    <w:rPr>
                      <w:rFonts w:ascii="Times New Roman" w:hAnsi="Times New Roman" w:cs="Times New Roman"/>
                      <w:bCs/>
                      <w:sz w:val="24"/>
                      <w:szCs w:val="24"/>
                      <w:u w:val="single"/>
                      <w:lang w:val="ro-MD"/>
                    </w:rPr>
                    <w:t>Ambalaje compozite (ex. Tetra Pak)</w:t>
                  </w:r>
                </w:p>
              </w:tc>
              <w:tc>
                <w:tcPr>
                  <w:tcW w:w="1717" w:type="dxa"/>
                  <w:tcBorders>
                    <w:top w:val="single" w:sz="4" w:space="0" w:color="000000"/>
                    <w:left w:val="single" w:sz="4" w:space="0" w:color="000000"/>
                    <w:bottom w:val="single" w:sz="4" w:space="0" w:color="000000"/>
                    <w:right w:val="single" w:sz="4" w:space="0" w:color="000000"/>
                  </w:tcBorders>
                  <w:vAlign w:val="center"/>
                  <w:hideMark/>
                </w:tcPr>
                <w:p w14:paraId="2ABD55C3"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1000</w:t>
                  </w:r>
                </w:p>
              </w:tc>
              <w:tc>
                <w:tcPr>
                  <w:tcW w:w="4650" w:type="dxa"/>
                  <w:tcBorders>
                    <w:top w:val="single" w:sz="4" w:space="0" w:color="000000"/>
                    <w:left w:val="single" w:sz="4" w:space="0" w:color="000000"/>
                    <w:bottom w:val="single" w:sz="4" w:space="0" w:color="000000"/>
                    <w:right w:val="single" w:sz="4" w:space="0" w:color="000000"/>
                  </w:tcBorders>
                  <w:vAlign w:val="center"/>
                  <w:hideMark/>
                </w:tcPr>
                <w:p w14:paraId="3C8FD988"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Dificil de reciclat, prin urmare costurile sunt ridicate</w:t>
                  </w:r>
                </w:p>
              </w:tc>
            </w:tr>
            <w:tr w:rsidR="008A1726" w:rsidRPr="00CA0CED" w14:paraId="406F1EE5" w14:textId="77777777">
              <w:tc>
                <w:tcPr>
                  <w:tcW w:w="3236" w:type="dxa"/>
                  <w:tcBorders>
                    <w:top w:val="single" w:sz="4" w:space="0" w:color="000000"/>
                    <w:left w:val="single" w:sz="4" w:space="0" w:color="000000"/>
                    <w:bottom w:val="single" w:sz="4" w:space="0" w:color="000000"/>
                    <w:right w:val="single" w:sz="4" w:space="0" w:color="000000"/>
                  </w:tcBorders>
                  <w:vAlign w:val="center"/>
                  <w:hideMark/>
                </w:tcPr>
                <w:p w14:paraId="0895FAA7"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u w:val="single"/>
                      <w:lang w:val="ro-MD"/>
                    </w:rPr>
                  </w:pPr>
                  <w:r w:rsidRPr="00CA0CED">
                    <w:rPr>
                      <w:rFonts w:ascii="Times New Roman" w:hAnsi="Times New Roman" w:cs="Times New Roman"/>
                      <w:sz w:val="24"/>
                      <w:szCs w:val="24"/>
                      <w:u w:val="single"/>
                      <w:lang w:val="ro-MD"/>
                    </w:rPr>
                    <w:t>Echipamente mari (frigidere, TV, etc.)</w:t>
                  </w:r>
                </w:p>
              </w:tc>
              <w:tc>
                <w:tcPr>
                  <w:tcW w:w="1717" w:type="dxa"/>
                  <w:tcBorders>
                    <w:top w:val="single" w:sz="4" w:space="0" w:color="000000"/>
                    <w:left w:val="single" w:sz="4" w:space="0" w:color="000000"/>
                    <w:bottom w:val="single" w:sz="4" w:space="0" w:color="000000"/>
                    <w:right w:val="single" w:sz="4" w:space="0" w:color="000000"/>
                  </w:tcBorders>
                  <w:vAlign w:val="center"/>
                  <w:hideMark/>
                </w:tcPr>
                <w:p w14:paraId="7CBD973B"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1000-1500</w:t>
                  </w:r>
                </w:p>
              </w:tc>
              <w:tc>
                <w:tcPr>
                  <w:tcW w:w="4650" w:type="dxa"/>
                  <w:tcBorders>
                    <w:top w:val="single" w:sz="4" w:space="0" w:color="000000"/>
                    <w:left w:val="single" w:sz="4" w:space="0" w:color="000000"/>
                    <w:bottom w:val="single" w:sz="4" w:space="0" w:color="000000"/>
                    <w:right w:val="single" w:sz="4" w:space="0" w:color="000000"/>
                  </w:tcBorders>
                  <w:vAlign w:val="center"/>
                  <w:hideMark/>
                </w:tcPr>
                <w:p w14:paraId="105FA5FA"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Necesită tratare specială, deoarece pot conține substanțe periculoase (gaze, freon, etc.)</w:t>
                  </w:r>
                </w:p>
              </w:tc>
            </w:tr>
            <w:tr w:rsidR="008A1726" w:rsidRPr="00CA0CED" w14:paraId="5CADA488" w14:textId="77777777">
              <w:tc>
                <w:tcPr>
                  <w:tcW w:w="3236" w:type="dxa"/>
                  <w:tcBorders>
                    <w:top w:val="single" w:sz="4" w:space="0" w:color="000000"/>
                    <w:left w:val="single" w:sz="4" w:space="0" w:color="000000"/>
                    <w:bottom w:val="single" w:sz="4" w:space="0" w:color="000000"/>
                    <w:right w:val="single" w:sz="4" w:space="0" w:color="000000"/>
                  </w:tcBorders>
                  <w:vAlign w:val="center"/>
                  <w:hideMark/>
                </w:tcPr>
                <w:p w14:paraId="0200FE14"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Echipamente mici</w:t>
                  </w:r>
                </w:p>
              </w:tc>
              <w:tc>
                <w:tcPr>
                  <w:tcW w:w="1717" w:type="dxa"/>
                  <w:tcBorders>
                    <w:top w:val="single" w:sz="4" w:space="0" w:color="000000"/>
                    <w:left w:val="single" w:sz="4" w:space="0" w:color="000000"/>
                    <w:bottom w:val="single" w:sz="4" w:space="0" w:color="000000"/>
                    <w:right w:val="single" w:sz="4" w:space="0" w:color="000000"/>
                  </w:tcBorders>
                  <w:vAlign w:val="center"/>
                  <w:hideMark/>
                </w:tcPr>
                <w:p w14:paraId="7B1FF24B"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1000-1500</w:t>
                  </w:r>
                </w:p>
              </w:tc>
              <w:tc>
                <w:tcPr>
                  <w:tcW w:w="4650" w:type="dxa"/>
                  <w:tcBorders>
                    <w:top w:val="single" w:sz="4" w:space="0" w:color="000000"/>
                    <w:left w:val="single" w:sz="4" w:space="0" w:color="000000"/>
                    <w:bottom w:val="single" w:sz="4" w:space="0" w:color="000000"/>
                    <w:right w:val="single" w:sz="4" w:space="0" w:color="000000"/>
                  </w:tcBorders>
                  <w:vAlign w:val="center"/>
                  <w:hideMark/>
                </w:tcPr>
                <w:p w14:paraId="139F2DD3"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Costuri mai mari la colectare și sortare</w:t>
                  </w:r>
                </w:p>
              </w:tc>
            </w:tr>
            <w:tr w:rsidR="008A1726" w:rsidRPr="00CA0CED" w14:paraId="6F4D432A" w14:textId="77777777">
              <w:tc>
                <w:tcPr>
                  <w:tcW w:w="3236" w:type="dxa"/>
                  <w:tcBorders>
                    <w:top w:val="single" w:sz="4" w:space="0" w:color="000000"/>
                    <w:left w:val="single" w:sz="4" w:space="0" w:color="000000"/>
                    <w:bottom w:val="single" w:sz="4" w:space="0" w:color="000000"/>
                    <w:right w:val="single" w:sz="4" w:space="0" w:color="000000"/>
                  </w:tcBorders>
                  <w:vAlign w:val="center"/>
                  <w:hideMark/>
                </w:tcPr>
                <w:p w14:paraId="0C8DEE0B"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IT &amp; telecom</w:t>
                  </w:r>
                </w:p>
              </w:tc>
              <w:tc>
                <w:tcPr>
                  <w:tcW w:w="1717" w:type="dxa"/>
                  <w:tcBorders>
                    <w:top w:val="single" w:sz="4" w:space="0" w:color="000000"/>
                    <w:left w:val="single" w:sz="4" w:space="0" w:color="000000"/>
                    <w:bottom w:val="single" w:sz="4" w:space="0" w:color="000000"/>
                    <w:right w:val="single" w:sz="4" w:space="0" w:color="000000"/>
                  </w:tcBorders>
                  <w:vAlign w:val="center"/>
                  <w:hideMark/>
                </w:tcPr>
                <w:p w14:paraId="3BF1E068"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5000-10000</w:t>
                  </w:r>
                </w:p>
              </w:tc>
              <w:tc>
                <w:tcPr>
                  <w:tcW w:w="4650" w:type="dxa"/>
                  <w:tcBorders>
                    <w:top w:val="single" w:sz="4" w:space="0" w:color="000000"/>
                    <w:left w:val="single" w:sz="4" w:space="0" w:color="000000"/>
                    <w:bottom w:val="single" w:sz="4" w:space="0" w:color="000000"/>
                    <w:right w:val="single" w:sz="4" w:space="0" w:color="000000"/>
                  </w:tcBorders>
                  <w:vAlign w:val="center"/>
                  <w:hideMark/>
                </w:tcPr>
                <w:p w14:paraId="493AC967"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Poate conține materiale valoroase (metale prețioase)</w:t>
                  </w:r>
                </w:p>
              </w:tc>
            </w:tr>
            <w:tr w:rsidR="008A1726" w:rsidRPr="00CA0CED" w14:paraId="39BE28C1" w14:textId="77777777">
              <w:tc>
                <w:tcPr>
                  <w:tcW w:w="3236" w:type="dxa"/>
                  <w:tcBorders>
                    <w:top w:val="single" w:sz="4" w:space="0" w:color="000000"/>
                    <w:left w:val="single" w:sz="4" w:space="0" w:color="000000"/>
                    <w:bottom w:val="single" w:sz="4" w:space="0" w:color="000000"/>
                    <w:right w:val="single" w:sz="4" w:space="0" w:color="000000"/>
                  </w:tcBorders>
                  <w:vAlign w:val="center"/>
                  <w:hideMark/>
                </w:tcPr>
                <w:p w14:paraId="02169ECB"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Baterii portabile (AA, AAA etc.)</w:t>
                  </w:r>
                </w:p>
              </w:tc>
              <w:tc>
                <w:tcPr>
                  <w:tcW w:w="1717" w:type="dxa"/>
                  <w:tcBorders>
                    <w:top w:val="single" w:sz="4" w:space="0" w:color="000000"/>
                    <w:left w:val="single" w:sz="4" w:space="0" w:color="000000"/>
                    <w:bottom w:val="single" w:sz="4" w:space="0" w:color="000000"/>
                    <w:right w:val="single" w:sz="4" w:space="0" w:color="000000"/>
                  </w:tcBorders>
                  <w:vAlign w:val="center"/>
                  <w:hideMark/>
                </w:tcPr>
                <w:p w14:paraId="38D68107"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10000-13000</w:t>
                  </w:r>
                </w:p>
              </w:tc>
              <w:tc>
                <w:tcPr>
                  <w:tcW w:w="4650" w:type="dxa"/>
                  <w:tcBorders>
                    <w:top w:val="single" w:sz="4" w:space="0" w:color="000000"/>
                    <w:left w:val="single" w:sz="4" w:space="0" w:color="000000"/>
                    <w:bottom w:val="single" w:sz="4" w:space="0" w:color="000000"/>
                    <w:right w:val="single" w:sz="4" w:space="0" w:color="000000"/>
                  </w:tcBorders>
                  <w:vAlign w:val="center"/>
                  <w:hideMark/>
                </w:tcPr>
                <w:p w14:paraId="1820B4A0"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Subvenționate în general de OTR-uri (Organizații de Transfer Responsabil)</w:t>
                  </w:r>
                </w:p>
              </w:tc>
            </w:tr>
            <w:tr w:rsidR="008A1726" w:rsidRPr="00CA0CED" w14:paraId="2DF99872" w14:textId="77777777">
              <w:tc>
                <w:tcPr>
                  <w:tcW w:w="3236" w:type="dxa"/>
                  <w:tcBorders>
                    <w:top w:val="single" w:sz="4" w:space="0" w:color="000000"/>
                    <w:left w:val="single" w:sz="4" w:space="0" w:color="000000"/>
                    <w:bottom w:val="single" w:sz="4" w:space="0" w:color="000000"/>
                    <w:right w:val="single" w:sz="4" w:space="0" w:color="000000"/>
                  </w:tcBorders>
                  <w:vAlign w:val="center"/>
                  <w:hideMark/>
                </w:tcPr>
                <w:p w14:paraId="4F2E4AA8"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Acumulatori auto (plumb-acid)</w:t>
                  </w:r>
                </w:p>
              </w:tc>
              <w:tc>
                <w:tcPr>
                  <w:tcW w:w="1717" w:type="dxa"/>
                  <w:tcBorders>
                    <w:top w:val="single" w:sz="4" w:space="0" w:color="000000"/>
                    <w:left w:val="single" w:sz="4" w:space="0" w:color="000000"/>
                    <w:bottom w:val="single" w:sz="4" w:space="0" w:color="000000"/>
                    <w:right w:val="single" w:sz="4" w:space="0" w:color="000000"/>
                  </w:tcBorders>
                  <w:vAlign w:val="center"/>
                  <w:hideMark/>
                </w:tcPr>
                <w:p w14:paraId="3DF2E101"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1000-1400</w:t>
                  </w:r>
                </w:p>
              </w:tc>
              <w:tc>
                <w:tcPr>
                  <w:tcW w:w="4650" w:type="dxa"/>
                  <w:tcBorders>
                    <w:top w:val="single" w:sz="4" w:space="0" w:color="000000"/>
                    <w:left w:val="single" w:sz="4" w:space="0" w:color="000000"/>
                    <w:bottom w:val="single" w:sz="4" w:space="0" w:color="000000"/>
                    <w:right w:val="single" w:sz="4" w:space="0" w:color="000000"/>
                  </w:tcBorders>
                  <w:vAlign w:val="center"/>
                  <w:hideMark/>
                </w:tcPr>
                <w:p w14:paraId="29AEB244"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Pot avea valoare pozitivă (se recuperează plumbul)</w:t>
                  </w:r>
                </w:p>
              </w:tc>
            </w:tr>
            <w:tr w:rsidR="008A1726" w:rsidRPr="00CA0CED" w14:paraId="4A1925CE" w14:textId="77777777">
              <w:tc>
                <w:tcPr>
                  <w:tcW w:w="3236" w:type="dxa"/>
                  <w:tcBorders>
                    <w:top w:val="single" w:sz="4" w:space="0" w:color="000000"/>
                    <w:left w:val="single" w:sz="4" w:space="0" w:color="000000"/>
                    <w:bottom w:val="single" w:sz="4" w:space="0" w:color="000000"/>
                    <w:right w:val="single" w:sz="4" w:space="0" w:color="000000"/>
                  </w:tcBorders>
                  <w:vAlign w:val="center"/>
                  <w:hideMark/>
                </w:tcPr>
                <w:p w14:paraId="5B5A1AAA"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lastRenderedPageBreak/>
                    <w:t>Acumulatori Li-Ion</w:t>
                  </w:r>
                </w:p>
              </w:tc>
              <w:tc>
                <w:tcPr>
                  <w:tcW w:w="1717" w:type="dxa"/>
                  <w:tcBorders>
                    <w:top w:val="single" w:sz="4" w:space="0" w:color="000000"/>
                    <w:left w:val="single" w:sz="4" w:space="0" w:color="000000"/>
                    <w:bottom w:val="single" w:sz="4" w:space="0" w:color="000000"/>
                    <w:right w:val="single" w:sz="4" w:space="0" w:color="000000"/>
                  </w:tcBorders>
                  <w:vAlign w:val="center"/>
                  <w:hideMark/>
                </w:tcPr>
                <w:p w14:paraId="2ABDD003"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1000 – 2000</w:t>
                  </w:r>
                </w:p>
              </w:tc>
              <w:tc>
                <w:tcPr>
                  <w:tcW w:w="4650" w:type="dxa"/>
                  <w:tcBorders>
                    <w:top w:val="single" w:sz="4" w:space="0" w:color="000000"/>
                    <w:left w:val="single" w:sz="4" w:space="0" w:color="000000"/>
                    <w:bottom w:val="single" w:sz="4" w:space="0" w:color="000000"/>
                    <w:right w:val="single" w:sz="4" w:space="0" w:color="000000"/>
                  </w:tcBorders>
                  <w:vAlign w:val="center"/>
                  <w:hideMark/>
                </w:tcPr>
                <w:p w14:paraId="4EE1DE47"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Necesită tratament special, costuri ridicate</w:t>
                  </w:r>
                </w:p>
              </w:tc>
            </w:tr>
            <w:tr w:rsidR="008A1726" w:rsidRPr="00CA0CED" w14:paraId="71A8F9A7" w14:textId="77777777">
              <w:tc>
                <w:tcPr>
                  <w:tcW w:w="3236" w:type="dxa"/>
                  <w:tcBorders>
                    <w:top w:val="single" w:sz="4" w:space="0" w:color="000000"/>
                    <w:left w:val="single" w:sz="4" w:space="0" w:color="000000"/>
                    <w:bottom w:val="single" w:sz="4" w:space="0" w:color="000000"/>
                    <w:right w:val="single" w:sz="4" w:space="0" w:color="000000"/>
                  </w:tcBorders>
                  <w:hideMark/>
                </w:tcPr>
                <w:p w14:paraId="41CC2BC6"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 xml:space="preserve">Uleiuri uzate </w:t>
                  </w:r>
                </w:p>
              </w:tc>
              <w:tc>
                <w:tcPr>
                  <w:tcW w:w="1717" w:type="dxa"/>
                  <w:tcBorders>
                    <w:top w:val="single" w:sz="4" w:space="0" w:color="000000"/>
                    <w:left w:val="single" w:sz="4" w:space="0" w:color="000000"/>
                    <w:bottom w:val="single" w:sz="4" w:space="0" w:color="000000"/>
                    <w:right w:val="single" w:sz="4" w:space="0" w:color="000000"/>
                  </w:tcBorders>
                  <w:hideMark/>
                </w:tcPr>
                <w:p w14:paraId="50B81FE6"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2000 – 5000</w:t>
                  </w:r>
                </w:p>
              </w:tc>
              <w:tc>
                <w:tcPr>
                  <w:tcW w:w="4650" w:type="dxa"/>
                  <w:tcBorders>
                    <w:top w:val="single" w:sz="4" w:space="0" w:color="000000"/>
                    <w:left w:val="single" w:sz="4" w:space="0" w:color="000000"/>
                    <w:bottom w:val="single" w:sz="4" w:space="0" w:color="000000"/>
                    <w:right w:val="single" w:sz="4" w:space="0" w:color="000000"/>
                  </w:tcBorders>
                  <w:hideMark/>
                </w:tcPr>
                <w:p w14:paraId="42AC93A5"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Colectarea, transportul și regenerarea/arderea controlată</w:t>
                  </w:r>
                </w:p>
              </w:tc>
            </w:tr>
            <w:tr w:rsidR="008A1726" w:rsidRPr="00CA0CED" w14:paraId="700C2F34" w14:textId="77777777">
              <w:tc>
                <w:tcPr>
                  <w:tcW w:w="3236" w:type="dxa"/>
                  <w:tcBorders>
                    <w:top w:val="single" w:sz="4" w:space="0" w:color="000000"/>
                    <w:left w:val="single" w:sz="4" w:space="0" w:color="000000"/>
                    <w:bottom w:val="single" w:sz="4" w:space="0" w:color="000000"/>
                    <w:right w:val="single" w:sz="4" w:space="0" w:color="000000"/>
                  </w:tcBorders>
                  <w:hideMark/>
                </w:tcPr>
                <w:p w14:paraId="7A7E7E44"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VSU</w:t>
                  </w:r>
                </w:p>
              </w:tc>
              <w:tc>
                <w:tcPr>
                  <w:tcW w:w="1717" w:type="dxa"/>
                  <w:tcBorders>
                    <w:top w:val="single" w:sz="4" w:space="0" w:color="000000"/>
                    <w:left w:val="single" w:sz="4" w:space="0" w:color="000000"/>
                    <w:bottom w:val="single" w:sz="4" w:space="0" w:color="000000"/>
                    <w:right w:val="single" w:sz="4" w:space="0" w:color="000000"/>
                  </w:tcBorders>
                  <w:hideMark/>
                </w:tcPr>
                <w:p w14:paraId="61BEE79E"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6000-8000</w:t>
                  </w:r>
                </w:p>
              </w:tc>
              <w:tc>
                <w:tcPr>
                  <w:tcW w:w="4650" w:type="dxa"/>
                  <w:tcBorders>
                    <w:top w:val="single" w:sz="4" w:space="0" w:color="000000"/>
                    <w:left w:val="single" w:sz="4" w:space="0" w:color="000000"/>
                    <w:bottom w:val="single" w:sz="4" w:space="0" w:color="000000"/>
                    <w:right w:val="single" w:sz="4" w:space="0" w:color="000000"/>
                  </w:tcBorders>
                  <w:hideMark/>
                </w:tcPr>
                <w:p w14:paraId="73C88E68"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Include dezmembrarea, recuperarea pieselor, reciclarea metalelor</w:t>
                  </w:r>
                </w:p>
              </w:tc>
            </w:tr>
            <w:tr w:rsidR="008A1726" w:rsidRPr="00CA0CED" w14:paraId="2F59D299" w14:textId="77777777">
              <w:tc>
                <w:tcPr>
                  <w:tcW w:w="3236" w:type="dxa"/>
                  <w:tcBorders>
                    <w:top w:val="single" w:sz="4" w:space="0" w:color="000000"/>
                    <w:left w:val="single" w:sz="4" w:space="0" w:color="000000"/>
                    <w:bottom w:val="single" w:sz="4" w:space="0" w:color="000000"/>
                    <w:right w:val="single" w:sz="4" w:space="0" w:color="000000"/>
                  </w:tcBorders>
                  <w:vAlign w:val="center"/>
                  <w:hideMark/>
                </w:tcPr>
                <w:p w14:paraId="1E7BCECF"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 xml:space="preserve">Anvelope </w:t>
                  </w:r>
                </w:p>
              </w:tc>
              <w:tc>
                <w:tcPr>
                  <w:tcW w:w="1717" w:type="dxa"/>
                  <w:tcBorders>
                    <w:top w:val="single" w:sz="4" w:space="0" w:color="000000"/>
                    <w:left w:val="single" w:sz="4" w:space="0" w:color="000000"/>
                    <w:bottom w:val="single" w:sz="4" w:space="0" w:color="000000"/>
                    <w:right w:val="single" w:sz="4" w:space="0" w:color="000000"/>
                  </w:tcBorders>
                  <w:vAlign w:val="center"/>
                  <w:hideMark/>
                </w:tcPr>
                <w:p w14:paraId="0EB9AADA"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1500-3000</w:t>
                  </w:r>
                </w:p>
              </w:tc>
              <w:tc>
                <w:tcPr>
                  <w:tcW w:w="4650" w:type="dxa"/>
                  <w:tcBorders>
                    <w:top w:val="single" w:sz="4" w:space="0" w:color="000000"/>
                    <w:left w:val="single" w:sz="4" w:space="0" w:color="000000"/>
                    <w:bottom w:val="single" w:sz="4" w:space="0" w:color="000000"/>
                    <w:right w:val="single" w:sz="4" w:space="0" w:color="000000"/>
                  </w:tcBorders>
                  <w:vAlign w:val="center"/>
                  <w:hideMark/>
                </w:tcPr>
                <w:p w14:paraId="03DC23E6" w14:textId="77777777" w:rsidR="008A1726" w:rsidRPr="00CA0CED" w:rsidRDefault="008A1726" w:rsidP="009B0161">
                  <w:pPr>
                    <w:framePr w:hSpace="180" w:wrap="around" w:vAnchor="text" w:hAnchor="text" w:y="1"/>
                    <w:spacing w:after="160" w:line="259" w:lineRule="auto"/>
                    <w:suppressOverlap/>
                    <w:rPr>
                      <w:rFonts w:ascii="Times New Roman" w:hAnsi="Times New Roman" w:cs="Times New Roman"/>
                      <w:sz w:val="24"/>
                      <w:szCs w:val="24"/>
                      <w:lang w:val="ro-MD"/>
                    </w:rPr>
                  </w:pPr>
                  <w:r w:rsidRPr="00CA0CED">
                    <w:rPr>
                      <w:rFonts w:ascii="Times New Roman" w:hAnsi="Times New Roman" w:cs="Times New Roman"/>
                      <w:sz w:val="24"/>
                      <w:szCs w:val="24"/>
                      <w:lang w:val="ro-MD"/>
                    </w:rPr>
                    <w:t>Tocare, co-procesare, reutilizare</w:t>
                  </w:r>
                </w:p>
              </w:tc>
            </w:tr>
          </w:tbl>
          <w:p w14:paraId="23F0F939" w14:textId="77777777" w:rsidR="008A1726" w:rsidRPr="00CA0CED" w:rsidRDefault="008A1726" w:rsidP="008A1726">
            <w:pPr>
              <w:spacing w:after="160" w:line="259" w:lineRule="auto"/>
              <w:rPr>
                <w:rFonts w:ascii="Times New Roman" w:hAnsi="Times New Roman" w:cs="Times New Roman"/>
                <w:sz w:val="24"/>
                <w:szCs w:val="24"/>
              </w:rPr>
            </w:pPr>
          </w:p>
          <w:p w14:paraId="6E95B7AD" w14:textId="77777777" w:rsidR="008A1726" w:rsidRPr="00CA0CED" w:rsidRDefault="008A1726" w:rsidP="008A1726">
            <w:pPr>
              <w:spacing w:after="160" w:line="259" w:lineRule="auto"/>
              <w:rPr>
                <w:rFonts w:ascii="Times New Roman" w:hAnsi="Times New Roman" w:cs="Times New Roman"/>
                <w:sz w:val="24"/>
                <w:szCs w:val="24"/>
              </w:rPr>
            </w:pPr>
          </w:p>
        </w:tc>
      </w:tr>
      <w:tr w:rsidR="008A1726" w:rsidRPr="00CA0CED" w14:paraId="1CBBFF6E" w14:textId="77777777" w:rsidTr="008A1726">
        <w:tc>
          <w:tcPr>
            <w:tcW w:w="9109" w:type="dxa"/>
            <w:tcBorders>
              <w:top w:val="nil"/>
              <w:left w:val="single" w:sz="8" w:space="0" w:color="000000"/>
              <w:bottom w:val="single" w:sz="8" w:space="0" w:color="000000"/>
              <w:right w:val="single" w:sz="8" w:space="0" w:color="000000"/>
            </w:tcBorders>
            <w:shd w:val="clear" w:color="auto" w:fill="EDEDED"/>
            <w:hideMark/>
          </w:tcPr>
          <w:p w14:paraId="2239C15E" w14:textId="77777777" w:rsidR="008A1726" w:rsidRPr="00CA0CED" w:rsidRDefault="008A1726" w:rsidP="008A1726">
            <w:p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lastRenderedPageBreak/>
              <w:t>4.3. Impactul asupra sectorului privat</w:t>
            </w:r>
          </w:p>
        </w:tc>
      </w:tr>
      <w:tr w:rsidR="008A1726" w:rsidRPr="00CA0CED" w14:paraId="61BC4324" w14:textId="77777777" w:rsidTr="008A1726">
        <w:tc>
          <w:tcPr>
            <w:tcW w:w="9109" w:type="dxa"/>
            <w:tcBorders>
              <w:top w:val="nil"/>
              <w:left w:val="single" w:sz="8" w:space="0" w:color="000000"/>
              <w:bottom w:val="single" w:sz="8" w:space="0" w:color="000000"/>
              <w:right w:val="single" w:sz="8" w:space="0" w:color="000000"/>
            </w:tcBorders>
            <w:hideMark/>
          </w:tcPr>
          <w:p w14:paraId="7342DA7D" w14:textId="77777777" w:rsidR="008A1726" w:rsidRPr="00CA0CED" w:rsidRDefault="008A1726" w:rsidP="008A1726">
            <w:p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Impactul asupra sectorului privat se rezumă la următoarele:</w:t>
            </w:r>
          </w:p>
          <w:p w14:paraId="66C4E674" w14:textId="77777777" w:rsidR="008A1726" w:rsidRPr="00CA0CED" w:rsidRDefault="008A1726" w:rsidP="008A1726">
            <w:pPr>
              <w:numPr>
                <w:ilvl w:val="0"/>
                <w:numId w:val="10"/>
              </w:num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Producătorii și importatorii vor trebui să investească în proiectare ecologică, reducerea ambalajelor și utilizarea materialelor reciclabile pentru a respecta cerințele REP.</w:t>
            </w:r>
          </w:p>
          <w:p w14:paraId="2AC9EE19" w14:textId="77777777" w:rsidR="008A1726" w:rsidRPr="00CA0CED" w:rsidRDefault="008A1726" w:rsidP="008A1726">
            <w:pPr>
              <w:numPr>
                <w:ilvl w:val="0"/>
                <w:numId w:val="10"/>
              </w:num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REP va stimula apariția și extinderea industriilor de reciclare, recondiționare și reutilizare.</w:t>
            </w:r>
          </w:p>
          <w:p w14:paraId="1FBFF586" w14:textId="77777777" w:rsidR="008A1726" w:rsidRPr="00CA0CED" w:rsidRDefault="008A1726" w:rsidP="008A1726">
            <w:pPr>
              <w:numPr>
                <w:ilvl w:val="0"/>
                <w:numId w:val="10"/>
              </w:num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Companiile care adoptă practicile de economie circulară vor avea acces mai ușor la piețe internaționale unde cerințele de mediu sunt stricte</w:t>
            </w:r>
          </w:p>
          <w:p w14:paraId="223AD140" w14:textId="77777777" w:rsidR="008A1726" w:rsidRPr="00CA0CED" w:rsidRDefault="008A1726" w:rsidP="008A1726">
            <w:pPr>
              <w:numPr>
                <w:ilvl w:val="0"/>
                <w:numId w:val="10"/>
              </w:num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REP stimulează producătorii să reducă utilizarea materialelor nereciclabile și să proiecteze produse mai durabile, ceea ce poate reduce costurile pe termen lung pentru consumatori</w:t>
            </w:r>
          </w:p>
          <w:p w14:paraId="457A473C" w14:textId="77777777" w:rsidR="008A1726" w:rsidRPr="00CA0CED" w:rsidRDefault="008A1726" w:rsidP="008A1726">
            <w:pPr>
              <w:numPr>
                <w:ilvl w:val="0"/>
                <w:numId w:val="10"/>
              </w:num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Noi oportunități pentru întreprinderi mici și mijlocii (IMM-uri) implicate în colectare, tratare sau proiectarea ecologică.</w:t>
            </w:r>
          </w:p>
          <w:p w14:paraId="7F0BB178" w14:textId="77777777" w:rsidR="008A1726" w:rsidRPr="00CA0CED" w:rsidRDefault="008A1726" w:rsidP="008A1726">
            <w:pPr>
              <w:numPr>
                <w:ilvl w:val="0"/>
                <w:numId w:val="10"/>
              </w:num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Gestionarea obligațiilor REP implică raportare, conformare și colaborare cu sistemele de responsabilitate a producătorilor</w:t>
            </w:r>
          </w:p>
          <w:p w14:paraId="7EA43F47" w14:textId="77777777" w:rsidR="008A1726" w:rsidRPr="00CA0CED" w:rsidRDefault="008A1726" w:rsidP="008A1726">
            <w:pPr>
              <w:numPr>
                <w:ilvl w:val="0"/>
                <w:numId w:val="10"/>
              </w:num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REP încurajează industria să dezvolte produse mai durabile, reciclabile și ușor de demontat, de exemplu, utilizarea materialelor reciclabile, simplificarea designului pentru a facilita reciclarea</w:t>
            </w:r>
          </w:p>
          <w:p w14:paraId="7E1C7C34" w14:textId="77777777" w:rsidR="008A1726" w:rsidRPr="00CA0CED" w:rsidRDefault="008A1726" w:rsidP="008A1726">
            <w:pPr>
              <w:numPr>
                <w:ilvl w:val="0"/>
                <w:numId w:val="10"/>
              </w:num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Producătorii sustenabili pot obține cote de piață pe piețele internaționale care cer conformarea cu standarde de mediu  stricte</w:t>
            </w:r>
          </w:p>
          <w:p w14:paraId="25D5C902" w14:textId="77777777" w:rsidR="008A1726" w:rsidRPr="00CA0CED" w:rsidRDefault="008A1726" w:rsidP="008A1726">
            <w:pPr>
              <w:numPr>
                <w:ilvl w:val="0"/>
                <w:numId w:val="10"/>
              </w:num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Respectarea cerințelor REP și implicarea activă în inițiative ecologice pot îmbunătăți imaginea publică a companiilor</w:t>
            </w:r>
          </w:p>
          <w:p w14:paraId="158D1DC8" w14:textId="77777777" w:rsidR="008A1726" w:rsidRPr="00CA0CED" w:rsidRDefault="008A1726" w:rsidP="008A1726">
            <w:pPr>
              <w:numPr>
                <w:ilvl w:val="0"/>
                <w:numId w:val="10"/>
              </w:num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REP contribuie la tranziția către o economie circulară, reducând dependența de resursele primare și promovând reutilizarea materialelor</w:t>
            </w:r>
          </w:p>
        </w:tc>
      </w:tr>
      <w:tr w:rsidR="008A1726" w:rsidRPr="00CA0CED" w14:paraId="6119AF75" w14:textId="77777777" w:rsidTr="008A1726">
        <w:tc>
          <w:tcPr>
            <w:tcW w:w="9109" w:type="dxa"/>
            <w:tcBorders>
              <w:top w:val="nil"/>
              <w:left w:val="single" w:sz="8" w:space="0" w:color="000000"/>
              <w:bottom w:val="single" w:sz="8" w:space="0" w:color="000000"/>
              <w:right w:val="single" w:sz="8" w:space="0" w:color="000000"/>
            </w:tcBorders>
            <w:shd w:val="clear" w:color="auto" w:fill="EDEDED"/>
            <w:hideMark/>
          </w:tcPr>
          <w:p w14:paraId="0E68B2D8" w14:textId="77777777" w:rsidR="008A1726" w:rsidRPr="00CA0CED" w:rsidRDefault="008A1726" w:rsidP="008A1726">
            <w:p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4.4. Impactul social</w:t>
            </w:r>
          </w:p>
          <w:p w14:paraId="61A1B81F" w14:textId="77777777" w:rsidR="008A1726" w:rsidRPr="00CA0CED" w:rsidRDefault="008A1726" w:rsidP="008A1726">
            <w:p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4.4.1. Impactul asupra datelor cu caracter personal</w:t>
            </w:r>
          </w:p>
          <w:p w14:paraId="14216B2F" w14:textId="77777777" w:rsidR="008A1726" w:rsidRPr="00CA0CED" w:rsidRDefault="008A1726" w:rsidP="008A1726">
            <w:p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4.4.2. Impactul asupra echității și egalității de gen</w:t>
            </w:r>
          </w:p>
        </w:tc>
      </w:tr>
      <w:tr w:rsidR="008A1726" w:rsidRPr="00CA0CED" w14:paraId="12923782" w14:textId="77777777" w:rsidTr="008A1726">
        <w:tc>
          <w:tcPr>
            <w:tcW w:w="9109" w:type="dxa"/>
            <w:tcBorders>
              <w:top w:val="nil"/>
              <w:left w:val="single" w:sz="8" w:space="0" w:color="000000"/>
              <w:bottom w:val="single" w:sz="8" w:space="0" w:color="000000"/>
              <w:right w:val="single" w:sz="8" w:space="0" w:color="000000"/>
            </w:tcBorders>
            <w:hideMark/>
          </w:tcPr>
          <w:p w14:paraId="316CFCFD" w14:textId="77777777" w:rsidR="008A1726" w:rsidRPr="00CA0CED" w:rsidRDefault="008A1726" w:rsidP="008A1726">
            <w:p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lastRenderedPageBreak/>
              <w:t>Având în vedere experiență implementării REP pe parcursul anilor 2020-2024 se constată un impact social semnificativ, având potențialul de a îmbunătăți sănătatea, a crea locuri de muncă și de a reduce inegalitățile sociale, după cum urmează:</w:t>
            </w:r>
          </w:p>
          <w:p w14:paraId="3D323573" w14:textId="77777777" w:rsidR="008A1726" w:rsidRPr="00CA0CED" w:rsidRDefault="008A1726" w:rsidP="008A1726">
            <w:pPr>
              <w:numPr>
                <w:ilvl w:val="0"/>
                <w:numId w:val="10"/>
              </w:num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 xml:space="preserve">Implementarea REP stimulează dezvoltarea industriilor de colectare, sortare, reciclare și valorificare a materialelor. Acest lucru duce la crearea de locuri de muncă în toate etapele lanțului de gestionare a deșeurilor. Astăzi sunt funcționale sisteme REP pentru mai multe produse precum DEEE-le, B&amp;A, VSU, anvelope și ambalajele, iar pentru uleiuri uzate sunt în proces de creare.  </w:t>
            </w:r>
          </w:p>
          <w:p w14:paraId="4A3957D1" w14:textId="77777777" w:rsidR="008A1726" w:rsidRPr="00CA0CED" w:rsidRDefault="008A1726" w:rsidP="008A1726">
            <w:pPr>
              <w:numPr>
                <w:ilvl w:val="0"/>
                <w:numId w:val="10"/>
              </w:num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Gestionarea corectă a deșeurilor periculoase (baterii, DEEE, ambalaje din plastic) reduce contaminarea solului, apei și aerului, prevenind astfel apariția problemelor de sănătate legate de poluare.</w:t>
            </w:r>
          </w:p>
          <w:p w14:paraId="14EABB01" w14:textId="77777777" w:rsidR="008A1726" w:rsidRPr="00CA0CED" w:rsidRDefault="008A1726" w:rsidP="008A1726">
            <w:pPr>
              <w:numPr>
                <w:ilvl w:val="0"/>
                <w:numId w:val="10"/>
              </w:num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Standardele impuse de REP reduc riscurile pentru persoanele implicate în colectarea și tratarea deșeurilor, prin implementarea măsurilor de siguranță și protecție a muncii.</w:t>
            </w:r>
          </w:p>
          <w:p w14:paraId="0C14D32F" w14:textId="77777777" w:rsidR="008A1726" w:rsidRPr="00CA0CED" w:rsidRDefault="008A1726" w:rsidP="008A1726">
            <w:pPr>
              <w:numPr>
                <w:ilvl w:val="0"/>
                <w:numId w:val="10"/>
              </w:num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REP încurajează educarea publicului cu privire la gestionarea deșeurilor și la importanța reciclării, ceea ce contribuie la schimbarea comportamentului de consum.</w:t>
            </w:r>
          </w:p>
          <w:p w14:paraId="15F65FEF" w14:textId="77777777" w:rsidR="008A1726" w:rsidRPr="00CA0CED" w:rsidRDefault="008A1726" w:rsidP="008A1726">
            <w:pPr>
              <w:numPr>
                <w:ilvl w:val="0"/>
                <w:numId w:val="10"/>
              </w:num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Creșterea conștientizării în rândul consumatorilor stimulează cererea pentru produse durabile, reciclabile și cu un design ecologic.</w:t>
            </w:r>
          </w:p>
          <w:p w14:paraId="27CB0D99" w14:textId="77777777" w:rsidR="008A1726" w:rsidRPr="00CA0CED" w:rsidRDefault="008A1726" w:rsidP="008A1726">
            <w:pPr>
              <w:numPr>
                <w:ilvl w:val="0"/>
                <w:numId w:val="10"/>
              </w:num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Sistemele REP oferă oportunități de angajare atât pentru bărbați, cât și pentru femei, în sectoare precum reciclarea, proiectarea de produse și logistica.</w:t>
            </w:r>
          </w:p>
          <w:p w14:paraId="33D55BC8" w14:textId="77777777" w:rsidR="008A1726" w:rsidRPr="00CA0CED" w:rsidRDefault="008A1726" w:rsidP="008A1726">
            <w:pPr>
              <w:numPr>
                <w:ilvl w:val="0"/>
                <w:numId w:val="10"/>
              </w:num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Transferarea responsabilității pentru gestionarea deșeurilor către producători poate reduce costurile suportate de gospodării pentru eliminarea deșeurilor.</w:t>
            </w:r>
          </w:p>
          <w:p w14:paraId="1B2EE026" w14:textId="77777777" w:rsidR="008A1726" w:rsidRPr="00CA0CED" w:rsidRDefault="008A1726" w:rsidP="008A1726">
            <w:pPr>
              <w:numPr>
                <w:ilvl w:val="0"/>
                <w:numId w:val="10"/>
              </w:num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Implementarea REP generează cerere pentru competențe specifice legate de reciclare, tratarea deșeurilor și design ecologic. Acest lucru stimulează formarea profesională și extinderea curiculei educaționale în domeniul mediului.</w:t>
            </w:r>
          </w:p>
          <w:p w14:paraId="7059D922" w14:textId="77777777" w:rsidR="008A1726" w:rsidRPr="00CA0CED" w:rsidRDefault="008A1726" w:rsidP="008A1726">
            <w:pPr>
              <w:numPr>
                <w:ilvl w:val="0"/>
                <w:numId w:val="10"/>
              </w:num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Prin promovarea reciclării și economiei circulare, REP contribuie la conservarea resurselor naturale și la reducerea amprentei de carbon, asigurând un mediu mai sănătos pentru generațiile viitoare.</w:t>
            </w:r>
          </w:p>
          <w:p w14:paraId="41EBEA8F" w14:textId="77777777" w:rsidR="008A1726" w:rsidRPr="00CA0CED" w:rsidRDefault="008A1726" w:rsidP="008A1726">
            <w:pPr>
              <w:numPr>
                <w:ilvl w:val="0"/>
                <w:numId w:val="10"/>
              </w:num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Schimbarea atitudinii față de consum: REP influențează comportamentele de consum, încurajând practicile mai sustenabile și reducerea risipei</w:t>
            </w:r>
          </w:p>
        </w:tc>
      </w:tr>
      <w:tr w:rsidR="008A1726" w:rsidRPr="00CA0CED" w14:paraId="4FC3B127" w14:textId="77777777" w:rsidTr="008A1726">
        <w:tc>
          <w:tcPr>
            <w:tcW w:w="9109" w:type="dxa"/>
            <w:tcBorders>
              <w:top w:val="nil"/>
              <w:left w:val="single" w:sz="8" w:space="0" w:color="000000"/>
              <w:bottom w:val="single" w:sz="8" w:space="0" w:color="000000"/>
              <w:right w:val="single" w:sz="8" w:space="0" w:color="000000"/>
            </w:tcBorders>
            <w:shd w:val="clear" w:color="auto" w:fill="EDEDED"/>
            <w:hideMark/>
          </w:tcPr>
          <w:p w14:paraId="0E683B9D" w14:textId="77777777" w:rsidR="008A1726" w:rsidRPr="00CA0CED" w:rsidRDefault="008A1726" w:rsidP="008A1726">
            <w:p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4.5. Impactul asupra mediului</w:t>
            </w:r>
          </w:p>
        </w:tc>
      </w:tr>
      <w:tr w:rsidR="008A1726" w:rsidRPr="00CA0CED" w14:paraId="6EFF75A9" w14:textId="77777777" w:rsidTr="008A1726">
        <w:tc>
          <w:tcPr>
            <w:tcW w:w="9109" w:type="dxa"/>
            <w:tcBorders>
              <w:top w:val="nil"/>
              <w:left w:val="single" w:sz="8" w:space="0" w:color="000000"/>
              <w:bottom w:val="single" w:sz="8" w:space="0" w:color="000000"/>
              <w:right w:val="single" w:sz="8" w:space="0" w:color="000000"/>
            </w:tcBorders>
            <w:hideMark/>
          </w:tcPr>
          <w:p w14:paraId="21700B13" w14:textId="77777777" w:rsidR="008A1726" w:rsidRPr="00CA0CED" w:rsidRDefault="008A1726" w:rsidP="008A1726">
            <w:pPr>
              <w:numPr>
                <w:ilvl w:val="0"/>
                <w:numId w:val="11"/>
              </w:num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Implementarea REP va contribui la scăderea cantității de deșeuri eliminate la depozitele de deșeuri  prin colectarea separată și tratarea acestora.</w:t>
            </w:r>
          </w:p>
          <w:p w14:paraId="62658C93" w14:textId="77777777" w:rsidR="008A1726" w:rsidRPr="00CA0CED" w:rsidRDefault="008A1726" w:rsidP="008A1726">
            <w:pPr>
              <w:numPr>
                <w:ilvl w:val="0"/>
                <w:numId w:val="11"/>
              </w:num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Sistemele REP vor stimula utilizarea resurselor reciclabile și reducerea dependenței de materii prime virgine.</w:t>
            </w:r>
          </w:p>
          <w:p w14:paraId="6CCED7D7" w14:textId="77777777" w:rsidR="008A1726" w:rsidRPr="00CA0CED" w:rsidRDefault="008A1726" w:rsidP="008A1726">
            <w:pPr>
              <w:numPr>
                <w:ilvl w:val="0"/>
                <w:numId w:val="11"/>
              </w:num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Gestionarea eficientă a deșeurilor de ambalaje, DEEE, baterii și alte produse va reduce presiunea asupra mediului și poluarea solului, apei și aerului.</w:t>
            </w:r>
          </w:p>
          <w:p w14:paraId="563B3749" w14:textId="77777777" w:rsidR="008A1726" w:rsidRPr="00CA0CED" w:rsidRDefault="008A1726" w:rsidP="008A1726">
            <w:pPr>
              <w:numPr>
                <w:ilvl w:val="0"/>
                <w:numId w:val="11"/>
              </w:num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Valorificarea materialelor reciclate reduce emisiile de gaze cu efect de seră asociate proceselor de producție.</w:t>
            </w:r>
          </w:p>
          <w:p w14:paraId="38C4BFD1" w14:textId="77777777" w:rsidR="008A1726" w:rsidRPr="00CA0CED" w:rsidRDefault="008A1726" w:rsidP="008A1726">
            <w:pPr>
              <w:numPr>
                <w:ilvl w:val="0"/>
                <w:numId w:val="11"/>
              </w:num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lastRenderedPageBreak/>
              <w:t>REP încurajează producătorii să adopte modele de afaceri sustenabile, bazate pe reducerea deșeurilor și reutilizarea materialelor.</w:t>
            </w:r>
          </w:p>
        </w:tc>
      </w:tr>
      <w:tr w:rsidR="008A1726" w:rsidRPr="00CA0CED" w14:paraId="32F9C778" w14:textId="77777777" w:rsidTr="008A1726">
        <w:tc>
          <w:tcPr>
            <w:tcW w:w="9109" w:type="dxa"/>
            <w:tcBorders>
              <w:top w:val="nil"/>
              <w:left w:val="single" w:sz="8" w:space="0" w:color="000000"/>
              <w:bottom w:val="single" w:sz="8" w:space="0" w:color="000000"/>
              <w:right w:val="single" w:sz="8" w:space="0" w:color="000000"/>
            </w:tcBorders>
            <w:shd w:val="clear" w:color="auto" w:fill="EDEDED"/>
            <w:hideMark/>
          </w:tcPr>
          <w:p w14:paraId="5951D233" w14:textId="77777777" w:rsidR="008A1726" w:rsidRPr="00CA0CED" w:rsidRDefault="008A1726" w:rsidP="008A1726">
            <w:p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lastRenderedPageBreak/>
              <w:t>4.6. Alte impacturi și informații relevante</w:t>
            </w:r>
          </w:p>
        </w:tc>
      </w:tr>
      <w:tr w:rsidR="008A1726" w:rsidRPr="00CA0CED" w14:paraId="6DB54DFD" w14:textId="77777777" w:rsidTr="008A1726">
        <w:tc>
          <w:tcPr>
            <w:tcW w:w="9109" w:type="dxa"/>
            <w:tcBorders>
              <w:top w:val="nil"/>
              <w:left w:val="single" w:sz="8" w:space="0" w:color="000000"/>
              <w:bottom w:val="single" w:sz="8" w:space="0" w:color="000000"/>
              <w:right w:val="single" w:sz="8" w:space="0" w:color="000000"/>
            </w:tcBorders>
            <w:shd w:val="clear" w:color="auto" w:fill="BFBFBF"/>
            <w:hideMark/>
          </w:tcPr>
          <w:p w14:paraId="33661160" w14:textId="77777777" w:rsidR="008A1726" w:rsidRPr="00CA0CED" w:rsidRDefault="008A1726" w:rsidP="008A1726">
            <w:pPr>
              <w:spacing w:after="160" w:line="259" w:lineRule="auto"/>
              <w:rPr>
                <w:rFonts w:ascii="Times New Roman" w:hAnsi="Times New Roman" w:cs="Times New Roman"/>
                <w:b/>
                <w:bCs/>
                <w:sz w:val="24"/>
                <w:szCs w:val="24"/>
              </w:rPr>
            </w:pPr>
            <w:r w:rsidRPr="00CA0CED">
              <w:rPr>
                <w:rFonts w:ascii="Times New Roman" w:hAnsi="Times New Roman" w:cs="Times New Roman"/>
                <w:b/>
                <w:bCs/>
                <w:sz w:val="24"/>
                <w:szCs w:val="24"/>
              </w:rPr>
              <w:t xml:space="preserve">5. Compatibilitatea proiectului actului normativ cu legislația UE </w:t>
            </w:r>
          </w:p>
        </w:tc>
      </w:tr>
      <w:tr w:rsidR="008A1726" w:rsidRPr="00CA0CED" w14:paraId="79149D02" w14:textId="77777777" w:rsidTr="008A1726">
        <w:tc>
          <w:tcPr>
            <w:tcW w:w="9109" w:type="dxa"/>
            <w:tcBorders>
              <w:top w:val="nil"/>
              <w:left w:val="single" w:sz="8" w:space="0" w:color="000000"/>
              <w:bottom w:val="single" w:sz="8" w:space="0" w:color="000000"/>
              <w:right w:val="single" w:sz="8" w:space="0" w:color="000000"/>
            </w:tcBorders>
            <w:shd w:val="clear" w:color="auto" w:fill="EDEDED"/>
            <w:hideMark/>
          </w:tcPr>
          <w:p w14:paraId="5F7DD300" w14:textId="77777777" w:rsidR="008A1726" w:rsidRPr="00CA0CED" w:rsidRDefault="008A1726" w:rsidP="008A1726">
            <w:p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5.1. Măsuri normative necesare pentru transpunerea actelor juridice ale UE în legislația națională</w:t>
            </w:r>
          </w:p>
        </w:tc>
      </w:tr>
      <w:tr w:rsidR="008A1726" w:rsidRPr="00CA0CED" w14:paraId="54E0F7B8" w14:textId="77777777" w:rsidTr="008A1726">
        <w:tc>
          <w:tcPr>
            <w:tcW w:w="9109" w:type="dxa"/>
            <w:tcBorders>
              <w:top w:val="nil"/>
              <w:left w:val="single" w:sz="8" w:space="0" w:color="000000"/>
              <w:bottom w:val="single" w:sz="8" w:space="0" w:color="000000"/>
              <w:right w:val="single" w:sz="8" w:space="0" w:color="000000"/>
            </w:tcBorders>
            <w:hideMark/>
          </w:tcPr>
          <w:p w14:paraId="26D85927" w14:textId="77777777" w:rsidR="008A1726" w:rsidRPr="00CA0CED" w:rsidRDefault="008A1726" w:rsidP="008A1726">
            <w:p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 xml:space="preserve">Nu sunt aplicabile. </w:t>
            </w:r>
          </w:p>
        </w:tc>
      </w:tr>
      <w:tr w:rsidR="008A1726" w:rsidRPr="00CA0CED" w14:paraId="011125C1" w14:textId="77777777" w:rsidTr="008A1726">
        <w:tc>
          <w:tcPr>
            <w:tcW w:w="9109" w:type="dxa"/>
            <w:tcBorders>
              <w:top w:val="nil"/>
              <w:left w:val="single" w:sz="8" w:space="0" w:color="000000"/>
              <w:bottom w:val="single" w:sz="8" w:space="0" w:color="000000"/>
              <w:right w:val="single" w:sz="8" w:space="0" w:color="000000"/>
            </w:tcBorders>
            <w:shd w:val="clear" w:color="auto" w:fill="EDEDED"/>
            <w:hideMark/>
          </w:tcPr>
          <w:p w14:paraId="558C43C8" w14:textId="77777777" w:rsidR="008A1726" w:rsidRPr="00CA0CED" w:rsidRDefault="008A1726" w:rsidP="008A1726">
            <w:p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5.2. Măsuri normative care urmăresc crearea cadrului juridic intern necesar pentru implementarea legislației UE</w:t>
            </w:r>
          </w:p>
        </w:tc>
      </w:tr>
      <w:tr w:rsidR="008A1726" w:rsidRPr="00CA0CED" w14:paraId="3EF1360F" w14:textId="77777777" w:rsidTr="008A1726">
        <w:tc>
          <w:tcPr>
            <w:tcW w:w="9109" w:type="dxa"/>
            <w:tcBorders>
              <w:top w:val="nil"/>
              <w:left w:val="single" w:sz="8" w:space="0" w:color="000000"/>
              <w:bottom w:val="single" w:sz="8" w:space="0" w:color="000000"/>
              <w:right w:val="single" w:sz="8" w:space="0" w:color="000000"/>
            </w:tcBorders>
            <w:hideMark/>
          </w:tcPr>
          <w:p w14:paraId="09E20547" w14:textId="77777777" w:rsidR="008A1726" w:rsidRPr="00CA0CED" w:rsidRDefault="008A1726" w:rsidP="008A1726">
            <w:p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 xml:space="preserve">Nu sunt aplicabile. </w:t>
            </w:r>
          </w:p>
        </w:tc>
      </w:tr>
      <w:tr w:rsidR="008A1726" w:rsidRPr="00CA0CED" w14:paraId="74B8740A" w14:textId="77777777" w:rsidTr="008A1726">
        <w:tc>
          <w:tcPr>
            <w:tcW w:w="9109" w:type="dxa"/>
            <w:tcBorders>
              <w:top w:val="nil"/>
              <w:left w:val="single" w:sz="8" w:space="0" w:color="000000"/>
              <w:bottom w:val="single" w:sz="8" w:space="0" w:color="000000"/>
              <w:right w:val="single" w:sz="8" w:space="0" w:color="000000"/>
            </w:tcBorders>
            <w:shd w:val="clear" w:color="auto" w:fill="BFBFBF"/>
            <w:hideMark/>
          </w:tcPr>
          <w:p w14:paraId="46B3A472" w14:textId="77777777" w:rsidR="008A1726" w:rsidRPr="00CA0CED" w:rsidRDefault="008A1726" w:rsidP="008A1726">
            <w:pPr>
              <w:spacing w:after="160" w:line="259" w:lineRule="auto"/>
              <w:rPr>
                <w:rFonts w:ascii="Times New Roman" w:hAnsi="Times New Roman" w:cs="Times New Roman"/>
                <w:b/>
                <w:bCs/>
                <w:sz w:val="24"/>
                <w:szCs w:val="24"/>
              </w:rPr>
            </w:pPr>
            <w:r w:rsidRPr="00CA0CED">
              <w:rPr>
                <w:rFonts w:ascii="Times New Roman" w:hAnsi="Times New Roman" w:cs="Times New Roman"/>
                <w:b/>
                <w:bCs/>
                <w:sz w:val="24"/>
                <w:szCs w:val="24"/>
              </w:rPr>
              <w:t>6. Avizarea și consultarea publică a proiectului actului normativ</w:t>
            </w:r>
          </w:p>
        </w:tc>
      </w:tr>
      <w:tr w:rsidR="008A1726" w:rsidRPr="00CA0CED" w14:paraId="18A63205" w14:textId="77777777" w:rsidTr="008A1726">
        <w:tc>
          <w:tcPr>
            <w:tcW w:w="9109" w:type="dxa"/>
            <w:tcBorders>
              <w:top w:val="nil"/>
              <w:left w:val="single" w:sz="8" w:space="0" w:color="000000"/>
              <w:bottom w:val="single" w:sz="8" w:space="0" w:color="000000"/>
              <w:right w:val="single" w:sz="8" w:space="0" w:color="000000"/>
            </w:tcBorders>
            <w:hideMark/>
          </w:tcPr>
          <w:p w14:paraId="6348A089" w14:textId="77777777" w:rsidR="008A1726" w:rsidRPr="00CA0CED" w:rsidRDefault="008A1726" w:rsidP="008A1726">
            <w:p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 xml:space="preserve">În scopul respectării prevederilor Legii nr. 100/2017 cu privire la actele normative și Legii nr.239/2008 privind transparența în procesul decizional, proiectul și nota de fundamentare sunt plasate pe portalul </w:t>
            </w:r>
            <w:hyperlink r:id="rId5" w:history="1">
              <w:r w:rsidRPr="00CA0CED">
                <w:rPr>
                  <w:rStyle w:val="ad"/>
                  <w:rFonts w:ascii="Times New Roman" w:hAnsi="Times New Roman" w:cs="Times New Roman"/>
                  <w:sz w:val="24"/>
                  <w:szCs w:val="24"/>
                </w:rPr>
                <w:t>https://particip.gov.md/ro/document/stages/anunt-privind-avizarea-proiectului-de-regulament-pentru-modificarea-unor-hotarari-ale-guvernului-in-scopul-aducerii-in-concordanta-cu-prevederile-legii-nr-2092016-privind-deseurile/14426</w:t>
              </w:r>
            </w:hyperlink>
            <w:r w:rsidRPr="00CA0CED">
              <w:rPr>
                <w:rFonts w:ascii="Times New Roman" w:hAnsi="Times New Roman" w:cs="Times New Roman"/>
                <w:sz w:val="24"/>
                <w:szCs w:val="24"/>
              </w:rPr>
              <w:t xml:space="preserve"> și pe pagina web a ministerului (www.mm.gov.md), secțiune/a – Transparența decizională. </w:t>
            </w:r>
          </w:p>
          <w:p w14:paraId="7443A02D" w14:textId="77777777" w:rsidR="008A1726" w:rsidRPr="00CA0CED" w:rsidRDefault="008A1726" w:rsidP="008A1726">
            <w:p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 xml:space="preserve">Proiectul a fost supus consultărilor publice pe toate tipurile de produse, cu toate părțile interesate și va urma avizarea oficială în condițiile cadrului normativ. </w:t>
            </w:r>
          </w:p>
          <w:p w14:paraId="6164DA94" w14:textId="77777777" w:rsidR="008A1726" w:rsidRPr="00CA0CED" w:rsidRDefault="008A1726" w:rsidP="008A1726">
            <w:p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 xml:space="preserve">Pe data de 28 ianuarie, 2025 au avut loc primele audieri publice cu mediu de afaceri pe seama </w:t>
            </w:r>
            <w:r w:rsidRPr="00CA0CED">
              <w:rPr>
                <w:rFonts w:ascii="Times New Roman" w:hAnsi="Times New Roman" w:cs="Times New Roman"/>
                <w:bCs/>
                <w:iCs/>
                <w:sz w:val="24"/>
                <w:szCs w:val="24"/>
              </w:rPr>
              <w:t xml:space="preserve">Regulamentului privind gestionarea anvelopelor uzate aprobat prin Hotărârea Guvernului nr. 610/2022, Regulamentului privind gestionarea uleiurilor uzate aprobat prin Hotărârea Guvernului nr. 731/2022 și Regulamentului privind gestionarea vehiculelor scoase din uz aprobat prin Hotărârea Guvernului nr. 93/2023 </w:t>
            </w:r>
            <w:r w:rsidRPr="00CA0CED">
              <w:rPr>
                <w:rFonts w:ascii="Times New Roman" w:hAnsi="Times New Roman" w:cs="Times New Roman"/>
                <w:sz w:val="24"/>
                <w:szCs w:val="24"/>
              </w:rPr>
              <w:t xml:space="preserve"> </w:t>
            </w:r>
            <w:hyperlink r:id="rId6" w:history="1">
              <w:r w:rsidRPr="00CA0CED">
                <w:rPr>
                  <w:rStyle w:val="ad"/>
                  <w:rFonts w:ascii="Times New Roman" w:hAnsi="Times New Roman" w:cs="Times New Roman"/>
                  <w:bCs/>
                  <w:iCs/>
                  <w:sz w:val="24"/>
                  <w:szCs w:val="24"/>
                </w:rPr>
                <w:t>https://mediu.gov.md/ro/content/5262</w:t>
              </w:r>
            </w:hyperlink>
            <w:r w:rsidRPr="00CA0CED">
              <w:rPr>
                <w:rFonts w:ascii="Times New Roman" w:hAnsi="Times New Roman" w:cs="Times New Roman"/>
                <w:sz w:val="24"/>
                <w:szCs w:val="24"/>
              </w:rPr>
              <w:t>.</w:t>
            </w:r>
          </w:p>
          <w:p w14:paraId="75223FE5" w14:textId="77777777" w:rsidR="008A1726" w:rsidRPr="00CA0CED" w:rsidRDefault="008A1726" w:rsidP="008A1726">
            <w:p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 xml:space="preserve">Pe data de 29 ianuarie, 2025 au avut loc audieri publice cu mediul de afaceri  pe seama Regulamentului privind deșeurile de echipamente electrice și electronice aprobat prin Hotărârea Guvernului nr. 212/2018 și Regulamentului privind gestionarea bateriilor și acumulatorilor și deșeurilor de baterii și acumulatori aprobat prin Hotărârea Guvernului nr. 586/2020  </w:t>
            </w:r>
            <w:hyperlink r:id="rId7" w:history="1">
              <w:r w:rsidRPr="00CA0CED">
                <w:rPr>
                  <w:rStyle w:val="ad"/>
                  <w:rFonts w:ascii="Times New Roman" w:hAnsi="Times New Roman" w:cs="Times New Roman"/>
                  <w:sz w:val="24"/>
                  <w:szCs w:val="24"/>
                </w:rPr>
                <w:t>https://mediu.gov.md/ro/content/5266</w:t>
              </w:r>
            </w:hyperlink>
            <w:r w:rsidRPr="00CA0CED">
              <w:rPr>
                <w:rFonts w:ascii="Times New Roman" w:hAnsi="Times New Roman" w:cs="Times New Roman"/>
                <w:sz w:val="24"/>
                <w:szCs w:val="24"/>
              </w:rPr>
              <w:t xml:space="preserve"> </w:t>
            </w:r>
          </w:p>
          <w:p w14:paraId="3DFA361E" w14:textId="77777777" w:rsidR="008A1726" w:rsidRPr="00CA0CED" w:rsidRDefault="008A1726" w:rsidP="008A1726">
            <w:p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Pe data de 30 ianuarie, 2025  au avut loc audieri publice cu mediul de afaceri</w:t>
            </w:r>
            <w:r w:rsidRPr="00CA0CED">
              <w:rPr>
                <w:rFonts w:ascii="Times New Roman" w:hAnsi="Times New Roman" w:cs="Times New Roman"/>
                <w:i/>
                <w:sz w:val="24"/>
                <w:szCs w:val="24"/>
              </w:rPr>
              <w:t xml:space="preserve"> </w:t>
            </w:r>
            <w:r w:rsidRPr="00CA0CED">
              <w:rPr>
                <w:rFonts w:ascii="Times New Roman" w:hAnsi="Times New Roman" w:cs="Times New Roman"/>
                <w:sz w:val="24"/>
                <w:szCs w:val="24"/>
              </w:rPr>
              <w:t xml:space="preserve">pe seama </w:t>
            </w:r>
            <w:r w:rsidRPr="00CA0CED">
              <w:rPr>
                <w:rFonts w:ascii="Times New Roman" w:hAnsi="Times New Roman" w:cs="Times New Roman"/>
                <w:bCs/>
                <w:iCs/>
                <w:sz w:val="24"/>
                <w:szCs w:val="24"/>
              </w:rPr>
              <w:t>Regulamentului privind ambalajele și deșeurile de ambalaje aprobat prin Hotărârea Guvernului nr. 561/2020</w:t>
            </w:r>
            <w:r w:rsidRPr="00CA0CED">
              <w:rPr>
                <w:rFonts w:ascii="Times New Roman" w:hAnsi="Times New Roman" w:cs="Times New Roman"/>
                <w:sz w:val="24"/>
                <w:szCs w:val="24"/>
              </w:rPr>
              <w:t xml:space="preserve"> </w:t>
            </w:r>
            <w:hyperlink r:id="rId8" w:history="1">
              <w:r w:rsidRPr="00CA0CED">
                <w:rPr>
                  <w:rStyle w:val="ad"/>
                  <w:rFonts w:ascii="Times New Roman" w:hAnsi="Times New Roman" w:cs="Times New Roman"/>
                  <w:sz w:val="24"/>
                  <w:szCs w:val="24"/>
                </w:rPr>
                <w:t>https://mediu.gov.md/ro/content/5268</w:t>
              </w:r>
            </w:hyperlink>
            <w:r w:rsidRPr="00CA0CED">
              <w:rPr>
                <w:rFonts w:ascii="Times New Roman" w:hAnsi="Times New Roman" w:cs="Times New Roman"/>
                <w:sz w:val="24"/>
                <w:szCs w:val="24"/>
              </w:rPr>
              <w:t xml:space="preserve"> </w:t>
            </w:r>
          </w:p>
          <w:p w14:paraId="42FAF58A" w14:textId="77777777" w:rsidR="008A1726" w:rsidRDefault="008A1726" w:rsidP="008A1726">
            <w:p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 xml:space="preserve">Scopul audierilor a fost de a colecta sugestii și opinii de la toți actorii implicați pentru îmbunătățirea reglementărilor și asigurarea unei gestionări mai eficiente a deșeurilor generate de aceste produse. Propunerile finale au fost transmise până la data de 7 februarie 2025. </w:t>
            </w:r>
          </w:p>
          <w:p w14:paraId="77283FDB" w14:textId="51A95F67" w:rsidR="004C0FE2" w:rsidRPr="00CA0CED" w:rsidRDefault="004C0FE2" w:rsidP="008A1726">
            <w:p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lastRenderedPageBreak/>
              <w:t>În scopul respectării prevederilor Legii nr. 100/2017 cu privire la actele normative și Legii nr.239/2008 privind transparența în procesul decizional,</w:t>
            </w:r>
            <w:r>
              <w:rPr>
                <w:rFonts w:ascii="Times New Roman" w:hAnsi="Times New Roman" w:cs="Times New Roman"/>
                <w:sz w:val="24"/>
                <w:szCs w:val="24"/>
              </w:rPr>
              <w:t xml:space="preserve"> </w:t>
            </w:r>
            <w:r w:rsidRPr="00CA0CED">
              <w:rPr>
                <w:rFonts w:ascii="Times New Roman" w:hAnsi="Times New Roman" w:cs="Times New Roman"/>
                <w:sz w:val="24"/>
                <w:szCs w:val="24"/>
              </w:rPr>
              <w:t>proiectul</w:t>
            </w:r>
            <w:r>
              <w:rPr>
                <w:rFonts w:ascii="Times New Roman" w:hAnsi="Times New Roman" w:cs="Times New Roman"/>
                <w:sz w:val="24"/>
                <w:szCs w:val="24"/>
              </w:rPr>
              <w:t xml:space="preserve"> hotărârii, sinteza obiecțiilor și propunerilor, tabelul comparativ</w:t>
            </w:r>
            <w:r w:rsidRPr="00CA0CED">
              <w:rPr>
                <w:rFonts w:ascii="Times New Roman" w:hAnsi="Times New Roman" w:cs="Times New Roman"/>
                <w:sz w:val="24"/>
                <w:szCs w:val="24"/>
              </w:rPr>
              <w:t xml:space="preserve"> și nota de fundamentare sunt plasate pe portalul</w:t>
            </w:r>
            <w:r>
              <w:rPr>
                <w:rFonts w:ascii="Times New Roman" w:hAnsi="Times New Roman" w:cs="Times New Roman"/>
                <w:sz w:val="24"/>
                <w:szCs w:val="24"/>
              </w:rPr>
              <w:t xml:space="preserve"> </w:t>
            </w:r>
            <w:hyperlink r:id="rId9" w:history="1">
              <w:r w:rsidRPr="00856457">
                <w:rPr>
                  <w:rStyle w:val="ad"/>
                  <w:rFonts w:ascii="Arial" w:hAnsi="Arial" w:cs="Arial"/>
                  <w:shd w:val="clear" w:color="auto" w:fill="FFFFFF"/>
                </w:rPr>
                <w:t>https://particip.gov.md/ro/document/stages/*/14833</w:t>
              </w:r>
            </w:hyperlink>
            <w:r>
              <w:rPr>
                <w:rFonts w:ascii="Arial" w:hAnsi="Arial" w:cs="Arial"/>
                <w:color w:val="006400"/>
                <w:u w:val="single"/>
                <w:shd w:val="clear" w:color="auto" w:fill="FFFFFF"/>
              </w:rPr>
              <w:t xml:space="preserve"> </w:t>
            </w:r>
            <w:r w:rsidRPr="00CA0CED">
              <w:rPr>
                <w:rFonts w:ascii="Times New Roman" w:hAnsi="Times New Roman" w:cs="Times New Roman"/>
                <w:sz w:val="24"/>
                <w:szCs w:val="24"/>
              </w:rPr>
              <w:t xml:space="preserve"> și pe pagina web a ministerului (www.mm.gov.md), secțiune/a – Transparența decizională.</w:t>
            </w:r>
          </w:p>
          <w:p w14:paraId="30AA8467" w14:textId="77777777" w:rsidR="008A1726" w:rsidRPr="00CA0CED" w:rsidRDefault="008A1726" w:rsidP="008A1726">
            <w:p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Propunerile parvenite de la mediul de afaceri s-au referit la precizarea unor noțiuni, în special a celei de producător, sistem colectiv, operator autorizat, precizarea situațiilor cînd importatorul nu este producător,  excepții de la domeniul de aplicare (în special pentru uleiuri uzate), precizări referitor la costul operațional, colaborarea cu APL, propuneri de penalizări, propuneri de precizare sau redactare a unor prevederi neclare, propuneri privind țintele de colectare și valorificare, precizări referitoare la colectarea acumulatorilor auto și rambursarea depozitului.</w:t>
            </w:r>
          </w:p>
        </w:tc>
      </w:tr>
      <w:tr w:rsidR="008A1726" w:rsidRPr="00CA0CED" w14:paraId="4C905418" w14:textId="77777777" w:rsidTr="008A1726">
        <w:tc>
          <w:tcPr>
            <w:tcW w:w="9109" w:type="dxa"/>
            <w:tcBorders>
              <w:top w:val="nil"/>
              <w:left w:val="single" w:sz="8" w:space="0" w:color="000000"/>
              <w:bottom w:val="single" w:sz="8" w:space="0" w:color="000000"/>
              <w:right w:val="single" w:sz="8" w:space="0" w:color="000000"/>
            </w:tcBorders>
            <w:shd w:val="clear" w:color="auto" w:fill="BFBFBF"/>
            <w:hideMark/>
          </w:tcPr>
          <w:p w14:paraId="3AD9B20C" w14:textId="77777777" w:rsidR="008A1726" w:rsidRPr="00CA0CED" w:rsidRDefault="008A1726" w:rsidP="008A1726">
            <w:pPr>
              <w:spacing w:after="160" w:line="259" w:lineRule="auto"/>
              <w:rPr>
                <w:rFonts w:ascii="Times New Roman" w:hAnsi="Times New Roman" w:cs="Times New Roman"/>
                <w:b/>
                <w:bCs/>
                <w:sz w:val="24"/>
                <w:szCs w:val="24"/>
              </w:rPr>
            </w:pPr>
            <w:r w:rsidRPr="00CA0CED">
              <w:rPr>
                <w:rFonts w:ascii="Times New Roman" w:hAnsi="Times New Roman" w:cs="Times New Roman"/>
                <w:b/>
                <w:bCs/>
                <w:sz w:val="24"/>
                <w:szCs w:val="24"/>
              </w:rPr>
              <w:lastRenderedPageBreak/>
              <w:t>7. Concluziile expertizelor</w:t>
            </w:r>
          </w:p>
        </w:tc>
      </w:tr>
      <w:tr w:rsidR="008A1726" w:rsidRPr="00CA0CED" w14:paraId="3D2FEF24" w14:textId="77777777" w:rsidTr="008A1726">
        <w:tc>
          <w:tcPr>
            <w:tcW w:w="9109" w:type="dxa"/>
            <w:tcBorders>
              <w:top w:val="nil"/>
              <w:left w:val="single" w:sz="8" w:space="0" w:color="000000"/>
              <w:bottom w:val="single" w:sz="8" w:space="0" w:color="000000"/>
              <w:right w:val="single" w:sz="8" w:space="0" w:color="000000"/>
            </w:tcBorders>
            <w:shd w:val="clear" w:color="auto" w:fill="FFFFFF"/>
            <w:hideMark/>
          </w:tcPr>
          <w:p w14:paraId="57F6FF79" w14:textId="77777777" w:rsidR="008A1726" w:rsidRPr="00CA0CED" w:rsidRDefault="008A1726" w:rsidP="008A1726">
            <w:p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 xml:space="preserve">Proiectul de hotărâre va fi remis Centrului Național Anticorupție pentru expertiză anticorupție, în conformitate cu art. 36 din Legea nr. 100/2017 cu privire la actele normative, și Ministerului Justiției pentru expertiză juridică în conformitate cu art. 37 din Legea nr. 100/2017 cu privire la actele normative. Informația privind rezultatele expertizelor va fi inclusă după recepționarea raportului de expertiză anticorupție și juridică. </w:t>
            </w:r>
          </w:p>
          <w:p w14:paraId="39B3AE3B" w14:textId="77777777" w:rsidR="008A1726" w:rsidRPr="00CA0CED" w:rsidRDefault="008A1726" w:rsidP="008A1726">
            <w:pPr>
              <w:spacing w:after="160" w:line="259" w:lineRule="auto"/>
              <w:rPr>
                <w:rFonts w:ascii="Times New Roman" w:hAnsi="Times New Roman" w:cs="Times New Roman"/>
                <w:b/>
                <w:bCs/>
                <w:sz w:val="24"/>
                <w:szCs w:val="24"/>
              </w:rPr>
            </w:pPr>
            <w:r w:rsidRPr="00CA0CED">
              <w:rPr>
                <w:rFonts w:ascii="Times New Roman" w:hAnsi="Times New Roman" w:cs="Times New Roman"/>
                <w:b/>
                <w:bCs/>
                <w:sz w:val="24"/>
                <w:szCs w:val="24"/>
              </w:rPr>
              <w:t xml:space="preserve"> </w:t>
            </w:r>
          </w:p>
        </w:tc>
      </w:tr>
      <w:tr w:rsidR="008A1726" w:rsidRPr="00CA0CED" w14:paraId="644B3F5A" w14:textId="77777777" w:rsidTr="008A1726">
        <w:tc>
          <w:tcPr>
            <w:tcW w:w="9109" w:type="dxa"/>
            <w:tcBorders>
              <w:top w:val="nil"/>
              <w:left w:val="single" w:sz="8" w:space="0" w:color="000000"/>
              <w:bottom w:val="single" w:sz="8" w:space="0" w:color="000000"/>
              <w:right w:val="single" w:sz="8" w:space="0" w:color="000000"/>
            </w:tcBorders>
            <w:shd w:val="clear" w:color="auto" w:fill="BFBFBF"/>
            <w:hideMark/>
          </w:tcPr>
          <w:p w14:paraId="72F60C85" w14:textId="77777777" w:rsidR="008A1726" w:rsidRPr="00CA0CED" w:rsidRDefault="008A1726" w:rsidP="008A1726">
            <w:pPr>
              <w:spacing w:after="160" w:line="259" w:lineRule="auto"/>
              <w:rPr>
                <w:rFonts w:ascii="Times New Roman" w:hAnsi="Times New Roman" w:cs="Times New Roman"/>
                <w:b/>
                <w:bCs/>
                <w:sz w:val="24"/>
                <w:szCs w:val="24"/>
              </w:rPr>
            </w:pPr>
            <w:r w:rsidRPr="00CA0CED">
              <w:rPr>
                <w:rFonts w:ascii="Times New Roman" w:hAnsi="Times New Roman" w:cs="Times New Roman"/>
                <w:b/>
                <w:bCs/>
                <w:sz w:val="24"/>
                <w:szCs w:val="24"/>
              </w:rPr>
              <w:t>8. Modul de încorporare a actului în cadrul normativ existent</w:t>
            </w:r>
          </w:p>
        </w:tc>
      </w:tr>
      <w:tr w:rsidR="008A1726" w:rsidRPr="00CA0CED" w14:paraId="369EBDC5" w14:textId="77777777" w:rsidTr="008A1726">
        <w:tc>
          <w:tcPr>
            <w:tcW w:w="9109" w:type="dxa"/>
            <w:tcBorders>
              <w:top w:val="nil"/>
              <w:left w:val="single" w:sz="8" w:space="0" w:color="000000"/>
              <w:bottom w:val="single" w:sz="8" w:space="0" w:color="000000"/>
              <w:right w:val="single" w:sz="8" w:space="0" w:color="000000"/>
            </w:tcBorders>
          </w:tcPr>
          <w:p w14:paraId="35CA5569" w14:textId="77777777" w:rsidR="008A1726" w:rsidRPr="00CA0CED" w:rsidRDefault="008A1726" w:rsidP="008A1726">
            <w:p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 xml:space="preserve">  Prezentul proiect se încadrează în cadrul normativ în vigoare.</w:t>
            </w:r>
          </w:p>
          <w:p w14:paraId="2E3B5E55" w14:textId="77777777" w:rsidR="008A1726" w:rsidRPr="00CA0CED" w:rsidRDefault="008A1726" w:rsidP="008A1726">
            <w:pPr>
              <w:spacing w:after="160" w:line="259" w:lineRule="auto"/>
              <w:rPr>
                <w:rFonts w:ascii="Times New Roman" w:hAnsi="Times New Roman" w:cs="Times New Roman"/>
                <w:sz w:val="24"/>
                <w:szCs w:val="24"/>
              </w:rPr>
            </w:pPr>
          </w:p>
        </w:tc>
      </w:tr>
      <w:tr w:rsidR="008A1726" w:rsidRPr="00CA0CED" w14:paraId="56EC5BD0" w14:textId="77777777" w:rsidTr="008A1726">
        <w:tc>
          <w:tcPr>
            <w:tcW w:w="9109" w:type="dxa"/>
            <w:tcBorders>
              <w:top w:val="nil"/>
              <w:left w:val="single" w:sz="8" w:space="0" w:color="000000"/>
              <w:bottom w:val="single" w:sz="8" w:space="0" w:color="000000"/>
              <w:right w:val="single" w:sz="8" w:space="0" w:color="000000"/>
            </w:tcBorders>
            <w:shd w:val="clear" w:color="auto" w:fill="BFBFBF"/>
            <w:hideMark/>
          </w:tcPr>
          <w:p w14:paraId="02E2EEB6" w14:textId="77777777" w:rsidR="008A1726" w:rsidRPr="00CA0CED" w:rsidRDefault="008A1726" w:rsidP="008A1726">
            <w:pPr>
              <w:spacing w:after="160" w:line="259" w:lineRule="auto"/>
              <w:rPr>
                <w:rFonts w:ascii="Times New Roman" w:hAnsi="Times New Roman" w:cs="Times New Roman"/>
                <w:b/>
                <w:bCs/>
                <w:sz w:val="24"/>
                <w:szCs w:val="24"/>
              </w:rPr>
            </w:pPr>
            <w:r w:rsidRPr="00CA0CED">
              <w:rPr>
                <w:rFonts w:ascii="Times New Roman" w:hAnsi="Times New Roman" w:cs="Times New Roman"/>
                <w:b/>
                <w:bCs/>
                <w:sz w:val="24"/>
                <w:szCs w:val="24"/>
              </w:rPr>
              <w:t>9. Măsurile necesare pentru implementarea prevederilor proiectului actului normativ</w:t>
            </w:r>
          </w:p>
        </w:tc>
      </w:tr>
      <w:tr w:rsidR="008A1726" w:rsidRPr="00CA0CED" w14:paraId="25A64716" w14:textId="77777777" w:rsidTr="008A1726">
        <w:tc>
          <w:tcPr>
            <w:tcW w:w="9109" w:type="dxa"/>
            <w:tcBorders>
              <w:top w:val="nil"/>
              <w:left w:val="single" w:sz="8" w:space="0" w:color="000000"/>
              <w:bottom w:val="single" w:sz="8" w:space="0" w:color="000000"/>
              <w:right w:val="single" w:sz="8" w:space="0" w:color="000000"/>
            </w:tcBorders>
            <w:hideMark/>
          </w:tcPr>
          <w:p w14:paraId="448B0E09" w14:textId="77777777" w:rsidR="008A1726" w:rsidRPr="00CA0CED" w:rsidRDefault="008A1726" w:rsidP="008A1726">
            <w:pPr>
              <w:spacing w:after="160" w:line="259" w:lineRule="auto"/>
              <w:rPr>
                <w:rFonts w:ascii="Times New Roman" w:hAnsi="Times New Roman" w:cs="Times New Roman"/>
                <w:sz w:val="24"/>
                <w:szCs w:val="24"/>
              </w:rPr>
            </w:pPr>
            <w:r w:rsidRPr="00CA0CED">
              <w:rPr>
                <w:rFonts w:ascii="Times New Roman" w:hAnsi="Times New Roman" w:cs="Times New Roman"/>
                <w:sz w:val="24"/>
                <w:szCs w:val="24"/>
              </w:rPr>
              <w:t>Implementarea proiectului va fi asigurată de către Agenția de Mediu, conform Legii nr. 209/2016 privind deșeurile și cadrul secundar privind responsabilitatea extinsă a producătorului menționat mai sus (HG 212/2018, HG 561/2020, HG 568/2020, HG 93/2023, HG 731/2022, HG 610/2022).</w:t>
            </w:r>
          </w:p>
        </w:tc>
      </w:tr>
    </w:tbl>
    <w:p w14:paraId="7701EC55" w14:textId="77777777" w:rsidR="008A1726" w:rsidRPr="00CA0CED" w:rsidRDefault="008A1726" w:rsidP="008A1726">
      <w:pPr>
        <w:rPr>
          <w:rFonts w:ascii="Times New Roman" w:hAnsi="Times New Roman" w:cs="Times New Roman"/>
          <w:sz w:val="24"/>
          <w:szCs w:val="24"/>
        </w:rPr>
      </w:pPr>
      <w:r w:rsidRPr="00CA0CED">
        <w:rPr>
          <w:rFonts w:ascii="Times New Roman" w:hAnsi="Times New Roman" w:cs="Times New Roman"/>
          <w:b/>
          <w:sz w:val="24"/>
          <w:szCs w:val="24"/>
        </w:rPr>
        <w:br/>
      </w:r>
    </w:p>
    <w:p w14:paraId="1FD474D0" w14:textId="77777777" w:rsidR="008A1726" w:rsidRPr="00CA0CED" w:rsidRDefault="008A1726" w:rsidP="008A1726">
      <w:pPr>
        <w:rPr>
          <w:rFonts w:ascii="Times New Roman" w:hAnsi="Times New Roman" w:cs="Times New Roman"/>
          <w:sz w:val="24"/>
          <w:szCs w:val="24"/>
        </w:rPr>
      </w:pPr>
    </w:p>
    <w:p w14:paraId="2D36129C" w14:textId="77777777" w:rsidR="00BE69B1" w:rsidRPr="00CA0CED" w:rsidRDefault="00BE69B1">
      <w:pPr>
        <w:rPr>
          <w:rFonts w:ascii="Times New Roman" w:hAnsi="Times New Roman" w:cs="Times New Roman"/>
          <w:sz w:val="24"/>
          <w:szCs w:val="24"/>
        </w:rPr>
      </w:pPr>
    </w:p>
    <w:sectPr w:rsidR="00BE69B1" w:rsidRPr="00CA0C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1628"/>
    <w:multiLevelType w:val="hybridMultilevel"/>
    <w:tmpl w:val="6990325E"/>
    <w:lvl w:ilvl="0" w:tplc="9B106588">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E23526"/>
    <w:multiLevelType w:val="multilevel"/>
    <w:tmpl w:val="8102B2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2087D12"/>
    <w:multiLevelType w:val="hybridMultilevel"/>
    <w:tmpl w:val="CA7A2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1D1B54"/>
    <w:multiLevelType w:val="hybridMultilevel"/>
    <w:tmpl w:val="35C661C2"/>
    <w:lvl w:ilvl="0" w:tplc="307C4D24">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5804D6D"/>
    <w:multiLevelType w:val="multilevel"/>
    <w:tmpl w:val="43BAB57E"/>
    <w:lvl w:ilvl="0">
      <w:start w:val="2"/>
      <w:numFmt w:val="bullet"/>
      <w:lvlText w:val="-"/>
      <w:lvlJc w:val="left"/>
      <w:pPr>
        <w:tabs>
          <w:tab w:val="num" w:pos="360"/>
        </w:tabs>
        <w:ind w:left="360" w:hanging="360"/>
      </w:pPr>
      <w:rPr>
        <w:rFonts w:ascii="Times New Roman" w:eastAsia="Times New Roman" w:hAnsi="Times New Roman" w:cs="Times New Roman"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B2976E7"/>
    <w:multiLevelType w:val="hybridMultilevel"/>
    <w:tmpl w:val="AE0A4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3C30C03"/>
    <w:multiLevelType w:val="hybridMultilevel"/>
    <w:tmpl w:val="4788B19A"/>
    <w:lvl w:ilvl="0" w:tplc="DE2CF386">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7B4323C"/>
    <w:multiLevelType w:val="hybridMultilevel"/>
    <w:tmpl w:val="EA46480E"/>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8" w15:restartNumberingAfterBreak="0">
    <w:nsid w:val="4AE445AE"/>
    <w:multiLevelType w:val="hybridMultilevel"/>
    <w:tmpl w:val="42C2975A"/>
    <w:lvl w:ilvl="0" w:tplc="DC48481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40D32C1"/>
    <w:multiLevelType w:val="hybridMultilevel"/>
    <w:tmpl w:val="82241D94"/>
    <w:lvl w:ilvl="0" w:tplc="307C4D24">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57EB24F4"/>
    <w:multiLevelType w:val="hybridMultilevel"/>
    <w:tmpl w:val="D5AEFAA2"/>
    <w:lvl w:ilvl="0" w:tplc="D4A204D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DB5"/>
    <w:rsid w:val="00426073"/>
    <w:rsid w:val="004C0FE2"/>
    <w:rsid w:val="00675213"/>
    <w:rsid w:val="006D3816"/>
    <w:rsid w:val="00742DB5"/>
    <w:rsid w:val="00882D6B"/>
    <w:rsid w:val="008A1726"/>
    <w:rsid w:val="008C2FD7"/>
    <w:rsid w:val="00937751"/>
    <w:rsid w:val="009B0161"/>
    <w:rsid w:val="009E18B3"/>
    <w:rsid w:val="00BB76CA"/>
    <w:rsid w:val="00BE69B1"/>
    <w:rsid w:val="00C241DF"/>
    <w:rsid w:val="00CA0CED"/>
    <w:rsid w:val="00E67521"/>
    <w:rsid w:val="00F9222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7FD28"/>
  <w15:chartTrackingRefBased/>
  <w15:docId w15:val="{414B1C79-B92E-435D-B281-4F214D5D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42D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42D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42DB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42DB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42DB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42DB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42DB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42DB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42DB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2DB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42DB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42DB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42DB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42DB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42DB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42DB5"/>
    <w:rPr>
      <w:rFonts w:eastAsiaTheme="majorEastAsia" w:cstheme="majorBidi"/>
      <w:color w:val="595959" w:themeColor="text1" w:themeTint="A6"/>
    </w:rPr>
  </w:style>
  <w:style w:type="character" w:customStyle="1" w:styleId="80">
    <w:name w:val="Заголовок 8 Знак"/>
    <w:basedOn w:val="a0"/>
    <w:link w:val="8"/>
    <w:uiPriority w:val="9"/>
    <w:semiHidden/>
    <w:rsid w:val="00742DB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42DB5"/>
    <w:rPr>
      <w:rFonts w:eastAsiaTheme="majorEastAsia" w:cstheme="majorBidi"/>
      <w:color w:val="272727" w:themeColor="text1" w:themeTint="D8"/>
    </w:rPr>
  </w:style>
  <w:style w:type="paragraph" w:styleId="a3">
    <w:name w:val="Title"/>
    <w:basedOn w:val="a"/>
    <w:next w:val="a"/>
    <w:link w:val="a4"/>
    <w:uiPriority w:val="10"/>
    <w:qFormat/>
    <w:rsid w:val="00742D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42D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2DB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42DB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42DB5"/>
    <w:pPr>
      <w:spacing w:before="160"/>
      <w:jc w:val="center"/>
    </w:pPr>
    <w:rPr>
      <w:i/>
      <w:iCs/>
      <w:color w:val="404040" w:themeColor="text1" w:themeTint="BF"/>
    </w:rPr>
  </w:style>
  <w:style w:type="character" w:customStyle="1" w:styleId="22">
    <w:name w:val="Цитата 2 Знак"/>
    <w:basedOn w:val="a0"/>
    <w:link w:val="21"/>
    <w:uiPriority w:val="29"/>
    <w:rsid w:val="00742DB5"/>
    <w:rPr>
      <w:i/>
      <w:iCs/>
      <w:color w:val="404040" w:themeColor="text1" w:themeTint="BF"/>
    </w:rPr>
  </w:style>
  <w:style w:type="paragraph" w:styleId="a7">
    <w:name w:val="List Paragraph"/>
    <w:basedOn w:val="a"/>
    <w:uiPriority w:val="34"/>
    <w:qFormat/>
    <w:rsid w:val="00742DB5"/>
    <w:pPr>
      <w:ind w:left="720"/>
      <w:contextualSpacing/>
    </w:pPr>
  </w:style>
  <w:style w:type="character" w:styleId="a8">
    <w:name w:val="Intense Emphasis"/>
    <w:basedOn w:val="a0"/>
    <w:uiPriority w:val="21"/>
    <w:qFormat/>
    <w:rsid w:val="00742DB5"/>
    <w:rPr>
      <w:i/>
      <w:iCs/>
      <w:color w:val="0F4761" w:themeColor="accent1" w:themeShade="BF"/>
    </w:rPr>
  </w:style>
  <w:style w:type="paragraph" w:styleId="a9">
    <w:name w:val="Intense Quote"/>
    <w:basedOn w:val="a"/>
    <w:next w:val="a"/>
    <w:link w:val="aa"/>
    <w:uiPriority w:val="30"/>
    <w:qFormat/>
    <w:rsid w:val="00742D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42DB5"/>
    <w:rPr>
      <w:i/>
      <w:iCs/>
      <w:color w:val="0F4761" w:themeColor="accent1" w:themeShade="BF"/>
    </w:rPr>
  </w:style>
  <w:style w:type="character" w:styleId="ab">
    <w:name w:val="Intense Reference"/>
    <w:basedOn w:val="a0"/>
    <w:uiPriority w:val="32"/>
    <w:qFormat/>
    <w:rsid w:val="00742DB5"/>
    <w:rPr>
      <w:b/>
      <w:bCs/>
      <w:smallCaps/>
      <w:color w:val="0F4761" w:themeColor="accent1" w:themeShade="BF"/>
      <w:spacing w:val="5"/>
    </w:rPr>
  </w:style>
  <w:style w:type="table" w:styleId="ac">
    <w:name w:val="Table Grid"/>
    <w:basedOn w:val="a1"/>
    <w:uiPriority w:val="39"/>
    <w:rsid w:val="008A1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8A1726"/>
    <w:rPr>
      <w:color w:val="467886" w:themeColor="hyperlink"/>
      <w:u w:val="single"/>
    </w:rPr>
  </w:style>
  <w:style w:type="character" w:styleId="ae">
    <w:name w:val="Unresolved Mention"/>
    <w:basedOn w:val="a0"/>
    <w:uiPriority w:val="99"/>
    <w:semiHidden/>
    <w:unhideWhenUsed/>
    <w:rsid w:val="008A17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991675">
      <w:bodyDiv w:val="1"/>
      <w:marLeft w:val="0"/>
      <w:marRight w:val="0"/>
      <w:marTop w:val="0"/>
      <w:marBottom w:val="0"/>
      <w:divBdr>
        <w:top w:val="none" w:sz="0" w:space="0" w:color="auto"/>
        <w:left w:val="none" w:sz="0" w:space="0" w:color="auto"/>
        <w:bottom w:val="none" w:sz="0" w:space="0" w:color="auto"/>
        <w:right w:val="none" w:sz="0" w:space="0" w:color="auto"/>
      </w:divBdr>
    </w:div>
    <w:div w:id="120606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u.gov.md/ro/content/5268" TargetMode="External"/><Relationship Id="rId3" Type="http://schemas.openxmlformats.org/officeDocument/2006/relationships/settings" Target="settings.xml"/><Relationship Id="rId7" Type="http://schemas.openxmlformats.org/officeDocument/2006/relationships/hyperlink" Target="https://mediu.gov.md/ro/content/52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iu.gov.md/ro/content/5262" TargetMode="External"/><Relationship Id="rId11" Type="http://schemas.openxmlformats.org/officeDocument/2006/relationships/theme" Target="theme/theme1.xml"/><Relationship Id="rId5" Type="http://schemas.openxmlformats.org/officeDocument/2006/relationships/hyperlink" Target="https://particip.gov.md/ro/document/stages/anunt-privind-avizarea-proiectului-de-regulament-pentru-modificarea-unor-hotarari-ale-guvernului-in-scopul-aducerii-in-concordanta-cu-prevederile-legii-nr-2092016-privind-deseurile/1442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articip.gov.md/ro/document/stages/*/14833"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5847</Words>
  <Characters>33330</Characters>
  <Application>Microsoft Office Word</Application>
  <DocSecurity>0</DocSecurity>
  <Lines>277</Lines>
  <Paragraphs>78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Direcția politici de gestionare a deșeurilor și a siturilor</dc:creator>
  <cp:keywords/>
  <dc:description/>
  <cp:lastModifiedBy>Alexandru Palii</cp:lastModifiedBy>
  <cp:revision>2</cp:revision>
  <dcterms:created xsi:type="dcterms:W3CDTF">2025-07-16T03:33:00Z</dcterms:created>
  <dcterms:modified xsi:type="dcterms:W3CDTF">2025-07-16T03:33:00Z</dcterms:modified>
</cp:coreProperties>
</file>