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5050"/>
      </w:tblGrid>
      <w:tr w:rsidR="006A6A2F" w:rsidRPr="00433807" w14:paraId="113217BB" w14:textId="77777777" w:rsidTr="00555C2B">
        <w:tc>
          <w:tcPr>
            <w:tcW w:w="135" w:type="pct"/>
            <w:hideMark/>
          </w:tcPr>
          <w:p w14:paraId="4309A1B2" w14:textId="77777777" w:rsidR="006A6A2F" w:rsidRPr="007A6607" w:rsidRDefault="006A6A2F" w:rsidP="00555C2B">
            <w:pPr>
              <w:ind w:firstLine="22"/>
              <w:jc w:val="both"/>
              <w:rPr>
                <w:rFonts w:asciiTheme="majorBidi" w:hAnsiTheme="majorBidi" w:cstheme="majorBidi"/>
                <w:b/>
                <w:sz w:val="18"/>
                <w:szCs w:val="18"/>
                <w:lang w:val="ro-MD"/>
              </w:rPr>
            </w:pPr>
            <w:r w:rsidRPr="007A6607">
              <w:rPr>
                <w:rFonts w:asciiTheme="majorBidi" w:hAnsiTheme="majorBidi" w:cstheme="majorBidi"/>
                <w:b/>
                <w:sz w:val="18"/>
                <w:szCs w:val="18"/>
                <w:lang w:val="ro-MD"/>
              </w:rPr>
              <w:t>1</w:t>
            </w:r>
          </w:p>
        </w:tc>
        <w:tc>
          <w:tcPr>
            <w:tcW w:w="4865" w:type="pct"/>
            <w:hideMark/>
          </w:tcPr>
          <w:p w14:paraId="638CF650" w14:textId="2114717E" w:rsidR="006A6A2F" w:rsidRPr="007A6607" w:rsidRDefault="008B6911" w:rsidP="008B6911">
            <w:pPr>
              <w:pStyle w:val="a4"/>
              <w:ind w:left="0"/>
              <w:jc w:val="both"/>
              <w:rPr>
                <w:rFonts w:eastAsia="Calibri"/>
                <w:color w:val="000000" w:themeColor="text1"/>
                <w:sz w:val="22"/>
                <w:szCs w:val="22"/>
                <w:lang w:val="ro-MD"/>
              </w:rPr>
            </w:pPr>
            <w:r w:rsidRPr="007A6607">
              <w:rPr>
                <w:b/>
                <w:bCs/>
                <w:sz w:val="22"/>
                <w:szCs w:val="22"/>
                <w:lang w:val="ro-MD"/>
              </w:rPr>
              <w:t>Directiva 2009/33/CE a Parlamentului European și a Consiliului din 23 aprilie 2009  privind promovarea vehiculelor de transport rutier nepoluante</w:t>
            </w:r>
            <w:r w:rsidR="00D410F3" w:rsidRPr="007A6607">
              <w:rPr>
                <w:b/>
                <w:bCs/>
                <w:sz w:val="22"/>
                <w:szCs w:val="22"/>
                <w:lang w:val="ro-MD"/>
              </w:rPr>
              <w:t>, în sprijinul un</w:t>
            </w:r>
            <w:r w:rsidR="0067136C" w:rsidRPr="007A6607">
              <w:rPr>
                <w:b/>
                <w:bCs/>
                <w:sz w:val="22"/>
                <w:szCs w:val="22"/>
                <w:lang w:val="ro-MD"/>
              </w:rPr>
              <w:t>ei mobilități cu emisii scăzute</w:t>
            </w:r>
            <w:r w:rsidRPr="007A6607">
              <w:rPr>
                <w:bCs/>
                <w:sz w:val="22"/>
                <w:szCs w:val="22"/>
                <w:lang w:val="ro-MD"/>
              </w:rPr>
              <w:t>,</w:t>
            </w:r>
            <w:r w:rsidR="00D410F3" w:rsidRPr="007A6607">
              <w:rPr>
                <w:bCs/>
                <w:sz w:val="22"/>
                <w:szCs w:val="22"/>
                <w:lang w:val="ro-MD"/>
              </w:rPr>
              <w:t xml:space="preserve"> (Text cu relevanță pentru SEE)</w:t>
            </w:r>
            <w:r w:rsidRPr="007A6607">
              <w:rPr>
                <w:bCs/>
                <w:sz w:val="22"/>
                <w:szCs w:val="22"/>
                <w:lang w:val="ro-MD"/>
              </w:rPr>
              <w:t xml:space="preserve"> publicată în Jurnalul Oficial al Uniunii Europene </w:t>
            </w:r>
            <w:r w:rsidR="00D410F3" w:rsidRPr="007A6607">
              <w:rPr>
                <w:rFonts w:eastAsia="Calibri"/>
                <w:color w:val="000000" w:themeColor="text1"/>
                <w:sz w:val="22"/>
                <w:szCs w:val="22"/>
                <w:lang w:val="ro-MD"/>
              </w:rPr>
              <w:t xml:space="preserve">(JO) </w:t>
            </w:r>
            <w:r w:rsidRPr="007A6607">
              <w:rPr>
                <w:bCs/>
                <w:iCs/>
                <w:sz w:val="22"/>
                <w:szCs w:val="22"/>
                <w:lang w:val="ro-MD"/>
              </w:rPr>
              <w:t>L 120 din 15 mai 2009</w:t>
            </w:r>
            <w:r w:rsidR="00555C2B" w:rsidRPr="007A6607">
              <w:rPr>
                <w:rFonts w:eastAsia="Calibri"/>
                <w:color w:val="000000" w:themeColor="text1"/>
                <w:sz w:val="22"/>
                <w:szCs w:val="22"/>
                <w:lang w:val="ro-MD"/>
              </w:rPr>
              <w:t>;</w:t>
            </w:r>
          </w:p>
          <w:p w14:paraId="30832ADD" w14:textId="77777777" w:rsidR="0067136C" w:rsidRPr="007A6607" w:rsidRDefault="0067136C" w:rsidP="0067136C">
            <w:pPr>
              <w:pStyle w:val="a4"/>
              <w:spacing w:before="100"/>
              <w:ind w:left="0"/>
              <w:jc w:val="both"/>
              <w:rPr>
                <w:b/>
                <w:bCs/>
                <w:sz w:val="22"/>
                <w:szCs w:val="22"/>
                <w:lang w:val="ro-MD"/>
              </w:rPr>
            </w:pPr>
          </w:p>
          <w:p w14:paraId="03286084" w14:textId="3F0B5330" w:rsidR="0067136C" w:rsidRPr="007A6607" w:rsidRDefault="0067136C" w:rsidP="0067136C">
            <w:pPr>
              <w:pStyle w:val="a4"/>
              <w:spacing w:before="100"/>
              <w:ind w:left="0"/>
              <w:jc w:val="both"/>
              <w:rPr>
                <w:sz w:val="22"/>
                <w:szCs w:val="22"/>
                <w:lang w:val="ro-MD"/>
              </w:rPr>
            </w:pPr>
            <w:r w:rsidRPr="007A6607">
              <w:rPr>
                <w:b/>
                <w:bCs/>
                <w:sz w:val="22"/>
                <w:szCs w:val="22"/>
                <w:lang w:val="ro-MD"/>
              </w:rPr>
              <w:t xml:space="preserve">Directive 2009/33/EC of the European Parliament and of the Council of 23 April 2009 on the promotion of clean road transport vehicles in support of low-emission mobility </w:t>
            </w:r>
            <w:r w:rsidRPr="007A6607">
              <w:rPr>
                <w:bCs/>
                <w:sz w:val="22"/>
                <w:szCs w:val="22"/>
                <w:lang w:val="ro-MD"/>
              </w:rPr>
              <w:t>(Text with EEA relevance),</w:t>
            </w:r>
            <w:r w:rsidRPr="007A6607">
              <w:rPr>
                <w:b/>
                <w:bCs/>
                <w:sz w:val="22"/>
                <w:szCs w:val="22"/>
                <w:lang w:val="ro-MD"/>
              </w:rPr>
              <w:t xml:space="preserve"> </w:t>
            </w:r>
            <w:r w:rsidRPr="007A6607">
              <w:rPr>
                <w:bCs/>
                <w:sz w:val="22"/>
                <w:szCs w:val="22"/>
                <w:lang w:val="ro-MD"/>
              </w:rPr>
              <w:t>published in Official Journal of the European Union</w:t>
            </w:r>
            <w:r w:rsidRPr="007A6607">
              <w:rPr>
                <w:color w:val="444444"/>
                <w:sz w:val="22"/>
                <w:szCs w:val="22"/>
                <w:shd w:val="clear" w:color="auto" w:fill="FFFFFF"/>
                <w:lang w:val="ro-MD"/>
              </w:rPr>
              <w:t xml:space="preserve"> (OJ) </w:t>
            </w:r>
            <w:r w:rsidRPr="007A6607">
              <w:rPr>
                <w:bCs/>
                <w:iCs/>
                <w:sz w:val="22"/>
                <w:szCs w:val="22"/>
                <w:lang w:val="ro-MD"/>
              </w:rPr>
              <w:t xml:space="preserve">L 120 </w:t>
            </w:r>
            <w:r w:rsidRPr="007A6607">
              <w:rPr>
                <w:bCs/>
                <w:color w:val="444444"/>
                <w:sz w:val="22"/>
                <w:szCs w:val="22"/>
                <w:shd w:val="clear" w:color="auto" w:fill="FFFFFF"/>
                <w:lang w:val="ro-MD"/>
              </w:rPr>
              <w:t xml:space="preserve">dated 15 May 2009 </w:t>
            </w:r>
            <w:r w:rsidRPr="007A6607">
              <w:rPr>
                <w:bCs/>
                <w:sz w:val="22"/>
                <w:szCs w:val="22"/>
                <w:lang w:val="ro-MD"/>
              </w:rPr>
              <w:t xml:space="preserve">( </w:t>
            </w:r>
            <w:hyperlink r:id="rId8" w:history="1">
              <w:r w:rsidRPr="007A6607">
                <w:rPr>
                  <w:rStyle w:val="ac"/>
                  <w:bCs/>
                  <w:sz w:val="22"/>
                  <w:szCs w:val="22"/>
                  <w:lang w:val="ro-MD"/>
                </w:rPr>
                <w:t>https://eur-lex.europa.eu/legal-content/EN/TXT/?uri=CELEX%3A02009L0033-20240520</w:t>
              </w:r>
            </w:hyperlink>
            <w:r w:rsidRPr="007A6607">
              <w:rPr>
                <w:bCs/>
                <w:sz w:val="22"/>
                <w:szCs w:val="22"/>
                <w:lang w:val="ro-MD"/>
              </w:rPr>
              <w:t xml:space="preserve"> </w:t>
            </w:r>
            <w:r w:rsidRPr="007A6607">
              <w:rPr>
                <w:sz w:val="22"/>
                <w:szCs w:val="22"/>
                <w:lang w:val="ro-MD"/>
              </w:rPr>
              <w:t>);</w:t>
            </w:r>
          </w:p>
          <w:p w14:paraId="3229D9CF" w14:textId="77777777" w:rsidR="0067136C" w:rsidRPr="007A6607" w:rsidRDefault="0067136C" w:rsidP="0067136C">
            <w:pPr>
              <w:pStyle w:val="a4"/>
              <w:spacing w:before="100"/>
              <w:ind w:left="0"/>
              <w:jc w:val="both"/>
              <w:rPr>
                <w:rFonts w:eastAsia="Calibri"/>
                <w:color w:val="000000" w:themeColor="text1"/>
                <w:sz w:val="22"/>
                <w:szCs w:val="22"/>
                <w:lang w:val="ro-MD"/>
              </w:rPr>
            </w:pPr>
          </w:p>
          <w:p w14:paraId="1D86F16F" w14:textId="0477A75A" w:rsidR="006A6A2F" w:rsidRPr="007A6607" w:rsidRDefault="0067136C" w:rsidP="0067136C">
            <w:pPr>
              <w:pStyle w:val="a4"/>
              <w:spacing w:before="100"/>
              <w:ind w:left="0"/>
              <w:jc w:val="both"/>
              <w:rPr>
                <w:rFonts w:eastAsia="Calibri"/>
                <w:b/>
                <w:color w:val="000000" w:themeColor="text1"/>
                <w:sz w:val="22"/>
                <w:szCs w:val="22"/>
                <w:lang w:val="ro-MD"/>
              </w:rPr>
            </w:pPr>
            <w:r w:rsidRPr="007A6607">
              <w:rPr>
                <w:rFonts w:eastAsia="Calibri"/>
                <w:b/>
                <w:color w:val="000000" w:themeColor="text1"/>
                <w:sz w:val="22"/>
                <w:szCs w:val="22"/>
                <w:lang w:val="ro-MD"/>
              </w:rPr>
              <w:t>V</w:t>
            </w:r>
            <w:r w:rsidRPr="007A6607">
              <w:rPr>
                <w:b/>
                <w:bCs/>
                <w:sz w:val="22"/>
                <w:szCs w:val="22"/>
                <w:lang w:val="ro-MD"/>
              </w:rPr>
              <w:t xml:space="preserve">ersiune consolidată care integrează modificările </w:t>
            </w:r>
            <w:r w:rsidRPr="007A6607">
              <w:rPr>
                <w:rFonts w:eastAsia="Calibri"/>
                <w:b/>
                <w:color w:val="000000" w:themeColor="text1"/>
                <w:sz w:val="22"/>
                <w:szCs w:val="22"/>
                <w:lang w:val="ro-MD"/>
              </w:rPr>
              <w:t>operate</w:t>
            </w:r>
            <w:r w:rsidR="001A5108" w:rsidRPr="007A6607">
              <w:rPr>
                <w:rFonts w:eastAsia="Calibri"/>
                <w:b/>
                <w:color w:val="000000" w:themeColor="text1"/>
                <w:sz w:val="22"/>
                <w:szCs w:val="22"/>
                <w:lang w:val="ro-MD"/>
              </w:rPr>
              <w:t xml:space="preserve"> prin</w:t>
            </w:r>
            <w:r w:rsidRPr="007A6607">
              <w:rPr>
                <w:rFonts w:eastAsia="Calibri"/>
                <w:b/>
                <w:color w:val="000000" w:themeColor="text1"/>
                <w:sz w:val="22"/>
                <w:szCs w:val="22"/>
                <w:lang w:val="ro-MD"/>
              </w:rPr>
              <w:t xml:space="preserve">: </w:t>
            </w:r>
            <w:r w:rsidR="001A5108" w:rsidRPr="007A6607">
              <w:rPr>
                <w:rFonts w:eastAsia="Calibri"/>
                <w:b/>
                <w:color w:val="000000" w:themeColor="text1"/>
                <w:sz w:val="22"/>
                <w:szCs w:val="22"/>
                <w:lang w:val="ro-MD"/>
              </w:rPr>
              <w:t xml:space="preserve"> </w:t>
            </w:r>
          </w:p>
          <w:p w14:paraId="7BAF9D4E" w14:textId="77777777" w:rsidR="0067136C" w:rsidRPr="007A6607" w:rsidRDefault="0067136C" w:rsidP="008B6911">
            <w:pPr>
              <w:pStyle w:val="a4"/>
              <w:ind w:left="0"/>
              <w:jc w:val="both"/>
              <w:rPr>
                <w:rFonts w:eastAsia="Calibri"/>
                <w:bCs/>
                <w:color w:val="000000" w:themeColor="text1"/>
                <w:sz w:val="22"/>
                <w:szCs w:val="22"/>
                <w:lang w:val="ro-MD"/>
              </w:rPr>
            </w:pPr>
          </w:p>
          <w:p w14:paraId="38C4171B" w14:textId="77777777" w:rsidR="0067136C" w:rsidRPr="007A6607" w:rsidRDefault="008B6911" w:rsidP="0067136C">
            <w:pPr>
              <w:pStyle w:val="a4"/>
              <w:numPr>
                <w:ilvl w:val="0"/>
                <w:numId w:val="44"/>
              </w:numPr>
              <w:jc w:val="both"/>
              <w:rPr>
                <w:rFonts w:eastAsia="Calibri"/>
                <w:color w:val="000000" w:themeColor="text1"/>
                <w:sz w:val="22"/>
                <w:szCs w:val="22"/>
                <w:lang w:val="ro-MD"/>
              </w:rPr>
            </w:pPr>
            <w:r w:rsidRPr="007A6607">
              <w:rPr>
                <w:rFonts w:eastAsia="Calibri"/>
                <w:bCs/>
                <w:color w:val="000000" w:themeColor="text1"/>
                <w:sz w:val="22"/>
                <w:szCs w:val="22"/>
                <w:lang w:val="ro-MD"/>
              </w:rPr>
              <w:t>Directiva (UE) 2019/1161 a Parlamentului European și a Consiliului din 20 iunie 2019</w:t>
            </w:r>
            <w:r w:rsidRPr="007A6607">
              <w:rPr>
                <w:rFonts w:eastAsia="Calibri"/>
                <w:color w:val="000000" w:themeColor="text1"/>
                <w:sz w:val="22"/>
                <w:szCs w:val="22"/>
                <w:lang w:val="ro-MD"/>
              </w:rPr>
              <w:t xml:space="preserve"> </w:t>
            </w:r>
            <w:r w:rsidRPr="007A6607">
              <w:rPr>
                <w:rFonts w:eastAsia="Calibri"/>
                <w:bCs/>
                <w:color w:val="000000" w:themeColor="text1"/>
                <w:sz w:val="22"/>
                <w:szCs w:val="22"/>
                <w:lang w:val="ro-MD"/>
              </w:rPr>
              <w:t xml:space="preserve">de modificare a Directivei 2009/33/CE privind promovarea vehiculelor de transport rutier nepoluante și eficiente din punct de vedere energetic, publicată în Jurnalul Oficial al Uniunii Europene </w:t>
            </w:r>
            <w:r w:rsidR="007C6F40" w:rsidRPr="007A6607">
              <w:rPr>
                <w:rFonts w:eastAsia="Calibri"/>
                <w:bCs/>
                <w:color w:val="000000" w:themeColor="text1"/>
                <w:sz w:val="22"/>
                <w:szCs w:val="22"/>
                <w:lang w:val="ro-MD"/>
              </w:rPr>
              <w:t xml:space="preserve">(JO) </w:t>
            </w:r>
            <w:r w:rsidRPr="007A6607">
              <w:rPr>
                <w:rFonts w:eastAsia="Calibri"/>
                <w:bCs/>
                <w:color w:val="000000" w:themeColor="text1"/>
                <w:sz w:val="22"/>
                <w:szCs w:val="22"/>
                <w:lang w:val="ro-MD"/>
              </w:rPr>
              <w:t xml:space="preserve">nr. </w:t>
            </w:r>
            <w:r w:rsidRPr="007A6607">
              <w:rPr>
                <w:rFonts w:eastAsia="Calibri"/>
                <w:bCs/>
                <w:iCs/>
                <w:color w:val="000000" w:themeColor="text1"/>
                <w:sz w:val="22"/>
                <w:szCs w:val="22"/>
                <w:lang w:val="ro-MD"/>
              </w:rPr>
              <w:t>L 188 din 12</w:t>
            </w:r>
            <w:r w:rsidR="00784F04" w:rsidRPr="007A6607">
              <w:rPr>
                <w:rFonts w:eastAsia="Calibri"/>
                <w:bCs/>
                <w:iCs/>
                <w:color w:val="000000" w:themeColor="text1"/>
                <w:sz w:val="22"/>
                <w:szCs w:val="22"/>
                <w:lang w:val="ro-MD"/>
              </w:rPr>
              <w:t xml:space="preserve"> iulie </w:t>
            </w:r>
            <w:r w:rsidRPr="007A6607">
              <w:rPr>
                <w:rFonts w:eastAsia="Calibri"/>
                <w:bCs/>
                <w:iCs/>
                <w:color w:val="000000" w:themeColor="text1"/>
                <w:sz w:val="22"/>
                <w:szCs w:val="22"/>
                <w:lang w:val="ro-MD"/>
              </w:rPr>
              <w:t>2019</w:t>
            </w:r>
            <w:r w:rsidR="00555C2B" w:rsidRPr="007A6607">
              <w:rPr>
                <w:rFonts w:eastAsia="Calibri"/>
                <w:bCs/>
                <w:iCs/>
                <w:color w:val="000000" w:themeColor="text1"/>
                <w:sz w:val="22"/>
                <w:szCs w:val="22"/>
                <w:lang w:val="ro-MD"/>
              </w:rPr>
              <w:t>;</w:t>
            </w:r>
            <w:r w:rsidRPr="007A6607">
              <w:rPr>
                <w:rFonts w:eastAsia="Calibri"/>
                <w:color w:val="000000" w:themeColor="text1"/>
                <w:sz w:val="22"/>
                <w:szCs w:val="22"/>
                <w:lang w:val="ro-MD"/>
              </w:rPr>
              <w:t xml:space="preserve"> </w:t>
            </w:r>
          </w:p>
          <w:p w14:paraId="0960324A" w14:textId="77777777" w:rsidR="0067136C" w:rsidRPr="007A6607" w:rsidRDefault="007C6F40" w:rsidP="0067136C">
            <w:pPr>
              <w:pStyle w:val="a4"/>
              <w:jc w:val="both"/>
              <w:rPr>
                <w:bCs/>
                <w:sz w:val="22"/>
                <w:szCs w:val="22"/>
                <w:lang w:val="ro-MD"/>
              </w:rPr>
            </w:pPr>
            <w:r w:rsidRPr="007A6607">
              <w:rPr>
                <w:rFonts w:eastAsia="Calibri"/>
                <w:bCs/>
                <w:color w:val="000000" w:themeColor="text1"/>
                <w:sz w:val="22"/>
                <w:szCs w:val="22"/>
                <w:lang w:val="ro-MD"/>
              </w:rPr>
              <w:t>Directive (EU) 2019/1161 of the European Parliament and of the Council of 20 June 2019 amending Directive 2009/33/EC on the promotion of clean and energy-efficient road transport vehicles</w:t>
            </w:r>
            <w:r w:rsidRPr="007A6607">
              <w:rPr>
                <w:rFonts w:eastAsia="Calibri"/>
                <w:b/>
                <w:bCs/>
                <w:color w:val="000000" w:themeColor="text1"/>
                <w:sz w:val="22"/>
                <w:szCs w:val="22"/>
                <w:lang w:val="ro-MD"/>
              </w:rPr>
              <w:t xml:space="preserve"> </w:t>
            </w:r>
            <w:r w:rsidRPr="007A6607">
              <w:rPr>
                <w:rFonts w:eastAsia="Calibri"/>
                <w:bCs/>
                <w:color w:val="000000" w:themeColor="text1"/>
                <w:sz w:val="22"/>
                <w:szCs w:val="22"/>
                <w:lang w:val="ro-MD"/>
              </w:rPr>
              <w:t>(Text with EEA relevance),</w:t>
            </w:r>
            <w:r w:rsidR="00555C2B" w:rsidRPr="007A6607">
              <w:rPr>
                <w:bCs/>
                <w:sz w:val="22"/>
                <w:szCs w:val="22"/>
                <w:lang w:val="ro-MD"/>
              </w:rPr>
              <w:t xml:space="preserve"> published in Official Journal of the European Union</w:t>
            </w:r>
            <w:r w:rsidR="00555C2B" w:rsidRPr="007A6607">
              <w:rPr>
                <w:color w:val="444444"/>
                <w:sz w:val="22"/>
                <w:szCs w:val="22"/>
                <w:shd w:val="clear" w:color="auto" w:fill="FFFFFF"/>
                <w:lang w:val="ro-MD"/>
              </w:rPr>
              <w:t xml:space="preserve"> (OJ) </w:t>
            </w:r>
            <w:r w:rsidR="00555C2B" w:rsidRPr="007A6607">
              <w:rPr>
                <w:bCs/>
                <w:iCs/>
                <w:sz w:val="22"/>
                <w:szCs w:val="22"/>
                <w:lang w:val="ro-MD"/>
              </w:rPr>
              <w:t xml:space="preserve">L 188 </w:t>
            </w:r>
            <w:r w:rsidR="00555C2B" w:rsidRPr="007A6607">
              <w:rPr>
                <w:bCs/>
                <w:color w:val="444444"/>
                <w:sz w:val="22"/>
                <w:szCs w:val="22"/>
                <w:shd w:val="clear" w:color="auto" w:fill="FFFFFF"/>
                <w:lang w:val="ro-MD"/>
              </w:rPr>
              <w:t xml:space="preserve">dated 12 July 2019 </w:t>
            </w:r>
            <w:r w:rsidR="00555C2B" w:rsidRPr="007A6607">
              <w:rPr>
                <w:bCs/>
                <w:sz w:val="22"/>
                <w:szCs w:val="22"/>
                <w:lang w:val="ro-MD"/>
              </w:rPr>
              <w:t>(</w:t>
            </w:r>
            <w:hyperlink r:id="rId9" w:history="1">
              <w:r w:rsidR="00555C2B" w:rsidRPr="007A6607">
                <w:rPr>
                  <w:rStyle w:val="ac"/>
                  <w:bCs/>
                  <w:sz w:val="22"/>
                  <w:szCs w:val="22"/>
                  <w:lang w:val="ro-MD"/>
                </w:rPr>
                <w:t>https://eur-lex.europa.eu/legal-content/EN/TXT/?uri=CELEX:32019L1161</w:t>
              </w:r>
            </w:hyperlink>
            <w:r w:rsidR="00555C2B" w:rsidRPr="007A6607">
              <w:rPr>
                <w:bCs/>
                <w:sz w:val="22"/>
                <w:szCs w:val="22"/>
                <w:lang w:val="ro-MD"/>
              </w:rPr>
              <w:t xml:space="preserve"> ); </w:t>
            </w:r>
          </w:p>
          <w:p w14:paraId="27D09A41" w14:textId="77777777" w:rsidR="0067136C" w:rsidRPr="007A6607" w:rsidRDefault="0067136C" w:rsidP="0067136C">
            <w:pPr>
              <w:pStyle w:val="a4"/>
              <w:jc w:val="both"/>
              <w:rPr>
                <w:bCs/>
                <w:sz w:val="22"/>
                <w:szCs w:val="22"/>
                <w:lang w:val="ro-MD"/>
              </w:rPr>
            </w:pPr>
          </w:p>
          <w:p w14:paraId="07DFA87B" w14:textId="77777777" w:rsidR="0067136C" w:rsidRPr="007A6607" w:rsidRDefault="008B6911" w:rsidP="0067136C">
            <w:pPr>
              <w:pStyle w:val="a4"/>
              <w:numPr>
                <w:ilvl w:val="0"/>
                <w:numId w:val="44"/>
              </w:numPr>
              <w:jc w:val="both"/>
              <w:rPr>
                <w:rFonts w:eastAsia="Calibri"/>
                <w:color w:val="000000" w:themeColor="text1"/>
                <w:sz w:val="22"/>
                <w:szCs w:val="22"/>
                <w:lang w:val="ro-MD"/>
              </w:rPr>
            </w:pPr>
            <w:r w:rsidRPr="007A6607">
              <w:rPr>
                <w:rFonts w:eastAsia="Calibri"/>
                <w:bCs/>
                <w:color w:val="000000" w:themeColor="text1"/>
                <w:sz w:val="22"/>
                <w:szCs w:val="22"/>
                <w:lang w:val="ro-MD"/>
              </w:rPr>
              <w:t>Decizia (UE) 2024/1254 a Parlamentului European și a Consiliului de modificare a Directivelor 2009/12/CE, 2009/33/CE și (UE) 2022/1999 ale Parlamentului European și ale Consiliului și a Directivei 96/67/CE a Consiliului în ceea ce privește anumite cerințe de raportare în domeniul transportului rutier și al aviației,</w:t>
            </w:r>
            <w:r w:rsidR="00555C2B" w:rsidRPr="007A6607">
              <w:rPr>
                <w:rFonts w:eastAsia="Calibri"/>
                <w:bCs/>
                <w:color w:val="000000" w:themeColor="text1"/>
                <w:sz w:val="22"/>
                <w:szCs w:val="22"/>
                <w:lang w:val="ro-MD"/>
              </w:rPr>
              <w:t xml:space="preserve"> (Text cu relevanță pentru SEE), </w:t>
            </w:r>
            <w:r w:rsidRPr="007A6607">
              <w:rPr>
                <w:rFonts w:eastAsia="Calibri"/>
                <w:bCs/>
                <w:color w:val="000000" w:themeColor="text1"/>
                <w:sz w:val="22"/>
                <w:szCs w:val="22"/>
                <w:lang w:val="ro-MD"/>
              </w:rPr>
              <w:t xml:space="preserve">publicată în Jurnalul Oficial al Uniunii Europene </w:t>
            </w:r>
            <w:r w:rsidR="00555C2B" w:rsidRPr="007A6607">
              <w:rPr>
                <w:rFonts w:eastAsia="Calibri"/>
                <w:bCs/>
                <w:color w:val="000000" w:themeColor="text1"/>
                <w:sz w:val="22"/>
                <w:szCs w:val="22"/>
                <w:lang w:val="ro-MD"/>
              </w:rPr>
              <w:t xml:space="preserve">(JO) </w:t>
            </w:r>
            <w:r w:rsidRPr="007A6607">
              <w:rPr>
                <w:rFonts w:eastAsia="Calibri"/>
                <w:bCs/>
                <w:color w:val="000000" w:themeColor="text1"/>
                <w:sz w:val="22"/>
                <w:szCs w:val="22"/>
                <w:lang w:val="ro-MD"/>
              </w:rPr>
              <w:t xml:space="preserve">L. </w:t>
            </w:r>
            <w:r w:rsidR="00555C2B" w:rsidRPr="007A6607">
              <w:rPr>
                <w:rFonts w:eastAsia="Calibri"/>
                <w:bCs/>
                <w:color w:val="000000" w:themeColor="text1"/>
                <w:sz w:val="22"/>
                <w:szCs w:val="22"/>
                <w:lang w:val="ro-MD"/>
              </w:rPr>
              <w:t>2024/</w:t>
            </w:r>
            <w:r w:rsidRPr="007A6607">
              <w:rPr>
                <w:rFonts w:eastAsia="Calibri"/>
                <w:bCs/>
                <w:color w:val="000000" w:themeColor="text1"/>
                <w:sz w:val="22"/>
                <w:szCs w:val="22"/>
                <w:lang w:val="ro-MD"/>
              </w:rPr>
              <w:t>1254 din 30</w:t>
            </w:r>
            <w:r w:rsidR="00784F04" w:rsidRPr="007A6607">
              <w:rPr>
                <w:rFonts w:eastAsia="Calibri"/>
                <w:bCs/>
                <w:color w:val="000000" w:themeColor="text1"/>
                <w:sz w:val="22"/>
                <w:szCs w:val="22"/>
                <w:lang w:val="ro-MD"/>
              </w:rPr>
              <w:t xml:space="preserve"> aprilie </w:t>
            </w:r>
            <w:r w:rsidRPr="007A6607">
              <w:rPr>
                <w:rFonts w:eastAsia="Calibri"/>
                <w:bCs/>
                <w:color w:val="000000" w:themeColor="text1"/>
                <w:sz w:val="22"/>
                <w:szCs w:val="22"/>
                <w:lang w:val="ro-MD"/>
              </w:rPr>
              <w:t>2024</w:t>
            </w:r>
            <w:r w:rsidR="00555C2B" w:rsidRPr="007A6607">
              <w:rPr>
                <w:rFonts w:eastAsia="Calibri"/>
                <w:color w:val="000000" w:themeColor="text1"/>
                <w:sz w:val="22"/>
                <w:szCs w:val="22"/>
                <w:lang w:val="ro-MD"/>
              </w:rPr>
              <w:t>;</w:t>
            </w:r>
          </w:p>
          <w:p w14:paraId="55AAB6C2" w14:textId="5FCE4952" w:rsidR="006A6A2F" w:rsidRPr="007A6607" w:rsidRDefault="00555C2B" w:rsidP="0067136C">
            <w:pPr>
              <w:pStyle w:val="a4"/>
              <w:jc w:val="both"/>
              <w:rPr>
                <w:rFonts w:eastAsia="Calibri"/>
                <w:color w:val="000000" w:themeColor="text1"/>
                <w:sz w:val="22"/>
                <w:szCs w:val="22"/>
                <w:lang w:val="ro-MD"/>
              </w:rPr>
            </w:pPr>
            <w:r w:rsidRPr="007A6607">
              <w:rPr>
                <w:rFonts w:eastAsia="Calibri"/>
                <w:bCs/>
                <w:color w:val="000000" w:themeColor="text1"/>
                <w:sz w:val="22"/>
                <w:szCs w:val="22"/>
                <w:lang w:val="ro-MD"/>
              </w:rPr>
              <w:t>Decision (EU) 2024/1254 of the European Parliament and of the Council of 24 April 2024 amending Directives 2009/12/EC, 2009/33/EC and (EU) 2022/1999 of the European Parliament and of the Council and Council Directive 96/67/EC as regards certain reporting requirements in the fields of road transport and aviation (Text with EEA relevance),</w:t>
            </w:r>
            <w:r w:rsidRPr="007A6607">
              <w:rPr>
                <w:rFonts w:eastAsia="Calibri"/>
                <w:b/>
                <w:bCs/>
                <w:color w:val="000000" w:themeColor="text1"/>
                <w:sz w:val="22"/>
                <w:szCs w:val="22"/>
                <w:lang w:val="ro-MD"/>
              </w:rPr>
              <w:t xml:space="preserve"> </w:t>
            </w:r>
            <w:r w:rsidR="006A6A2F" w:rsidRPr="007A6607">
              <w:rPr>
                <w:bCs/>
                <w:sz w:val="22"/>
                <w:szCs w:val="22"/>
                <w:lang w:val="ro-MD"/>
              </w:rPr>
              <w:t>published in Official Journal of the European Union</w:t>
            </w:r>
            <w:r w:rsidR="006A6A2F" w:rsidRPr="007A6607">
              <w:rPr>
                <w:color w:val="444444"/>
                <w:sz w:val="22"/>
                <w:szCs w:val="22"/>
                <w:shd w:val="clear" w:color="auto" w:fill="FFFFFF"/>
                <w:lang w:val="ro-MD"/>
              </w:rPr>
              <w:t xml:space="preserve"> </w:t>
            </w:r>
            <w:r w:rsidRPr="007A6607">
              <w:rPr>
                <w:color w:val="444444"/>
                <w:sz w:val="22"/>
                <w:szCs w:val="22"/>
                <w:shd w:val="clear" w:color="auto" w:fill="FFFFFF"/>
                <w:lang w:val="ro-MD"/>
              </w:rPr>
              <w:t xml:space="preserve">(OJ) </w:t>
            </w:r>
            <w:r w:rsidR="006A6A2F" w:rsidRPr="007A6607">
              <w:rPr>
                <w:bCs/>
                <w:sz w:val="22"/>
                <w:szCs w:val="22"/>
                <w:lang w:val="ro-MD"/>
              </w:rPr>
              <w:t>L</w:t>
            </w:r>
            <w:r w:rsidRPr="007A6607">
              <w:rPr>
                <w:bCs/>
                <w:sz w:val="22"/>
                <w:szCs w:val="22"/>
                <w:lang w:val="ro-MD"/>
              </w:rPr>
              <w:t xml:space="preserve"> 2024/1254 </w:t>
            </w:r>
            <w:r w:rsidR="00784F04" w:rsidRPr="007A6607">
              <w:rPr>
                <w:bCs/>
                <w:sz w:val="22"/>
                <w:szCs w:val="22"/>
                <w:lang w:val="ro-MD"/>
              </w:rPr>
              <w:t>dated 30 Apri 2024 (</w:t>
            </w:r>
            <w:hyperlink r:id="rId10" w:history="1">
              <w:r w:rsidR="00784F04" w:rsidRPr="007A6607">
                <w:rPr>
                  <w:rStyle w:val="ac"/>
                  <w:bCs/>
                  <w:sz w:val="22"/>
                  <w:szCs w:val="22"/>
                  <w:lang w:val="ro-MD"/>
                </w:rPr>
                <w:t>https://eur-lex.europa.eu/legal-content/EN/TXT/?uri=CELEX:32024D1254</w:t>
              </w:r>
            </w:hyperlink>
            <w:r w:rsidR="00784F04" w:rsidRPr="007A6607">
              <w:rPr>
                <w:bCs/>
                <w:sz w:val="22"/>
                <w:szCs w:val="22"/>
                <w:lang w:val="ro-MD"/>
              </w:rPr>
              <w:t xml:space="preserve"> ).</w:t>
            </w:r>
          </w:p>
        </w:tc>
      </w:tr>
      <w:tr w:rsidR="006A6A2F" w:rsidRPr="00433807" w14:paraId="5F55CB7A" w14:textId="77777777" w:rsidTr="00555C2B">
        <w:tc>
          <w:tcPr>
            <w:tcW w:w="135" w:type="pct"/>
            <w:hideMark/>
          </w:tcPr>
          <w:p w14:paraId="49C51FF3" w14:textId="77777777" w:rsidR="006A6A2F" w:rsidRPr="007A6607" w:rsidRDefault="006A6A2F" w:rsidP="00555C2B">
            <w:pPr>
              <w:ind w:firstLine="22"/>
              <w:jc w:val="both"/>
              <w:rPr>
                <w:rFonts w:asciiTheme="majorBidi" w:hAnsiTheme="majorBidi" w:cstheme="majorBidi"/>
                <w:b/>
                <w:sz w:val="18"/>
                <w:szCs w:val="18"/>
                <w:lang w:val="ro-MD"/>
              </w:rPr>
            </w:pPr>
            <w:r w:rsidRPr="007A6607">
              <w:rPr>
                <w:rFonts w:asciiTheme="majorBidi" w:hAnsiTheme="majorBidi" w:cstheme="majorBidi"/>
                <w:b/>
                <w:sz w:val="18"/>
                <w:szCs w:val="18"/>
                <w:lang w:val="ro-MD"/>
              </w:rPr>
              <w:t>2</w:t>
            </w:r>
          </w:p>
        </w:tc>
        <w:tc>
          <w:tcPr>
            <w:tcW w:w="4865" w:type="pct"/>
            <w:hideMark/>
          </w:tcPr>
          <w:p w14:paraId="2A677DE7" w14:textId="0278BAD1" w:rsidR="006A6A2F" w:rsidRPr="007A6607" w:rsidRDefault="006A6A2F" w:rsidP="00A668FD">
            <w:pPr>
              <w:spacing w:before="60" w:after="60"/>
              <w:ind w:firstLine="23"/>
              <w:jc w:val="both"/>
              <w:rPr>
                <w:rFonts w:asciiTheme="majorBidi" w:hAnsiTheme="majorBidi" w:cstheme="majorBidi"/>
                <w:b/>
                <w:sz w:val="22"/>
                <w:szCs w:val="22"/>
                <w:lang w:val="ro-MD"/>
              </w:rPr>
            </w:pPr>
            <w:r w:rsidRPr="007A6607">
              <w:rPr>
                <w:rFonts w:asciiTheme="majorBidi" w:hAnsiTheme="majorBidi" w:cstheme="majorBidi"/>
                <w:b/>
                <w:sz w:val="22"/>
                <w:szCs w:val="22"/>
                <w:lang w:val="ro-MD"/>
              </w:rPr>
              <w:t xml:space="preserve">Titlul proiectului de act normativ </w:t>
            </w:r>
            <w:r w:rsidR="00A668FD" w:rsidRPr="007A6607">
              <w:rPr>
                <w:rFonts w:asciiTheme="majorBidi" w:hAnsiTheme="majorBidi" w:cstheme="majorBidi"/>
                <w:b/>
                <w:sz w:val="22"/>
                <w:szCs w:val="22"/>
                <w:lang w:val="ro-MD"/>
              </w:rPr>
              <w:t>național</w:t>
            </w:r>
            <w:r w:rsidRPr="007A6607">
              <w:rPr>
                <w:rFonts w:asciiTheme="majorBidi" w:hAnsiTheme="majorBidi" w:cstheme="majorBidi"/>
                <w:b/>
                <w:sz w:val="22"/>
                <w:szCs w:val="22"/>
                <w:lang w:val="ro-MD"/>
              </w:rPr>
              <w:t xml:space="preserve">: </w:t>
            </w:r>
            <w:r w:rsidR="002D4CB2" w:rsidRPr="007A6607">
              <w:rPr>
                <w:rFonts w:eastAsiaTheme="minorEastAsia"/>
                <w:sz w:val="22"/>
                <w:szCs w:val="22"/>
                <w:lang w:val="ro-MD" w:eastAsia="ar-SA"/>
              </w:rPr>
              <w:t>p</w:t>
            </w:r>
            <w:r w:rsidR="00A668FD" w:rsidRPr="007A6607">
              <w:rPr>
                <w:rFonts w:eastAsiaTheme="minorEastAsia"/>
                <w:sz w:val="22"/>
                <w:szCs w:val="22"/>
                <w:lang w:val="ro-MD" w:eastAsia="ar-SA"/>
              </w:rPr>
              <w:t>roiectul Hotărârii Guvernului cu privire la aprobarea</w:t>
            </w:r>
            <w:r w:rsidR="00A668FD" w:rsidRPr="007A6607">
              <w:rPr>
                <w:b/>
                <w:bCs/>
                <w:sz w:val="22"/>
                <w:szCs w:val="22"/>
                <w:lang w:val="ro-MD" w:eastAsia="ro-RO"/>
              </w:rPr>
              <w:t xml:space="preserve"> </w:t>
            </w:r>
            <w:r w:rsidR="00A668FD" w:rsidRPr="007A6607">
              <w:rPr>
                <w:rFonts w:eastAsiaTheme="minorEastAsia"/>
                <w:bCs/>
                <w:sz w:val="22"/>
                <w:szCs w:val="22"/>
                <w:lang w:val="ro-MD" w:eastAsia="ar-SA"/>
              </w:rPr>
              <w:t>proiectului de lege privind promovarea vehiculelor de transport rutier nepoluante, în sprijinul unei mobilități cu emisii scăzute</w:t>
            </w:r>
          </w:p>
        </w:tc>
      </w:tr>
      <w:tr w:rsidR="006A6A2F" w:rsidRPr="007A6607" w14:paraId="79AF35E0" w14:textId="77777777" w:rsidTr="00555C2B">
        <w:tc>
          <w:tcPr>
            <w:tcW w:w="135" w:type="pct"/>
            <w:hideMark/>
          </w:tcPr>
          <w:p w14:paraId="796BE8E0" w14:textId="77777777" w:rsidR="006A6A2F" w:rsidRPr="007A6607" w:rsidRDefault="006A6A2F" w:rsidP="00555C2B">
            <w:pPr>
              <w:ind w:firstLine="22"/>
              <w:jc w:val="both"/>
              <w:rPr>
                <w:rFonts w:asciiTheme="majorBidi" w:hAnsiTheme="majorBidi" w:cstheme="majorBidi"/>
                <w:b/>
                <w:sz w:val="18"/>
                <w:szCs w:val="18"/>
                <w:lang w:val="ro-MD"/>
              </w:rPr>
            </w:pPr>
            <w:r w:rsidRPr="007A6607">
              <w:rPr>
                <w:rFonts w:asciiTheme="majorBidi" w:hAnsiTheme="majorBidi" w:cstheme="majorBidi"/>
                <w:b/>
                <w:sz w:val="18"/>
                <w:szCs w:val="18"/>
                <w:lang w:val="ro-MD"/>
              </w:rPr>
              <w:t>3</w:t>
            </w:r>
          </w:p>
        </w:tc>
        <w:tc>
          <w:tcPr>
            <w:tcW w:w="4865" w:type="pct"/>
            <w:hideMark/>
          </w:tcPr>
          <w:p w14:paraId="3BD1C63F" w14:textId="77777777" w:rsidR="006A6A2F" w:rsidRPr="007A6607" w:rsidRDefault="006A6A2F" w:rsidP="008F6782">
            <w:pPr>
              <w:spacing w:before="60" w:after="60"/>
              <w:ind w:firstLine="23"/>
              <w:jc w:val="both"/>
              <w:rPr>
                <w:rFonts w:asciiTheme="majorBidi" w:hAnsiTheme="majorBidi" w:cstheme="majorBidi"/>
                <w:b/>
                <w:sz w:val="22"/>
                <w:szCs w:val="22"/>
                <w:lang w:val="ro-MD"/>
              </w:rPr>
            </w:pPr>
            <w:r w:rsidRPr="007A6607">
              <w:rPr>
                <w:rFonts w:asciiTheme="majorBidi" w:hAnsiTheme="majorBidi" w:cstheme="majorBidi"/>
                <w:b/>
                <w:sz w:val="22"/>
                <w:szCs w:val="22"/>
                <w:lang w:val="ro-MD"/>
              </w:rPr>
              <w:t xml:space="preserve">Gradul general de compatibilitate: </w:t>
            </w:r>
            <w:r w:rsidRPr="007A6607">
              <w:rPr>
                <w:rFonts w:asciiTheme="majorBidi" w:hAnsiTheme="majorBidi" w:cstheme="majorBidi"/>
                <w:sz w:val="22"/>
                <w:szCs w:val="22"/>
                <w:lang w:val="ro-MD"/>
              </w:rPr>
              <w:t>compatibil</w:t>
            </w:r>
          </w:p>
        </w:tc>
      </w:tr>
      <w:tr w:rsidR="006A6A2F" w:rsidRPr="00433807" w14:paraId="16E4BF88" w14:textId="77777777" w:rsidTr="00555C2B">
        <w:tc>
          <w:tcPr>
            <w:tcW w:w="135" w:type="pct"/>
          </w:tcPr>
          <w:p w14:paraId="51B2CE28" w14:textId="77777777" w:rsidR="006A6A2F" w:rsidRPr="007A6607" w:rsidRDefault="006A6A2F" w:rsidP="00555C2B">
            <w:pPr>
              <w:ind w:firstLine="22"/>
              <w:jc w:val="both"/>
              <w:rPr>
                <w:rFonts w:asciiTheme="majorBidi" w:hAnsiTheme="majorBidi" w:cstheme="majorBidi"/>
                <w:b/>
                <w:sz w:val="18"/>
                <w:szCs w:val="18"/>
                <w:lang w:val="ro-MD"/>
              </w:rPr>
            </w:pPr>
            <w:r w:rsidRPr="007A6607">
              <w:rPr>
                <w:rFonts w:asciiTheme="majorBidi" w:hAnsiTheme="majorBidi" w:cstheme="majorBidi"/>
                <w:b/>
                <w:sz w:val="18"/>
                <w:szCs w:val="18"/>
                <w:lang w:val="ro-MD"/>
              </w:rPr>
              <w:t>4</w:t>
            </w:r>
          </w:p>
        </w:tc>
        <w:tc>
          <w:tcPr>
            <w:tcW w:w="4865" w:type="pct"/>
          </w:tcPr>
          <w:p w14:paraId="539BB111" w14:textId="77777777" w:rsidR="006A6A2F" w:rsidRPr="007A6607" w:rsidRDefault="006A6A2F" w:rsidP="00A668FD">
            <w:pPr>
              <w:spacing w:before="60" w:after="60"/>
              <w:ind w:firstLine="23"/>
              <w:jc w:val="both"/>
              <w:rPr>
                <w:rFonts w:asciiTheme="majorBidi" w:hAnsiTheme="majorBidi" w:cstheme="majorBidi"/>
                <w:b/>
                <w:sz w:val="22"/>
                <w:szCs w:val="22"/>
                <w:lang w:val="ro-MD"/>
              </w:rPr>
            </w:pPr>
            <w:r w:rsidRPr="007A6607">
              <w:rPr>
                <w:rFonts w:asciiTheme="majorBidi" w:hAnsiTheme="majorBidi" w:cstheme="majorBidi"/>
                <w:b/>
                <w:sz w:val="22"/>
                <w:szCs w:val="22"/>
                <w:lang w:val="ro-MD"/>
              </w:rPr>
              <w:t>Au</w:t>
            </w:r>
            <w:r w:rsidR="00A668FD" w:rsidRPr="007A6607">
              <w:rPr>
                <w:rFonts w:asciiTheme="majorBidi" w:hAnsiTheme="majorBidi" w:cstheme="majorBidi"/>
                <w:b/>
                <w:sz w:val="22"/>
                <w:szCs w:val="22"/>
                <w:lang w:val="ro-MD"/>
              </w:rPr>
              <w:t>toritatea/persoana responsabilă</w:t>
            </w:r>
            <w:r w:rsidRPr="007A6607">
              <w:rPr>
                <w:rFonts w:asciiTheme="majorBidi" w:hAnsiTheme="majorBidi" w:cstheme="majorBidi"/>
                <w:b/>
                <w:sz w:val="22"/>
                <w:szCs w:val="22"/>
                <w:lang w:val="ro-MD"/>
              </w:rPr>
              <w:t>:</w:t>
            </w:r>
            <w:r w:rsidRPr="007A6607">
              <w:rPr>
                <w:rFonts w:asciiTheme="majorBidi" w:hAnsiTheme="majorBidi" w:cstheme="majorBidi"/>
                <w:b/>
                <w:bCs/>
                <w:sz w:val="22"/>
                <w:szCs w:val="22"/>
                <w:lang w:val="ro-MD"/>
              </w:rPr>
              <w:t xml:space="preserve"> </w:t>
            </w:r>
            <w:r w:rsidR="00A668FD" w:rsidRPr="007A6607">
              <w:rPr>
                <w:rFonts w:asciiTheme="majorBidi" w:hAnsiTheme="majorBidi" w:cstheme="majorBidi"/>
                <w:bCs/>
                <w:sz w:val="22"/>
                <w:szCs w:val="22"/>
                <w:lang w:val="ro-MD"/>
              </w:rPr>
              <w:t>Ministerul Infrastructurii și Dezvoltării Regionale în comun cu Ministerul Energiei, Ministerul Mediului și Ministerul Finanțelor</w:t>
            </w:r>
          </w:p>
        </w:tc>
      </w:tr>
      <w:tr w:rsidR="006A6A2F" w:rsidRPr="007A6607" w14:paraId="57942C8A" w14:textId="77777777" w:rsidTr="00555C2B">
        <w:tc>
          <w:tcPr>
            <w:tcW w:w="135" w:type="pct"/>
          </w:tcPr>
          <w:p w14:paraId="60947C87" w14:textId="77777777" w:rsidR="006A6A2F" w:rsidRPr="007A6607" w:rsidRDefault="006A6A2F" w:rsidP="00555C2B">
            <w:pPr>
              <w:ind w:firstLine="22"/>
              <w:jc w:val="both"/>
              <w:rPr>
                <w:rFonts w:asciiTheme="majorBidi" w:hAnsiTheme="majorBidi" w:cstheme="majorBidi"/>
                <w:b/>
                <w:sz w:val="18"/>
                <w:szCs w:val="18"/>
                <w:lang w:val="ro-MD"/>
              </w:rPr>
            </w:pPr>
            <w:r w:rsidRPr="007A6607">
              <w:rPr>
                <w:rFonts w:asciiTheme="majorBidi" w:hAnsiTheme="majorBidi" w:cstheme="majorBidi"/>
                <w:b/>
                <w:sz w:val="18"/>
                <w:szCs w:val="18"/>
                <w:lang w:val="ro-MD"/>
              </w:rPr>
              <w:t>5</w:t>
            </w:r>
          </w:p>
        </w:tc>
        <w:tc>
          <w:tcPr>
            <w:tcW w:w="4865" w:type="pct"/>
          </w:tcPr>
          <w:p w14:paraId="3B7A22C1" w14:textId="77777777" w:rsidR="006A6A2F" w:rsidRPr="007A6607" w:rsidRDefault="006A6A2F" w:rsidP="00991DE8">
            <w:pPr>
              <w:spacing w:before="60" w:after="60"/>
              <w:jc w:val="both"/>
              <w:rPr>
                <w:rFonts w:asciiTheme="majorBidi" w:hAnsiTheme="majorBidi" w:cstheme="majorBidi"/>
                <w:b/>
                <w:sz w:val="22"/>
                <w:szCs w:val="22"/>
                <w:lang w:val="ro-MD"/>
              </w:rPr>
            </w:pPr>
            <w:r w:rsidRPr="007A6607">
              <w:rPr>
                <w:rFonts w:asciiTheme="majorBidi" w:hAnsiTheme="majorBidi" w:cstheme="majorBidi"/>
                <w:b/>
                <w:sz w:val="22"/>
                <w:szCs w:val="22"/>
                <w:lang w:val="ro-MD"/>
              </w:rPr>
              <w:t xml:space="preserve">Data întocmirii: </w:t>
            </w:r>
            <w:r w:rsidR="00A668FD" w:rsidRPr="007A6607">
              <w:rPr>
                <w:rFonts w:asciiTheme="majorBidi" w:hAnsiTheme="majorBidi" w:cstheme="majorBidi"/>
                <w:b/>
                <w:sz w:val="22"/>
                <w:szCs w:val="22"/>
                <w:lang w:val="ro-MD"/>
              </w:rPr>
              <w:t xml:space="preserve">___________ </w:t>
            </w:r>
            <w:r w:rsidRPr="007A6607">
              <w:rPr>
                <w:rFonts w:asciiTheme="majorBidi" w:hAnsiTheme="majorBidi" w:cstheme="majorBidi"/>
                <w:b/>
                <w:sz w:val="22"/>
                <w:szCs w:val="22"/>
                <w:lang w:val="ro-MD"/>
              </w:rPr>
              <w:t xml:space="preserve">2025 </w:t>
            </w:r>
          </w:p>
        </w:tc>
      </w:tr>
    </w:tbl>
    <w:p w14:paraId="6A7D8F95" w14:textId="77777777" w:rsidR="006A6A2F" w:rsidRPr="007A6607" w:rsidRDefault="006A6A2F" w:rsidP="006A6A2F">
      <w:pPr>
        <w:rPr>
          <w:lang w:val="ro-MD"/>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820"/>
        <w:gridCol w:w="1843"/>
        <w:gridCol w:w="3543"/>
      </w:tblGrid>
      <w:tr w:rsidR="006A6A2F" w:rsidRPr="007A6607" w14:paraId="0F42533F" w14:textId="77777777" w:rsidTr="007A6607">
        <w:trPr>
          <w:trHeight w:val="538"/>
        </w:trPr>
        <w:tc>
          <w:tcPr>
            <w:tcW w:w="5245" w:type="dxa"/>
          </w:tcPr>
          <w:p w14:paraId="6DFA4515" w14:textId="103CD3B1" w:rsidR="006A6A2F" w:rsidRPr="007A6607" w:rsidRDefault="00867540" w:rsidP="0092455F">
            <w:pPr>
              <w:jc w:val="center"/>
              <w:rPr>
                <w:rFonts w:asciiTheme="majorBidi" w:hAnsiTheme="majorBidi" w:cstheme="majorBidi"/>
                <w:b/>
                <w:sz w:val="22"/>
                <w:szCs w:val="18"/>
                <w:lang w:val="ro-MD"/>
              </w:rPr>
            </w:pPr>
            <w:r w:rsidRPr="007A6607">
              <w:rPr>
                <w:rFonts w:asciiTheme="majorBidi" w:hAnsiTheme="majorBidi" w:cstheme="majorBidi"/>
                <w:b/>
                <w:bCs/>
                <w:sz w:val="22"/>
                <w:szCs w:val="18"/>
                <w:lang w:val="ro-MD"/>
              </w:rPr>
              <w:t xml:space="preserve">6. </w:t>
            </w:r>
            <w:r w:rsidR="006A6A2F" w:rsidRPr="007A6607">
              <w:rPr>
                <w:rFonts w:asciiTheme="majorBidi" w:hAnsiTheme="majorBidi" w:cstheme="majorBidi"/>
                <w:b/>
                <w:bCs/>
                <w:sz w:val="22"/>
                <w:szCs w:val="18"/>
                <w:lang w:val="ro-MD"/>
              </w:rPr>
              <w:t>Actul Uniunii Europene</w:t>
            </w:r>
          </w:p>
        </w:tc>
        <w:tc>
          <w:tcPr>
            <w:tcW w:w="4820" w:type="dxa"/>
          </w:tcPr>
          <w:p w14:paraId="35391D6E" w14:textId="0F995F21" w:rsidR="006A6A2F" w:rsidRPr="007A6607" w:rsidRDefault="00867540" w:rsidP="0092455F">
            <w:pPr>
              <w:jc w:val="center"/>
              <w:rPr>
                <w:rFonts w:asciiTheme="majorBidi" w:hAnsiTheme="majorBidi" w:cstheme="majorBidi"/>
                <w:b/>
                <w:sz w:val="22"/>
                <w:szCs w:val="18"/>
                <w:lang w:val="ro-MD"/>
              </w:rPr>
            </w:pPr>
            <w:r w:rsidRPr="007A6607">
              <w:rPr>
                <w:rFonts w:asciiTheme="majorBidi" w:hAnsiTheme="majorBidi" w:cstheme="majorBidi"/>
                <w:b/>
                <w:bCs/>
                <w:sz w:val="22"/>
                <w:szCs w:val="18"/>
                <w:lang w:val="ro-MD"/>
              </w:rPr>
              <w:t xml:space="preserve">7. </w:t>
            </w:r>
            <w:r w:rsidR="006A6A2F" w:rsidRPr="007A6607">
              <w:rPr>
                <w:rFonts w:asciiTheme="majorBidi" w:hAnsiTheme="majorBidi" w:cstheme="majorBidi"/>
                <w:b/>
                <w:bCs/>
                <w:sz w:val="22"/>
                <w:szCs w:val="18"/>
                <w:lang w:val="ro-MD"/>
              </w:rPr>
              <w:t>Proiectul de act normativ național</w:t>
            </w:r>
          </w:p>
        </w:tc>
        <w:tc>
          <w:tcPr>
            <w:tcW w:w="1843" w:type="dxa"/>
          </w:tcPr>
          <w:p w14:paraId="6B2AE6E4" w14:textId="086F5F47" w:rsidR="006A6A2F" w:rsidRPr="007A6607" w:rsidRDefault="00867540" w:rsidP="0092455F">
            <w:pPr>
              <w:jc w:val="center"/>
              <w:rPr>
                <w:rFonts w:asciiTheme="majorBidi" w:hAnsiTheme="majorBidi" w:cstheme="majorBidi"/>
                <w:b/>
                <w:sz w:val="22"/>
                <w:szCs w:val="18"/>
                <w:lang w:val="ro-MD"/>
              </w:rPr>
            </w:pPr>
            <w:r w:rsidRPr="007A6607">
              <w:rPr>
                <w:rFonts w:asciiTheme="majorBidi" w:hAnsiTheme="majorBidi" w:cstheme="majorBidi"/>
                <w:b/>
                <w:sz w:val="22"/>
                <w:szCs w:val="18"/>
                <w:lang w:val="ro-MD"/>
              </w:rPr>
              <w:t xml:space="preserve">8. </w:t>
            </w:r>
            <w:r w:rsidR="006A6A2F" w:rsidRPr="007A6607">
              <w:rPr>
                <w:rFonts w:asciiTheme="majorBidi" w:hAnsiTheme="majorBidi" w:cstheme="majorBidi"/>
                <w:b/>
                <w:sz w:val="22"/>
                <w:szCs w:val="18"/>
                <w:lang w:val="ro-MD"/>
              </w:rPr>
              <w:t>Gradul de compatibilitate</w:t>
            </w:r>
          </w:p>
        </w:tc>
        <w:tc>
          <w:tcPr>
            <w:tcW w:w="3543" w:type="dxa"/>
          </w:tcPr>
          <w:p w14:paraId="67E8A22D" w14:textId="47D9368A" w:rsidR="006A6A2F" w:rsidRPr="007A6607" w:rsidRDefault="00867540" w:rsidP="0092455F">
            <w:pPr>
              <w:jc w:val="center"/>
              <w:rPr>
                <w:rFonts w:asciiTheme="majorBidi" w:hAnsiTheme="majorBidi" w:cstheme="majorBidi"/>
                <w:b/>
                <w:sz w:val="22"/>
                <w:szCs w:val="18"/>
                <w:lang w:val="ro-MD"/>
              </w:rPr>
            </w:pPr>
            <w:r w:rsidRPr="007A6607">
              <w:rPr>
                <w:rFonts w:asciiTheme="majorBidi" w:hAnsiTheme="majorBidi" w:cstheme="majorBidi"/>
                <w:b/>
                <w:sz w:val="22"/>
                <w:szCs w:val="18"/>
                <w:lang w:val="ro-MD"/>
              </w:rPr>
              <w:t xml:space="preserve">9. </w:t>
            </w:r>
            <w:r w:rsidR="006A6A2F" w:rsidRPr="007A6607">
              <w:rPr>
                <w:rFonts w:asciiTheme="majorBidi" w:hAnsiTheme="majorBidi" w:cstheme="majorBidi"/>
                <w:b/>
                <w:sz w:val="22"/>
                <w:szCs w:val="18"/>
                <w:lang w:val="ro-MD"/>
              </w:rPr>
              <w:t>Observațiile</w:t>
            </w:r>
          </w:p>
          <w:p w14:paraId="62A2812C" w14:textId="61FC71AD" w:rsidR="006A6A2F" w:rsidRPr="007A6607" w:rsidRDefault="006A6A2F" w:rsidP="0092455F">
            <w:pPr>
              <w:jc w:val="center"/>
              <w:rPr>
                <w:rFonts w:asciiTheme="majorBidi" w:hAnsiTheme="majorBidi" w:cstheme="majorBidi"/>
                <w:b/>
                <w:sz w:val="22"/>
                <w:szCs w:val="18"/>
                <w:lang w:val="ro-MD"/>
              </w:rPr>
            </w:pPr>
          </w:p>
        </w:tc>
      </w:tr>
      <w:tr w:rsidR="006A6A2F" w:rsidRPr="007A6607" w14:paraId="1DBD9F18" w14:textId="77777777" w:rsidTr="007A6607">
        <w:trPr>
          <w:trHeight w:val="616"/>
        </w:trPr>
        <w:tc>
          <w:tcPr>
            <w:tcW w:w="15451" w:type="dxa"/>
            <w:gridSpan w:val="4"/>
          </w:tcPr>
          <w:p w14:paraId="7E805EB1" w14:textId="516B225B" w:rsidR="006A6A2F" w:rsidRPr="007A6607" w:rsidRDefault="006A6A2F" w:rsidP="00BF30DD">
            <w:pPr>
              <w:jc w:val="both"/>
              <w:rPr>
                <w:b/>
                <w:sz w:val="22"/>
                <w:szCs w:val="18"/>
                <w:lang w:val="ro-MD"/>
              </w:rPr>
            </w:pPr>
          </w:p>
        </w:tc>
      </w:tr>
      <w:tr w:rsidR="006A6A2F" w:rsidRPr="007A6607" w14:paraId="2E17DCDD" w14:textId="77777777" w:rsidTr="007A6607">
        <w:trPr>
          <w:trHeight w:val="3621"/>
        </w:trPr>
        <w:tc>
          <w:tcPr>
            <w:tcW w:w="5245" w:type="dxa"/>
          </w:tcPr>
          <w:p w14:paraId="0E8D19B0" w14:textId="77777777" w:rsidR="006A6A2F" w:rsidRPr="007A6607" w:rsidRDefault="00167ED4" w:rsidP="00555C2B">
            <w:pPr>
              <w:shd w:val="clear" w:color="auto" w:fill="FFFFFF"/>
              <w:jc w:val="center"/>
              <w:rPr>
                <w:i/>
                <w:iCs/>
                <w:sz w:val="22"/>
                <w:szCs w:val="18"/>
                <w:lang w:val="ro-MD"/>
              </w:rPr>
            </w:pPr>
            <w:r w:rsidRPr="007A6607">
              <w:rPr>
                <w:i/>
                <w:iCs/>
                <w:sz w:val="22"/>
                <w:szCs w:val="18"/>
                <w:lang w:val="ro-MD"/>
              </w:rPr>
              <w:lastRenderedPageBreak/>
              <w:t>Articolul 1</w:t>
            </w:r>
          </w:p>
          <w:p w14:paraId="561F30BB" w14:textId="77777777" w:rsidR="00167ED4" w:rsidRPr="007A6607" w:rsidRDefault="00167ED4" w:rsidP="00555C2B">
            <w:pPr>
              <w:shd w:val="clear" w:color="auto" w:fill="FFFFFF"/>
              <w:jc w:val="center"/>
              <w:rPr>
                <w:i/>
                <w:iCs/>
                <w:sz w:val="22"/>
                <w:szCs w:val="18"/>
                <w:lang w:val="ro-MD"/>
              </w:rPr>
            </w:pPr>
            <w:r w:rsidRPr="007A6607">
              <w:rPr>
                <w:b/>
                <w:bCs/>
                <w:i/>
                <w:iCs/>
                <w:sz w:val="22"/>
                <w:szCs w:val="18"/>
                <w:lang w:val="ro-MD"/>
              </w:rPr>
              <w:t>Obiectul și obiectivele</w:t>
            </w:r>
          </w:p>
          <w:p w14:paraId="059D4DD4" w14:textId="3CE1103D" w:rsidR="00167ED4" w:rsidRPr="007A6607" w:rsidRDefault="00167ED4" w:rsidP="00167ED4">
            <w:pPr>
              <w:shd w:val="clear" w:color="auto" w:fill="FFFFFF"/>
              <w:jc w:val="both"/>
              <w:rPr>
                <w:sz w:val="22"/>
                <w:szCs w:val="18"/>
                <w:lang w:val="ro-MD"/>
              </w:rPr>
            </w:pPr>
            <w:r w:rsidRPr="007A6607">
              <w:rPr>
                <w:sz w:val="22"/>
                <w:szCs w:val="18"/>
                <w:lang w:val="ro-MD"/>
              </w:rPr>
              <w:t>Prezenta directivă impune statelor membre să asigure că autoritățile contractante și entitățile contractante țin cont de impactul energetic și de mediu pe durata de viață, inclusiv de consumul energetic, de emisiile de CO</w:t>
            </w:r>
            <w:r w:rsidRPr="007A6607">
              <w:rPr>
                <w:sz w:val="22"/>
                <w:szCs w:val="18"/>
                <w:vertAlign w:val="subscript"/>
                <w:lang w:val="ro-MD"/>
              </w:rPr>
              <w:t>2</w:t>
            </w:r>
            <w:r w:rsidRPr="007A6607">
              <w:rPr>
                <w:sz w:val="22"/>
                <w:szCs w:val="18"/>
                <w:lang w:val="ro-MD"/>
              </w:rPr>
              <w:t> și de anumiți poluanți, atunci când achiziționează anumite vehicule de transport rutier, având ca obiective promovarea și stimularea pieței vehiculelor nepoluante și eficiente din punct de vedere energetic și îmbunătățirea contribuției sectorului transporturilor la politicile Uniunii în domeniul mediului, climei și energiei</w:t>
            </w:r>
            <w:r w:rsidR="00020FD8" w:rsidRPr="007A6607">
              <w:rPr>
                <w:sz w:val="22"/>
                <w:szCs w:val="18"/>
                <w:lang w:val="ro-MD"/>
              </w:rPr>
              <w:t>.</w:t>
            </w:r>
          </w:p>
          <w:p w14:paraId="7EBF73F6" w14:textId="77777777" w:rsidR="00167ED4" w:rsidRPr="007A6607" w:rsidRDefault="00167ED4" w:rsidP="00555C2B">
            <w:pPr>
              <w:shd w:val="clear" w:color="auto" w:fill="FFFFFF"/>
              <w:jc w:val="center"/>
              <w:rPr>
                <w:b/>
                <w:bCs/>
                <w:sz w:val="22"/>
                <w:szCs w:val="18"/>
                <w:lang w:val="ro-MD"/>
              </w:rPr>
            </w:pPr>
          </w:p>
          <w:p w14:paraId="404819A0" w14:textId="3CEB4FA9" w:rsidR="006A6A2F" w:rsidRPr="007A6607" w:rsidRDefault="006A6A2F" w:rsidP="00555C2B">
            <w:pPr>
              <w:rPr>
                <w:b/>
                <w:sz w:val="18"/>
                <w:szCs w:val="18"/>
                <w:lang w:val="ro-MD"/>
              </w:rPr>
            </w:pPr>
          </w:p>
        </w:tc>
        <w:tc>
          <w:tcPr>
            <w:tcW w:w="4820" w:type="dxa"/>
          </w:tcPr>
          <w:p w14:paraId="290BD5A2" w14:textId="77777777" w:rsidR="00167ED4" w:rsidRPr="007A6607" w:rsidRDefault="00167ED4" w:rsidP="00167ED4">
            <w:pPr>
              <w:shd w:val="clear" w:color="auto" w:fill="FFFFFF"/>
              <w:jc w:val="center"/>
              <w:rPr>
                <w:b/>
                <w:i/>
                <w:iCs/>
                <w:sz w:val="22"/>
                <w:szCs w:val="18"/>
                <w:lang w:val="ro-MD"/>
              </w:rPr>
            </w:pPr>
            <w:r w:rsidRPr="007A6607">
              <w:rPr>
                <w:b/>
                <w:i/>
                <w:iCs/>
                <w:sz w:val="22"/>
                <w:szCs w:val="18"/>
                <w:lang w:val="ro-MD"/>
              </w:rPr>
              <w:t>Articolul 1</w:t>
            </w:r>
          </w:p>
          <w:p w14:paraId="460F7EC5" w14:textId="363B9877" w:rsidR="00167ED4" w:rsidRPr="007A6607" w:rsidRDefault="00524810" w:rsidP="00FB0506">
            <w:pPr>
              <w:shd w:val="clear" w:color="auto" w:fill="FFFFFF"/>
              <w:jc w:val="center"/>
              <w:rPr>
                <w:b/>
                <w:bCs/>
                <w:i/>
                <w:iCs/>
                <w:sz w:val="22"/>
                <w:szCs w:val="18"/>
                <w:lang w:val="ro-MD"/>
              </w:rPr>
            </w:pPr>
            <w:r w:rsidRPr="007A6607">
              <w:rPr>
                <w:b/>
                <w:bCs/>
                <w:i/>
                <w:iCs/>
                <w:sz w:val="22"/>
                <w:szCs w:val="18"/>
                <w:lang w:val="ro-MD"/>
              </w:rPr>
              <w:t>Domeniul de aplicare</w:t>
            </w:r>
          </w:p>
          <w:p w14:paraId="5B7F1A04" w14:textId="77777777" w:rsidR="00167ED4" w:rsidRPr="007A6607" w:rsidRDefault="00167ED4" w:rsidP="00167ED4">
            <w:pPr>
              <w:shd w:val="clear" w:color="auto" w:fill="FFFFFF"/>
              <w:jc w:val="both"/>
              <w:rPr>
                <w:sz w:val="22"/>
                <w:szCs w:val="18"/>
                <w:lang w:val="ro-MD"/>
              </w:rPr>
            </w:pPr>
            <w:r w:rsidRPr="007A6607">
              <w:rPr>
                <w:bCs/>
                <w:lang w:val="ro-MD"/>
              </w:rPr>
              <w:t>(1</w:t>
            </w:r>
            <w:r w:rsidRPr="007A6607">
              <w:rPr>
                <w:sz w:val="22"/>
                <w:szCs w:val="18"/>
                <w:lang w:val="ro-MD"/>
              </w:rPr>
              <w:t xml:space="preserve">) Prezenta lege stabilește norme speciale care să consolideze cadrul legal în vederea promovării vehiculelor rutiere nepoluante și eficiente din punct de vedere energetic și asigurării contribuției sectorului transporturilor la politicile în domeniul mediului, climei și energiei. </w:t>
            </w:r>
          </w:p>
          <w:p w14:paraId="49825382" w14:textId="1631CF71" w:rsidR="001C7E87" w:rsidRPr="007A6607" w:rsidRDefault="00167ED4" w:rsidP="000872E6">
            <w:pPr>
              <w:shd w:val="clear" w:color="auto" w:fill="FFFFFF"/>
              <w:jc w:val="both"/>
              <w:rPr>
                <w:sz w:val="22"/>
                <w:szCs w:val="18"/>
                <w:lang w:val="ro-MD"/>
              </w:rPr>
            </w:pPr>
            <w:r w:rsidRPr="007A6607">
              <w:rPr>
                <w:sz w:val="22"/>
                <w:szCs w:val="18"/>
                <w:lang w:val="ro-MD"/>
              </w:rPr>
              <w:t>(2) Scopul prezentei legi este să asigure că autoritățile contractante și entitățile contractante țin cont de impactul energetic și de mediu, inclusiv de consumul energetic, de emisiile de CO</w:t>
            </w:r>
            <w:r w:rsidRPr="007A6607">
              <w:rPr>
                <w:sz w:val="22"/>
                <w:szCs w:val="18"/>
                <w:vertAlign w:val="subscript"/>
                <w:lang w:val="ro-MD"/>
              </w:rPr>
              <w:t>2</w:t>
            </w:r>
            <w:r w:rsidRPr="007A6607">
              <w:rPr>
                <w:sz w:val="22"/>
                <w:szCs w:val="18"/>
                <w:lang w:val="ro-MD"/>
              </w:rPr>
              <w:t xml:space="preserve"> și de anumiți poluanți, atunci când achiziționează anumite vehicule sau servicii de transport rutier.</w:t>
            </w:r>
          </w:p>
        </w:tc>
        <w:tc>
          <w:tcPr>
            <w:tcW w:w="1843" w:type="dxa"/>
          </w:tcPr>
          <w:p w14:paraId="27CA9039" w14:textId="77777777" w:rsidR="006A6A2F" w:rsidRPr="007A6607" w:rsidRDefault="006A6A2F" w:rsidP="00555C2B">
            <w:pPr>
              <w:rPr>
                <w:b/>
                <w:sz w:val="18"/>
                <w:szCs w:val="18"/>
                <w:lang w:val="ro-MD"/>
              </w:rPr>
            </w:pPr>
          </w:p>
          <w:p w14:paraId="210BA710" w14:textId="77777777" w:rsidR="006A6A2F" w:rsidRPr="007A6607" w:rsidRDefault="006A6A2F" w:rsidP="00555C2B">
            <w:pPr>
              <w:rPr>
                <w:b/>
                <w:sz w:val="18"/>
                <w:szCs w:val="18"/>
                <w:lang w:val="ro-MD"/>
              </w:rPr>
            </w:pPr>
          </w:p>
          <w:p w14:paraId="5342367A" w14:textId="7422AEC9" w:rsidR="006A6A2F" w:rsidRPr="007A6607" w:rsidRDefault="006A6A2F" w:rsidP="00555C2B">
            <w:pPr>
              <w:rPr>
                <w:sz w:val="22"/>
                <w:szCs w:val="18"/>
                <w:lang w:val="ro-MD"/>
              </w:rPr>
            </w:pPr>
            <w:r w:rsidRPr="007A6607">
              <w:rPr>
                <w:sz w:val="22"/>
                <w:szCs w:val="18"/>
                <w:lang w:val="ro-MD"/>
              </w:rPr>
              <w:t>Compatibil</w:t>
            </w:r>
          </w:p>
          <w:p w14:paraId="2E30BDD7" w14:textId="77777777" w:rsidR="006A6A2F" w:rsidRPr="007A6607" w:rsidRDefault="006A6A2F" w:rsidP="00555C2B">
            <w:pPr>
              <w:rPr>
                <w:sz w:val="18"/>
                <w:szCs w:val="18"/>
                <w:lang w:val="ro-MD"/>
              </w:rPr>
            </w:pPr>
          </w:p>
          <w:p w14:paraId="1EEF9A94" w14:textId="77777777" w:rsidR="006A6A2F" w:rsidRPr="007A6607" w:rsidRDefault="006A6A2F" w:rsidP="00555C2B">
            <w:pPr>
              <w:rPr>
                <w:sz w:val="18"/>
                <w:szCs w:val="18"/>
                <w:lang w:val="ro-MD"/>
              </w:rPr>
            </w:pPr>
          </w:p>
          <w:p w14:paraId="6909DF74" w14:textId="77777777" w:rsidR="006A6A2F" w:rsidRPr="007A6607" w:rsidRDefault="006A6A2F" w:rsidP="00555C2B">
            <w:pPr>
              <w:rPr>
                <w:sz w:val="18"/>
                <w:szCs w:val="18"/>
                <w:lang w:val="ro-MD"/>
              </w:rPr>
            </w:pPr>
          </w:p>
          <w:p w14:paraId="3ACE4E1E" w14:textId="77777777" w:rsidR="006A6A2F" w:rsidRPr="007A6607" w:rsidRDefault="006A6A2F" w:rsidP="00555C2B">
            <w:pPr>
              <w:rPr>
                <w:sz w:val="18"/>
                <w:szCs w:val="18"/>
                <w:lang w:val="ro-MD"/>
              </w:rPr>
            </w:pPr>
          </w:p>
        </w:tc>
        <w:tc>
          <w:tcPr>
            <w:tcW w:w="3543" w:type="dxa"/>
          </w:tcPr>
          <w:p w14:paraId="17979ABC" w14:textId="77777777" w:rsidR="006A6A2F" w:rsidRPr="007A6607" w:rsidRDefault="006A6A2F" w:rsidP="00555C2B">
            <w:pPr>
              <w:jc w:val="both"/>
              <w:rPr>
                <w:b/>
                <w:sz w:val="18"/>
                <w:szCs w:val="18"/>
                <w:lang w:val="ro-MD"/>
              </w:rPr>
            </w:pPr>
          </w:p>
        </w:tc>
      </w:tr>
      <w:tr w:rsidR="0029158A" w:rsidRPr="00433807" w14:paraId="1DB60BC2" w14:textId="77777777" w:rsidTr="007A6607">
        <w:trPr>
          <w:trHeight w:val="699"/>
        </w:trPr>
        <w:tc>
          <w:tcPr>
            <w:tcW w:w="5245" w:type="dxa"/>
          </w:tcPr>
          <w:p w14:paraId="6480D776" w14:textId="77777777" w:rsidR="0029158A" w:rsidRPr="007A6607" w:rsidRDefault="0029158A" w:rsidP="0029158A">
            <w:pPr>
              <w:shd w:val="clear" w:color="auto" w:fill="FFFFFF"/>
              <w:jc w:val="center"/>
              <w:rPr>
                <w:b/>
                <w:bCs/>
                <w:i/>
                <w:iCs/>
                <w:sz w:val="22"/>
                <w:szCs w:val="18"/>
                <w:lang w:val="ro-MD"/>
              </w:rPr>
            </w:pPr>
            <w:r w:rsidRPr="007A6607">
              <w:rPr>
                <w:b/>
                <w:bCs/>
                <w:i/>
                <w:iCs/>
                <w:sz w:val="22"/>
                <w:szCs w:val="18"/>
                <w:lang w:val="ro-MD"/>
              </w:rPr>
              <w:t>Articolul 2</w:t>
            </w:r>
          </w:p>
          <w:p w14:paraId="3DD6A727" w14:textId="77777777" w:rsidR="0029158A" w:rsidRPr="007A6607" w:rsidRDefault="0029158A" w:rsidP="0029158A">
            <w:pPr>
              <w:shd w:val="clear" w:color="auto" w:fill="FFFFFF"/>
              <w:jc w:val="center"/>
              <w:rPr>
                <w:b/>
                <w:bCs/>
                <w:i/>
                <w:iCs/>
                <w:sz w:val="22"/>
                <w:szCs w:val="18"/>
                <w:lang w:val="ro-MD"/>
              </w:rPr>
            </w:pPr>
            <w:r w:rsidRPr="007A6607">
              <w:rPr>
                <w:b/>
                <w:bCs/>
                <w:i/>
                <w:iCs/>
                <w:sz w:val="22"/>
                <w:szCs w:val="18"/>
                <w:lang w:val="ro-MD"/>
              </w:rPr>
              <w:t>Derogări</w:t>
            </w:r>
          </w:p>
          <w:p w14:paraId="6ED76279" w14:textId="48544FEC" w:rsidR="0029158A" w:rsidRPr="007A6607" w:rsidRDefault="0029158A" w:rsidP="0029158A">
            <w:pPr>
              <w:shd w:val="clear" w:color="auto" w:fill="FFFFFF"/>
              <w:jc w:val="both"/>
              <w:rPr>
                <w:sz w:val="22"/>
                <w:szCs w:val="18"/>
                <w:lang w:val="ro-MD"/>
              </w:rPr>
            </w:pPr>
            <w:r w:rsidRPr="007A6607">
              <w:rPr>
                <w:sz w:val="22"/>
                <w:szCs w:val="18"/>
                <w:lang w:val="ro-MD"/>
              </w:rPr>
              <w:t>Statele membre pot acorda derogări de la cerințele prevăzute în prezenta directivă pentru vehiculele menționate la articolul 2 alineatul (2) litera (d) și la articolul 2 alineatul (3) literele (a) și (b) din Regulamentul (UE) 2018/858 al Parlamentului European și al Consiliului</w:t>
            </w:r>
            <w:r w:rsidRPr="007A6607">
              <w:rPr>
                <w:rStyle w:val="aff0"/>
                <w:sz w:val="22"/>
                <w:szCs w:val="18"/>
                <w:lang w:val="ro-MD"/>
              </w:rPr>
              <w:footnoteReference w:id="1"/>
            </w:r>
            <w:r w:rsidRPr="007A6607">
              <w:rPr>
                <w:sz w:val="22"/>
                <w:szCs w:val="18"/>
                <w:lang w:val="ro-MD"/>
              </w:rPr>
              <w:t xml:space="preserve"> și la punctele 5.2-5.5 și punctul 5.7 din partea A a anexei I la regulamentul respectiv.</w:t>
            </w:r>
          </w:p>
          <w:p w14:paraId="57E9BDF5" w14:textId="77777777" w:rsidR="0029158A" w:rsidRPr="007A6607" w:rsidRDefault="0029158A" w:rsidP="0029158A">
            <w:pPr>
              <w:shd w:val="clear" w:color="auto" w:fill="FFFFFF"/>
              <w:jc w:val="center"/>
              <w:rPr>
                <w:i/>
                <w:iCs/>
                <w:sz w:val="18"/>
                <w:szCs w:val="18"/>
                <w:lang w:val="ro-MD"/>
              </w:rPr>
            </w:pPr>
          </w:p>
        </w:tc>
        <w:tc>
          <w:tcPr>
            <w:tcW w:w="4820" w:type="dxa"/>
          </w:tcPr>
          <w:p w14:paraId="3D293F8A" w14:textId="0FEFE604" w:rsidR="0029158A" w:rsidRPr="007A6607" w:rsidRDefault="0029158A" w:rsidP="00524810">
            <w:pPr>
              <w:shd w:val="clear" w:color="auto" w:fill="FFFFFF"/>
              <w:jc w:val="center"/>
              <w:rPr>
                <w:b/>
                <w:i/>
                <w:iCs/>
                <w:sz w:val="22"/>
                <w:szCs w:val="18"/>
                <w:lang w:val="ro-MD"/>
              </w:rPr>
            </w:pPr>
            <w:r w:rsidRPr="007A6607">
              <w:rPr>
                <w:b/>
                <w:i/>
                <w:iCs/>
                <w:sz w:val="22"/>
                <w:szCs w:val="18"/>
                <w:lang w:val="ro-MD"/>
              </w:rPr>
              <w:t xml:space="preserve">Articolul </w:t>
            </w:r>
            <w:r w:rsidR="00524810" w:rsidRPr="007A6607">
              <w:rPr>
                <w:b/>
                <w:i/>
                <w:iCs/>
                <w:sz w:val="22"/>
                <w:szCs w:val="18"/>
                <w:lang w:val="ro-MD"/>
              </w:rPr>
              <w:t>1</w:t>
            </w:r>
          </w:p>
          <w:p w14:paraId="67F6DF28" w14:textId="2C87CBD9" w:rsidR="0029158A" w:rsidRPr="007A6607" w:rsidRDefault="00524810" w:rsidP="00524810">
            <w:pPr>
              <w:shd w:val="clear" w:color="auto" w:fill="FFFFFF"/>
              <w:jc w:val="both"/>
              <w:rPr>
                <w:b/>
                <w:bCs/>
                <w:i/>
                <w:sz w:val="22"/>
                <w:szCs w:val="22"/>
                <w:lang w:val="ro-MD"/>
              </w:rPr>
            </w:pPr>
            <w:r w:rsidRPr="007A6607">
              <w:rPr>
                <w:bCs/>
                <w:lang w:val="ro-RO"/>
              </w:rPr>
              <w:t>(4) Prevederile prezentei legi nu se aplică pentru</w:t>
            </w:r>
            <w:r w:rsidR="0029158A" w:rsidRPr="007A6607">
              <w:rPr>
                <w:bCs/>
                <w:sz w:val="22"/>
                <w:szCs w:val="22"/>
                <w:lang w:val="ro-MD"/>
              </w:rPr>
              <w:t xml:space="preserve"> contractele de achiziții menționate la art. 1, care au ca obiect următoarele categorii de vehicule: </w:t>
            </w:r>
          </w:p>
          <w:p w14:paraId="760A4537"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vehiculele concepute și fabricate sau adaptate pentru a fi utilizate exclusiv de serviciile forțelor armate;</w:t>
            </w:r>
          </w:p>
          <w:p w14:paraId="030E46DF"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 concepute și fabricate pentru a fi folosite în principal pe șantiere sau în cariere, porturi sau aeroporturi;</w:t>
            </w:r>
          </w:p>
          <w:p w14:paraId="55C17E1A"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 xml:space="preserve">vehiculelor concepute și fabricate sau adaptate pentru a fi folosite de către serviciile de protecție civilă, serviciile de pompieri și forțele responsabile de menținerea ordinii publice; </w:t>
            </w:r>
          </w:p>
          <w:p w14:paraId="7B0F81E9"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vehiculelor blindate - vehiculele destinate protecției pasagerilor sau mărfurilor transportate, cu blindaj antiglonț;</w:t>
            </w:r>
          </w:p>
          <w:p w14:paraId="1CF7D004"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lastRenderedPageBreak/>
              <w:t>ambulanțelor – vehiculelor din categoria M specializate în misiuni medicale, destinat transportului persoanelor bolnave sau rănite și dotat cu echipamente speciale în acest scop;</w:t>
            </w:r>
          </w:p>
          <w:p w14:paraId="69F3F368"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autovehiculelor funerare;</w:t>
            </w:r>
          </w:p>
          <w:p w14:paraId="4ECDC156"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vehiculele accesibile scaunelor rulante - vehiculelor din categoria M1, fabricate sau transformate astfel încât în acestea să încapă una sau mai multe persoane așezate în scaunele lor rulante atunci când vehiculul rulează pe drum;</w:t>
            </w:r>
          </w:p>
          <w:p w14:paraId="467ED0F1"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macaralelor mobile - vehiculele din categoria N3 care nu sunt echipate pentru transportul de marfă și care sunt dotate cu macarale al căror moment de ridicare este mai mare sau egal cu 400 kNm.</w:t>
            </w:r>
          </w:p>
          <w:p w14:paraId="0A227915"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vehiculele agricole sau forestiere;</w:t>
            </w:r>
          </w:p>
          <w:p w14:paraId="678BD1B3"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vehiculele cu două sau trei roți și cvadriciclurile;</w:t>
            </w:r>
          </w:p>
          <w:p w14:paraId="79F8AD45"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 xml:space="preserve">vehiculele cu șenile; </w:t>
            </w:r>
          </w:p>
          <w:p w14:paraId="541C29D3" w14:textId="77777777" w:rsidR="00524810" w:rsidRPr="007A6607" w:rsidRDefault="00524810" w:rsidP="007A6607">
            <w:pPr>
              <w:pStyle w:val="a4"/>
              <w:numPr>
                <w:ilvl w:val="0"/>
                <w:numId w:val="42"/>
              </w:numPr>
              <w:autoSpaceDE w:val="0"/>
              <w:autoSpaceDN w:val="0"/>
              <w:adjustRightInd w:val="0"/>
              <w:ind w:left="0" w:firstLine="0"/>
              <w:jc w:val="both"/>
              <w:rPr>
                <w:bCs/>
                <w:sz w:val="22"/>
                <w:szCs w:val="22"/>
                <w:lang w:val="ro-MD"/>
              </w:rPr>
            </w:pPr>
            <w:r w:rsidRPr="007A6607">
              <w:rPr>
                <w:bCs/>
                <w:sz w:val="22"/>
                <w:szCs w:val="22"/>
                <w:lang w:val="ro-MD"/>
              </w:rPr>
              <w:t>vehiculelor autopropulsate concepute și fabricate în mod specific pentru efectuarea de lucrări, care, datorită caracteristicilor lor constructive, nu sunt adecvate pentru transportul de persoane sau pentru transportul de marfă și care nu sunt utilaje montate pe șasiul unui autovehicul;</w:t>
            </w:r>
          </w:p>
          <w:p w14:paraId="2CE60FFF" w14:textId="6B0C2E27" w:rsidR="0029158A" w:rsidRPr="007A6607" w:rsidRDefault="00524810" w:rsidP="007A6607">
            <w:pPr>
              <w:pStyle w:val="a4"/>
              <w:ind w:left="0"/>
              <w:rPr>
                <w:rFonts w:ascii="TimesNewRomanPSMT" w:hAnsi="TimesNewRomanPSMT" w:cs="TimesNewRomanPSMT"/>
                <w:sz w:val="22"/>
                <w:szCs w:val="22"/>
                <w:lang w:val="ro-MD"/>
              </w:rPr>
            </w:pPr>
            <w:r w:rsidRPr="007A6607">
              <w:rPr>
                <w:bCs/>
                <w:sz w:val="22"/>
                <w:szCs w:val="22"/>
                <w:lang w:val="ro-MD"/>
              </w:rPr>
              <w:t>vehiculelor din categoria M3, altele decât vehiculele din clasa I și clasa A.</w:t>
            </w:r>
          </w:p>
        </w:tc>
        <w:tc>
          <w:tcPr>
            <w:tcW w:w="1843" w:type="dxa"/>
          </w:tcPr>
          <w:p w14:paraId="2CF9F9E5" w14:textId="77777777" w:rsidR="007471F7" w:rsidRPr="007A6607" w:rsidRDefault="007471F7" w:rsidP="0029158A">
            <w:pPr>
              <w:rPr>
                <w:sz w:val="22"/>
                <w:szCs w:val="18"/>
                <w:lang w:val="ro-MD"/>
              </w:rPr>
            </w:pPr>
          </w:p>
          <w:p w14:paraId="2038FE3E" w14:textId="77777777" w:rsidR="007471F7" w:rsidRPr="007A6607" w:rsidRDefault="007471F7" w:rsidP="0029158A">
            <w:pPr>
              <w:rPr>
                <w:sz w:val="22"/>
                <w:szCs w:val="18"/>
                <w:lang w:val="ro-MD"/>
              </w:rPr>
            </w:pPr>
          </w:p>
          <w:p w14:paraId="4C00FA56" w14:textId="0CF4A3B5" w:rsidR="0029158A" w:rsidRPr="007A6607" w:rsidRDefault="0029158A" w:rsidP="007A6607">
            <w:pPr>
              <w:jc w:val="center"/>
              <w:rPr>
                <w:sz w:val="22"/>
                <w:szCs w:val="18"/>
                <w:lang w:val="ro-MD"/>
              </w:rPr>
            </w:pPr>
            <w:r w:rsidRPr="007A6607">
              <w:rPr>
                <w:sz w:val="22"/>
                <w:szCs w:val="18"/>
                <w:lang w:val="ro-MD"/>
              </w:rPr>
              <w:t>Compatibil</w:t>
            </w:r>
          </w:p>
          <w:p w14:paraId="5C90918D" w14:textId="77777777" w:rsidR="0029158A" w:rsidRPr="007A6607" w:rsidRDefault="0029158A" w:rsidP="0029158A">
            <w:pPr>
              <w:rPr>
                <w:b/>
                <w:sz w:val="18"/>
                <w:szCs w:val="18"/>
                <w:lang w:val="ro-MD"/>
              </w:rPr>
            </w:pPr>
          </w:p>
        </w:tc>
        <w:tc>
          <w:tcPr>
            <w:tcW w:w="3543" w:type="dxa"/>
          </w:tcPr>
          <w:p w14:paraId="49758B85" w14:textId="77777777" w:rsidR="00020FD8" w:rsidRPr="007A6607" w:rsidRDefault="00020FD8" w:rsidP="0029158A">
            <w:pPr>
              <w:jc w:val="both"/>
              <w:rPr>
                <w:color w:val="333333"/>
                <w:sz w:val="22"/>
                <w:szCs w:val="22"/>
                <w:lang w:val="ro-MD"/>
              </w:rPr>
            </w:pPr>
          </w:p>
          <w:p w14:paraId="1C2DF5B2" w14:textId="77777777" w:rsidR="007471F7" w:rsidRPr="007A6607" w:rsidRDefault="007471F7" w:rsidP="0029158A">
            <w:pPr>
              <w:jc w:val="both"/>
              <w:rPr>
                <w:color w:val="333333"/>
                <w:sz w:val="22"/>
                <w:szCs w:val="22"/>
                <w:lang w:val="ro-MD"/>
              </w:rPr>
            </w:pPr>
          </w:p>
          <w:p w14:paraId="0A5DD28F" w14:textId="457E5FCC" w:rsidR="0029158A" w:rsidRPr="007A6607" w:rsidRDefault="0029158A" w:rsidP="0029158A">
            <w:pPr>
              <w:jc w:val="both"/>
              <w:rPr>
                <w:color w:val="333333"/>
                <w:sz w:val="22"/>
                <w:szCs w:val="22"/>
                <w:lang w:val="ro-MD"/>
              </w:rPr>
            </w:pPr>
            <w:r w:rsidRPr="007A6607">
              <w:rPr>
                <w:color w:val="333333"/>
                <w:sz w:val="22"/>
                <w:szCs w:val="22"/>
                <w:lang w:val="ro-MD"/>
              </w:rPr>
              <w:t xml:space="preserve">Prevederile </w:t>
            </w:r>
            <w:r w:rsidRPr="007A6607">
              <w:rPr>
                <w:b/>
                <w:color w:val="333333"/>
                <w:sz w:val="22"/>
                <w:szCs w:val="22"/>
                <w:lang w:val="ro-MD"/>
              </w:rPr>
              <w:t>articolul 2 alineatul (2) litera (d) și la articolul 2 alineatul (3) literele (a) și  (b) din Regulamentul (UE) 2018/858</w:t>
            </w:r>
            <w:r w:rsidRPr="007A6607">
              <w:rPr>
                <w:color w:val="333333"/>
                <w:sz w:val="22"/>
                <w:szCs w:val="22"/>
                <w:lang w:val="ro-MD"/>
              </w:rPr>
              <w:t>, stabilesc următoarele:</w:t>
            </w:r>
          </w:p>
          <w:p w14:paraId="28D7FD1C" w14:textId="7B0D845A" w:rsidR="0029158A" w:rsidRPr="007A6607" w:rsidRDefault="0029158A" w:rsidP="0029158A">
            <w:pPr>
              <w:jc w:val="both"/>
              <w:rPr>
                <w:i/>
                <w:color w:val="333333"/>
                <w:sz w:val="22"/>
                <w:szCs w:val="22"/>
                <w:lang w:val="ro-MD"/>
              </w:rPr>
            </w:pPr>
            <w:r w:rsidRPr="007A6607">
              <w:rPr>
                <w:i/>
                <w:color w:val="333333"/>
                <w:sz w:val="22"/>
                <w:szCs w:val="22"/>
                <w:lang w:val="ro-MD"/>
              </w:rPr>
              <w:t xml:space="preserve">- </w:t>
            </w:r>
            <w:r w:rsidRPr="007A6607">
              <w:rPr>
                <w:b/>
                <w:i/>
                <w:color w:val="333333"/>
                <w:sz w:val="22"/>
                <w:szCs w:val="22"/>
                <w:lang w:val="ro-MD"/>
              </w:rPr>
              <w:t>art. 2 alin. (2) lit. b)</w:t>
            </w:r>
            <w:r w:rsidRPr="007A6607">
              <w:rPr>
                <w:i/>
                <w:color w:val="333333"/>
                <w:sz w:val="22"/>
                <w:szCs w:val="22"/>
                <w:lang w:val="ro-MD"/>
              </w:rPr>
              <w:t xml:space="preserve"> „vehiculelor concepute și fabricate sau adaptate pentru a fi utilizate exclusiv de forţele ármate”;</w:t>
            </w:r>
          </w:p>
          <w:p w14:paraId="4DA4DC88" w14:textId="0F44BB03" w:rsidR="0029158A" w:rsidRPr="007A6607" w:rsidRDefault="0029158A" w:rsidP="0029158A">
            <w:pPr>
              <w:jc w:val="both"/>
              <w:rPr>
                <w:b/>
                <w:i/>
                <w:color w:val="333333"/>
                <w:sz w:val="22"/>
                <w:szCs w:val="22"/>
                <w:lang w:val="ro-MD"/>
              </w:rPr>
            </w:pPr>
            <w:r w:rsidRPr="007A6607">
              <w:rPr>
                <w:i/>
                <w:color w:val="333333"/>
                <w:sz w:val="22"/>
                <w:szCs w:val="22"/>
                <w:lang w:val="ro-MD"/>
              </w:rPr>
              <w:t xml:space="preserve">- </w:t>
            </w:r>
            <w:r w:rsidRPr="007A6607">
              <w:rPr>
                <w:b/>
                <w:i/>
                <w:color w:val="333333"/>
                <w:sz w:val="22"/>
                <w:szCs w:val="22"/>
                <w:lang w:val="ro-MD"/>
              </w:rPr>
              <w:t>art. 2 alin. (3) lit. a) și b):</w:t>
            </w:r>
          </w:p>
          <w:p w14:paraId="4E615EC3" w14:textId="20AD6335" w:rsidR="0029158A" w:rsidRPr="007A6607" w:rsidRDefault="0029158A" w:rsidP="0029158A">
            <w:pPr>
              <w:jc w:val="both"/>
              <w:rPr>
                <w:i/>
                <w:color w:val="333333"/>
                <w:sz w:val="22"/>
                <w:szCs w:val="22"/>
                <w:lang w:val="ro-MD"/>
              </w:rPr>
            </w:pPr>
            <w:r w:rsidRPr="007A6607">
              <w:rPr>
                <w:i/>
                <w:color w:val="333333"/>
                <w:sz w:val="22"/>
                <w:szCs w:val="22"/>
                <w:lang w:val="ro-MD"/>
              </w:rPr>
              <w:t xml:space="preserve">a) vehicule concepute și fabricate pentru a fi folosite în principal pe </w:t>
            </w:r>
          </w:p>
          <w:p w14:paraId="087D38FB" w14:textId="77777777" w:rsidR="0029158A" w:rsidRPr="007A6607" w:rsidRDefault="0029158A" w:rsidP="0029158A">
            <w:pPr>
              <w:jc w:val="both"/>
              <w:rPr>
                <w:i/>
                <w:color w:val="333333"/>
                <w:sz w:val="22"/>
                <w:szCs w:val="22"/>
                <w:lang w:val="ro-MD"/>
              </w:rPr>
            </w:pPr>
            <w:r w:rsidRPr="007A6607">
              <w:rPr>
                <w:i/>
                <w:color w:val="333333"/>
                <w:sz w:val="22"/>
                <w:szCs w:val="22"/>
                <w:lang w:val="ro-MD"/>
              </w:rPr>
              <w:t>șantiere sau în cariere, porturi sau aeroporturi;</w:t>
            </w:r>
          </w:p>
          <w:p w14:paraId="50008B4D" w14:textId="74F5837D" w:rsidR="0029158A" w:rsidRPr="007A6607" w:rsidRDefault="0029158A" w:rsidP="0029158A">
            <w:pPr>
              <w:jc w:val="both"/>
              <w:rPr>
                <w:i/>
                <w:color w:val="333333"/>
                <w:sz w:val="22"/>
                <w:szCs w:val="22"/>
                <w:lang w:val="ro-MD"/>
              </w:rPr>
            </w:pPr>
            <w:r w:rsidRPr="007A6607">
              <w:rPr>
                <w:i/>
                <w:color w:val="333333"/>
                <w:sz w:val="22"/>
                <w:szCs w:val="22"/>
                <w:lang w:val="ro-MD"/>
              </w:rPr>
              <w:t xml:space="preserve">(b) vehicule concepute și fabricate sau adaptate pentru a fi folosite de </w:t>
            </w:r>
            <w:r w:rsidRPr="007A6607">
              <w:rPr>
                <w:i/>
                <w:color w:val="333333"/>
                <w:sz w:val="22"/>
                <w:szCs w:val="22"/>
                <w:lang w:val="ro-MD"/>
              </w:rPr>
              <w:lastRenderedPageBreak/>
              <w:t>către serviciile de protecţie civilă, serviciile de pompieri și forţele de menţinere a ordinii publice.</w:t>
            </w:r>
          </w:p>
          <w:p w14:paraId="7EA2DA90" w14:textId="1EC20CED" w:rsidR="0029158A" w:rsidRPr="007A6607" w:rsidRDefault="0029158A" w:rsidP="0029158A">
            <w:pPr>
              <w:jc w:val="both"/>
              <w:rPr>
                <w:color w:val="333333"/>
                <w:sz w:val="22"/>
                <w:szCs w:val="22"/>
                <w:lang w:val="ro-MD"/>
              </w:rPr>
            </w:pPr>
            <w:r w:rsidRPr="007A6607">
              <w:rPr>
                <w:b/>
                <w:color w:val="333333"/>
                <w:sz w:val="22"/>
                <w:szCs w:val="22"/>
                <w:lang w:val="ro-MD"/>
              </w:rPr>
              <w:t>Punctele 5.2-5.5 și punctul 5.7 din partea A a anexei I din</w:t>
            </w:r>
            <w:r w:rsidRPr="007A6607">
              <w:rPr>
                <w:color w:val="333333"/>
                <w:sz w:val="22"/>
                <w:szCs w:val="22"/>
                <w:lang w:val="ro-MD"/>
              </w:rPr>
              <w:t xml:space="preserve"> </w:t>
            </w:r>
            <w:r w:rsidRPr="007A6607">
              <w:rPr>
                <w:b/>
                <w:color w:val="333333"/>
                <w:sz w:val="22"/>
                <w:szCs w:val="22"/>
                <w:lang w:val="ro-MD"/>
              </w:rPr>
              <w:t>Regulamentul (UE) 2018/858</w:t>
            </w:r>
            <w:r w:rsidRPr="007A6607">
              <w:rPr>
                <w:color w:val="333333"/>
                <w:sz w:val="22"/>
                <w:szCs w:val="22"/>
                <w:lang w:val="ro-MD"/>
              </w:rPr>
              <w:t>, prevăd:</w:t>
            </w:r>
          </w:p>
          <w:p w14:paraId="557B6E45" w14:textId="6E4262F9" w:rsidR="0029158A" w:rsidRPr="007A6607" w:rsidRDefault="0029158A" w:rsidP="0029158A">
            <w:pPr>
              <w:jc w:val="both"/>
              <w:rPr>
                <w:i/>
                <w:color w:val="333333"/>
                <w:sz w:val="22"/>
                <w:szCs w:val="22"/>
                <w:lang w:val="ro-MD"/>
              </w:rPr>
            </w:pPr>
            <w:r w:rsidRPr="007A6607">
              <w:rPr>
                <w:b/>
                <w:i/>
                <w:color w:val="333333"/>
                <w:sz w:val="22"/>
                <w:szCs w:val="22"/>
                <w:lang w:val="ro-MD"/>
              </w:rPr>
              <w:t>5.2.</w:t>
            </w:r>
            <w:r w:rsidRPr="007A6607">
              <w:rPr>
                <w:color w:val="333333"/>
                <w:sz w:val="22"/>
                <w:szCs w:val="22"/>
                <w:lang w:val="ro-MD"/>
              </w:rPr>
              <w:t xml:space="preserve"> </w:t>
            </w:r>
            <w:r w:rsidRPr="007A6607">
              <w:rPr>
                <w:i/>
                <w:color w:val="333333"/>
                <w:sz w:val="22"/>
                <w:szCs w:val="22"/>
                <w:lang w:val="ro-MD"/>
              </w:rPr>
              <w:t xml:space="preserve">Vehicul blindat codul - Un vehicul destinat protecţiei pasagerilor sau mărfurilor </w:t>
            </w:r>
          </w:p>
          <w:p w14:paraId="5D744D65" w14:textId="77777777" w:rsidR="0029158A" w:rsidRPr="007A6607" w:rsidRDefault="0029158A" w:rsidP="0029158A">
            <w:pPr>
              <w:jc w:val="both"/>
              <w:rPr>
                <w:i/>
                <w:color w:val="333333"/>
                <w:sz w:val="22"/>
                <w:szCs w:val="22"/>
                <w:lang w:val="ro-MD"/>
              </w:rPr>
            </w:pPr>
            <w:r w:rsidRPr="007A6607">
              <w:rPr>
                <w:i/>
                <w:color w:val="333333"/>
                <w:sz w:val="22"/>
                <w:szCs w:val="22"/>
                <w:lang w:val="ro-MD"/>
              </w:rPr>
              <w:t>transportate, cu blindaj antiglonţ;</w:t>
            </w:r>
          </w:p>
          <w:p w14:paraId="1EEF6660" w14:textId="77777777" w:rsidR="0029158A" w:rsidRPr="007A6607" w:rsidRDefault="0029158A" w:rsidP="0029158A">
            <w:pPr>
              <w:jc w:val="both"/>
              <w:rPr>
                <w:i/>
                <w:color w:val="333333"/>
                <w:sz w:val="22"/>
                <w:szCs w:val="22"/>
                <w:lang w:val="ro-MD"/>
              </w:rPr>
            </w:pPr>
            <w:r w:rsidRPr="007A6607">
              <w:rPr>
                <w:b/>
                <w:i/>
                <w:color w:val="333333"/>
                <w:sz w:val="22"/>
                <w:szCs w:val="22"/>
                <w:lang w:val="ro-MD"/>
              </w:rPr>
              <w:t>5.3</w:t>
            </w:r>
            <w:r w:rsidRPr="007A6607">
              <w:rPr>
                <w:i/>
                <w:color w:val="333333"/>
                <w:sz w:val="22"/>
                <w:szCs w:val="22"/>
                <w:lang w:val="ro-MD"/>
              </w:rPr>
              <w:t>. Ambulanţă - Un vehicul din categoria M destinat transportului persoanelor bolnave sau rănite și dotat cu echipamente speciale în acest scop;</w:t>
            </w:r>
          </w:p>
          <w:p w14:paraId="0FD64FBD" w14:textId="77777777" w:rsidR="0029158A" w:rsidRPr="007A6607" w:rsidRDefault="0029158A" w:rsidP="0029158A">
            <w:pPr>
              <w:jc w:val="both"/>
              <w:rPr>
                <w:i/>
                <w:color w:val="333333"/>
                <w:sz w:val="22"/>
                <w:szCs w:val="22"/>
                <w:lang w:val="ro-MD"/>
              </w:rPr>
            </w:pPr>
            <w:r w:rsidRPr="007A6607">
              <w:rPr>
                <w:b/>
                <w:i/>
                <w:color w:val="333333"/>
                <w:sz w:val="22"/>
                <w:szCs w:val="22"/>
                <w:lang w:val="ro-MD"/>
              </w:rPr>
              <w:t xml:space="preserve">5.4. </w:t>
            </w:r>
            <w:r w:rsidRPr="007A6607">
              <w:rPr>
                <w:i/>
                <w:color w:val="333333"/>
                <w:sz w:val="22"/>
                <w:szCs w:val="22"/>
                <w:lang w:val="ro-MD"/>
              </w:rPr>
              <w:t>Autovehicul funerar - un vehicul din categoria M destinat transportului  persoanelor decedate și dotat cu echipamente speciale în  acest scop;</w:t>
            </w:r>
          </w:p>
          <w:p w14:paraId="027CA1D0" w14:textId="77777777" w:rsidR="0029158A" w:rsidRPr="007A6607" w:rsidRDefault="0029158A" w:rsidP="0029158A">
            <w:pPr>
              <w:jc w:val="both"/>
              <w:rPr>
                <w:i/>
                <w:color w:val="333333"/>
                <w:sz w:val="22"/>
                <w:szCs w:val="22"/>
                <w:lang w:val="ro-MD"/>
              </w:rPr>
            </w:pPr>
            <w:r w:rsidRPr="007A6607">
              <w:rPr>
                <w:b/>
                <w:i/>
                <w:color w:val="333333"/>
                <w:sz w:val="22"/>
                <w:szCs w:val="22"/>
                <w:lang w:val="ro-MD"/>
              </w:rPr>
              <w:t>5.5.</w:t>
            </w:r>
            <w:r w:rsidRPr="007A6607">
              <w:rPr>
                <w:i/>
                <w:color w:val="333333"/>
                <w:sz w:val="22"/>
                <w:szCs w:val="22"/>
                <w:lang w:val="ro-MD"/>
              </w:rPr>
              <w:t xml:space="preserve"> Vehicul accesibil scaunelor rulante - Un vehicul din categoria M</w:t>
            </w:r>
            <w:r w:rsidRPr="007A6607">
              <w:rPr>
                <w:i/>
                <w:color w:val="333333"/>
                <w:sz w:val="22"/>
                <w:szCs w:val="22"/>
                <w:vertAlign w:val="subscript"/>
                <w:lang w:val="ro-MD"/>
              </w:rPr>
              <w:t>1</w:t>
            </w:r>
            <w:r w:rsidRPr="007A6607">
              <w:rPr>
                <w:i/>
                <w:color w:val="333333"/>
                <w:sz w:val="22"/>
                <w:szCs w:val="22"/>
                <w:lang w:val="ro-MD"/>
              </w:rPr>
              <w:t>, fabricat sau transformat astfel încât în el să încapă una sau mai multe persoane așezate în scaunele lor rulante atunci când vehiculul rulează pe drum.</w:t>
            </w:r>
          </w:p>
          <w:p w14:paraId="1048FA69" w14:textId="77777777" w:rsidR="00020FD8" w:rsidRPr="007A6607" w:rsidRDefault="00020FD8" w:rsidP="0029158A">
            <w:pPr>
              <w:jc w:val="both"/>
              <w:rPr>
                <w:i/>
                <w:color w:val="333333"/>
                <w:sz w:val="22"/>
                <w:szCs w:val="22"/>
                <w:lang w:val="ro-MD"/>
              </w:rPr>
            </w:pPr>
          </w:p>
          <w:p w14:paraId="312CC609" w14:textId="2187C385" w:rsidR="00020FD8" w:rsidRPr="007A6607" w:rsidRDefault="00CB37D8" w:rsidP="0029158A">
            <w:pPr>
              <w:jc w:val="both"/>
              <w:rPr>
                <w:color w:val="333333"/>
                <w:sz w:val="22"/>
                <w:szCs w:val="22"/>
                <w:lang w:val="ro-MD"/>
              </w:rPr>
            </w:pPr>
            <w:r w:rsidRPr="007A6607">
              <w:rPr>
                <w:iCs/>
                <w:color w:val="333333"/>
                <w:sz w:val="22"/>
                <w:szCs w:val="22"/>
                <w:lang w:val="ro-MD"/>
              </w:rPr>
              <w:t>La transpunerea prevederilor respective s-a ținut cont de termenii și noțiunile prevăzute de Regulile de înmatriculare a autovehiculelor și remorcilor, aprobate în Anexa nr. 2 la Hotarârea Guvernului nr. 1047 din 08.11.1999.</w:t>
            </w:r>
          </w:p>
        </w:tc>
      </w:tr>
      <w:tr w:rsidR="00020FD8" w:rsidRPr="007A6607" w14:paraId="72EC5414" w14:textId="77777777" w:rsidTr="007A6607">
        <w:trPr>
          <w:trHeight w:val="3457"/>
        </w:trPr>
        <w:tc>
          <w:tcPr>
            <w:tcW w:w="5245" w:type="dxa"/>
          </w:tcPr>
          <w:p w14:paraId="4A0EA10D" w14:textId="77777777" w:rsidR="00020FD8" w:rsidRPr="007A6607" w:rsidRDefault="00020FD8" w:rsidP="00020FD8">
            <w:pPr>
              <w:shd w:val="clear" w:color="auto" w:fill="FFFFFF"/>
              <w:jc w:val="center"/>
              <w:rPr>
                <w:b/>
                <w:i/>
                <w:iCs/>
                <w:sz w:val="22"/>
                <w:szCs w:val="18"/>
                <w:lang w:val="ro-MD"/>
              </w:rPr>
            </w:pPr>
            <w:r w:rsidRPr="007A6607">
              <w:rPr>
                <w:b/>
                <w:i/>
                <w:iCs/>
                <w:sz w:val="22"/>
                <w:szCs w:val="18"/>
                <w:lang w:val="ro-MD"/>
              </w:rPr>
              <w:lastRenderedPageBreak/>
              <w:t>Articolul 3</w:t>
            </w:r>
          </w:p>
          <w:p w14:paraId="3F0269AC" w14:textId="5D74ACBF" w:rsidR="00020FD8" w:rsidRPr="007A6607" w:rsidRDefault="00020FD8" w:rsidP="00020FD8">
            <w:pPr>
              <w:shd w:val="clear" w:color="auto" w:fill="FFFFFF"/>
              <w:jc w:val="center"/>
              <w:rPr>
                <w:b/>
                <w:bCs/>
                <w:i/>
                <w:iCs/>
                <w:sz w:val="22"/>
                <w:szCs w:val="18"/>
                <w:lang w:val="ro-MD"/>
              </w:rPr>
            </w:pPr>
            <w:r w:rsidRPr="007A6607">
              <w:rPr>
                <w:b/>
                <w:bCs/>
                <w:i/>
                <w:iCs/>
                <w:sz w:val="22"/>
                <w:szCs w:val="18"/>
                <w:lang w:val="ro-MD"/>
              </w:rPr>
              <w:t>Domeniu de aplicare</w:t>
            </w:r>
          </w:p>
          <w:p w14:paraId="6BEDC5B3" w14:textId="3D3896EA" w:rsidR="00020FD8" w:rsidRPr="007A6607" w:rsidRDefault="00020FD8" w:rsidP="00020FD8">
            <w:pPr>
              <w:shd w:val="clear" w:color="auto" w:fill="FFFFFF"/>
              <w:rPr>
                <w:color w:val="333333"/>
                <w:sz w:val="22"/>
                <w:szCs w:val="22"/>
                <w:lang w:val="ro-MD" w:eastAsia="en-US"/>
              </w:rPr>
            </w:pPr>
            <w:r w:rsidRPr="007A6607">
              <w:rPr>
                <w:color w:val="333333"/>
                <w:sz w:val="22"/>
                <w:szCs w:val="22"/>
                <w:lang w:val="ro-MD" w:eastAsia="en-US"/>
              </w:rPr>
              <w:t>(1) Prezenta directivă se aplică achizițiilor publice prin:</w:t>
            </w:r>
          </w:p>
          <w:p w14:paraId="10D562A8" w14:textId="16EBCAB3" w:rsidR="00020FD8" w:rsidRPr="007A6607" w:rsidRDefault="00020FD8" w:rsidP="00020FD8">
            <w:pPr>
              <w:shd w:val="clear" w:color="auto" w:fill="FFFFFF"/>
              <w:jc w:val="both"/>
              <w:rPr>
                <w:color w:val="333333"/>
                <w:sz w:val="22"/>
                <w:szCs w:val="22"/>
                <w:lang w:val="ro-MD" w:eastAsia="en-US"/>
              </w:rPr>
            </w:pPr>
            <w:r w:rsidRPr="007A6607">
              <w:rPr>
                <w:color w:val="333333"/>
                <w:sz w:val="22"/>
                <w:szCs w:val="22"/>
                <w:lang w:val="ro-MD" w:eastAsia="en-US"/>
              </w:rPr>
              <w:t>(a) contracte de cumpărare, leasing, închiriere sau cumpărare cu plata în rate de vehicule de transport rutier atribuite de autorități contractante sau entități contractante în măsura în care acestea intră sub incidența obligației de a aplica procedurile de achiziții publice prevăzute în Directivele 2014/24/UE</w:t>
            </w:r>
            <w:r w:rsidRPr="007A6607">
              <w:rPr>
                <w:rStyle w:val="aff0"/>
                <w:color w:val="333333"/>
                <w:sz w:val="22"/>
                <w:szCs w:val="22"/>
                <w:lang w:val="ro-MD" w:eastAsia="en-US"/>
              </w:rPr>
              <w:footnoteReference w:id="2"/>
            </w:r>
            <w:r w:rsidRPr="007A6607">
              <w:rPr>
                <w:color w:val="333333"/>
                <w:sz w:val="22"/>
                <w:szCs w:val="22"/>
                <w:lang w:val="ro-MD" w:eastAsia="en-US"/>
              </w:rPr>
              <w:t> și 2014/25/UE</w:t>
            </w:r>
            <w:r w:rsidRPr="007A6607">
              <w:rPr>
                <w:rStyle w:val="aff0"/>
                <w:color w:val="333333"/>
                <w:sz w:val="22"/>
                <w:szCs w:val="22"/>
                <w:lang w:val="ro-MD" w:eastAsia="en-US"/>
              </w:rPr>
              <w:footnoteReference w:id="3"/>
            </w:r>
            <w:r w:rsidRPr="007A6607">
              <w:rPr>
                <w:color w:val="333333"/>
                <w:sz w:val="22"/>
                <w:szCs w:val="22"/>
                <w:lang w:val="ro-MD" w:eastAsia="en-US"/>
              </w:rPr>
              <w:t xml:space="preserve"> ale Parlamentului European și ale Consiliului;</w:t>
            </w:r>
          </w:p>
        </w:tc>
        <w:tc>
          <w:tcPr>
            <w:tcW w:w="4820" w:type="dxa"/>
          </w:tcPr>
          <w:p w14:paraId="03F461C0" w14:textId="51E1ACE2" w:rsidR="00383237" w:rsidRPr="007A6607" w:rsidRDefault="00383237" w:rsidP="00E87A6F">
            <w:pPr>
              <w:shd w:val="clear" w:color="auto" w:fill="FFFFFF"/>
              <w:rPr>
                <w:b/>
                <w:bCs/>
                <w:i/>
                <w:iCs/>
                <w:sz w:val="22"/>
                <w:szCs w:val="18"/>
                <w:lang w:val="ro-MD"/>
              </w:rPr>
            </w:pPr>
            <w:r w:rsidRPr="007A6607">
              <w:rPr>
                <w:b/>
                <w:bCs/>
                <w:i/>
                <w:iCs/>
                <w:sz w:val="22"/>
                <w:szCs w:val="18"/>
                <w:lang w:val="ro-MD"/>
              </w:rPr>
              <w:t>Articolul 1</w:t>
            </w:r>
            <w:r w:rsidR="00E87A6F" w:rsidRPr="007A6607">
              <w:rPr>
                <w:b/>
                <w:bCs/>
                <w:i/>
                <w:iCs/>
                <w:sz w:val="22"/>
                <w:szCs w:val="18"/>
                <w:lang w:val="ro-MD"/>
              </w:rPr>
              <w:t xml:space="preserve"> alin. (3)</w:t>
            </w:r>
          </w:p>
          <w:p w14:paraId="76E737B1" w14:textId="67E5DEFB" w:rsidR="00020FD8" w:rsidRPr="007A6607" w:rsidRDefault="00020FD8" w:rsidP="00020FD8">
            <w:pPr>
              <w:shd w:val="clear" w:color="auto" w:fill="FFFFFF"/>
              <w:jc w:val="both"/>
              <w:rPr>
                <w:color w:val="333333"/>
                <w:sz w:val="22"/>
                <w:szCs w:val="22"/>
                <w:lang w:val="ro-MD" w:eastAsia="en-US"/>
              </w:rPr>
            </w:pPr>
            <w:r w:rsidRPr="007A6607">
              <w:rPr>
                <w:sz w:val="22"/>
                <w:szCs w:val="18"/>
                <w:lang w:val="ro-MD"/>
              </w:rPr>
              <w:t>(3</w:t>
            </w:r>
            <w:r w:rsidRPr="007A6607">
              <w:rPr>
                <w:color w:val="333333"/>
                <w:sz w:val="22"/>
                <w:szCs w:val="22"/>
                <w:lang w:val="ro-MD" w:eastAsia="en-US"/>
              </w:rPr>
              <w:t>) Prezenta lege este aplicabilă contractelor de achiziții publice și de achiziții sectoriale specificate în Anexa 1, încheiate de către:</w:t>
            </w:r>
          </w:p>
          <w:p w14:paraId="1F508660" w14:textId="77777777" w:rsidR="00020FD8" w:rsidRPr="007A6607" w:rsidRDefault="00020FD8" w:rsidP="00020FD8">
            <w:pPr>
              <w:shd w:val="clear" w:color="auto" w:fill="FFFFFF"/>
              <w:jc w:val="both"/>
              <w:rPr>
                <w:color w:val="333333"/>
                <w:sz w:val="22"/>
                <w:szCs w:val="22"/>
                <w:lang w:val="ro-MD" w:eastAsia="en-US"/>
              </w:rPr>
            </w:pPr>
            <w:r w:rsidRPr="007A6607">
              <w:rPr>
                <w:color w:val="333333"/>
                <w:sz w:val="22"/>
                <w:szCs w:val="22"/>
                <w:lang w:val="ro-MD" w:eastAsia="en-US"/>
              </w:rPr>
              <w:t>a) autoritățile contractante, în măsura în care acestea intră sub incidența obligației de a aplica procedurile de atribuire prevăzute de Legea nr. 131/2015 privind achizițiile publice,</w:t>
            </w:r>
          </w:p>
          <w:p w14:paraId="76401C4F" w14:textId="6F3FDB20" w:rsidR="00020FD8" w:rsidRPr="007A6607" w:rsidRDefault="00020FD8" w:rsidP="00020FD8">
            <w:pPr>
              <w:shd w:val="clear" w:color="auto" w:fill="FFFFFF"/>
              <w:jc w:val="both"/>
              <w:rPr>
                <w:i/>
                <w:iCs/>
                <w:sz w:val="22"/>
                <w:szCs w:val="18"/>
                <w:lang w:val="ro-MD"/>
              </w:rPr>
            </w:pPr>
            <w:r w:rsidRPr="007A6607">
              <w:rPr>
                <w:color w:val="333333"/>
                <w:sz w:val="22"/>
                <w:szCs w:val="22"/>
                <w:lang w:val="ro-MD" w:eastAsia="en-US"/>
              </w:rPr>
              <w:t>b) entitățile contractante în măsura în care acestea intră sub incidența obligației de a aplica procedurile de atribuire prevăzute Legea nr. 74/2020 privind achizițiile în sectoarele energeticii, apei, transporturilor și serviciilor poștale.</w:t>
            </w:r>
          </w:p>
        </w:tc>
        <w:tc>
          <w:tcPr>
            <w:tcW w:w="1843" w:type="dxa"/>
          </w:tcPr>
          <w:p w14:paraId="1550B3FE" w14:textId="77777777" w:rsidR="00020FD8" w:rsidRPr="007A6607" w:rsidRDefault="00020FD8" w:rsidP="00020FD8">
            <w:pPr>
              <w:rPr>
                <w:sz w:val="22"/>
                <w:szCs w:val="18"/>
                <w:lang w:val="ro-MD"/>
              </w:rPr>
            </w:pPr>
          </w:p>
          <w:p w14:paraId="65D8D959" w14:textId="77777777" w:rsidR="00020FD8" w:rsidRPr="007A6607" w:rsidRDefault="00020FD8" w:rsidP="00020FD8">
            <w:pPr>
              <w:rPr>
                <w:sz w:val="22"/>
                <w:szCs w:val="18"/>
                <w:lang w:val="ro-MD"/>
              </w:rPr>
            </w:pPr>
          </w:p>
          <w:p w14:paraId="5E66E9D6" w14:textId="5415DD55" w:rsidR="00020FD8" w:rsidRPr="007A6607" w:rsidRDefault="00020FD8" w:rsidP="00020FD8">
            <w:pPr>
              <w:rPr>
                <w:sz w:val="22"/>
                <w:szCs w:val="18"/>
                <w:lang w:val="ro-MD"/>
              </w:rPr>
            </w:pPr>
            <w:r w:rsidRPr="007A6607">
              <w:rPr>
                <w:sz w:val="22"/>
                <w:szCs w:val="18"/>
                <w:lang w:val="ro-MD"/>
              </w:rPr>
              <w:t>Compatibil</w:t>
            </w:r>
          </w:p>
          <w:p w14:paraId="7EF84A59" w14:textId="77777777" w:rsidR="00020FD8" w:rsidRPr="007A6607" w:rsidRDefault="00020FD8" w:rsidP="00020FD8">
            <w:pPr>
              <w:rPr>
                <w:sz w:val="22"/>
                <w:szCs w:val="18"/>
                <w:lang w:val="ro-MD"/>
              </w:rPr>
            </w:pPr>
          </w:p>
          <w:p w14:paraId="103066EF" w14:textId="77777777" w:rsidR="00020FD8" w:rsidRPr="007A6607" w:rsidRDefault="00020FD8" w:rsidP="00020FD8">
            <w:pPr>
              <w:rPr>
                <w:sz w:val="22"/>
                <w:szCs w:val="18"/>
                <w:lang w:val="ro-MD"/>
              </w:rPr>
            </w:pPr>
          </w:p>
          <w:p w14:paraId="3B0E809A" w14:textId="77777777" w:rsidR="00020FD8" w:rsidRPr="007A6607" w:rsidRDefault="00020FD8" w:rsidP="00020FD8">
            <w:pPr>
              <w:rPr>
                <w:sz w:val="22"/>
                <w:szCs w:val="18"/>
                <w:lang w:val="ro-MD"/>
              </w:rPr>
            </w:pPr>
          </w:p>
          <w:p w14:paraId="5E207703" w14:textId="77777777" w:rsidR="00020FD8" w:rsidRPr="007A6607" w:rsidRDefault="00020FD8" w:rsidP="00020FD8">
            <w:pPr>
              <w:rPr>
                <w:sz w:val="22"/>
                <w:szCs w:val="18"/>
                <w:lang w:val="ro-MD"/>
              </w:rPr>
            </w:pPr>
          </w:p>
          <w:p w14:paraId="10F323A5" w14:textId="77777777" w:rsidR="00020FD8" w:rsidRPr="007A6607" w:rsidRDefault="00020FD8" w:rsidP="00020FD8">
            <w:pPr>
              <w:rPr>
                <w:sz w:val="22"/>
                <w:szCs w:val="18"/>
                <w:lang w:val="ro-MD"/>
              </w:rPr>
            </w:pPr>
          </w:p>
          <w:p w14:paraId="732248B8" w14:textId="77777777" w:rsidR="00020FD8" w:rsidRPr="007A6607" w:rsidRDefault="00020FD8" w:rsidP="00020FD8">
            <w:pPr>
              <w:rPr>
                <w:sz w:val="22"/>
                <w:szCs w:val="18"/>
                <w:lang w:val="ro-MD"/>
              </w:rPr>
            </w:pPr>
          </w:p>
          <w:p w14:paraId="6C93A2F6" w14:textId="77777777" w:rsidR="00020FD8" w:rsidRPr="007A6607" w:rsidRDefault="00020FD8" w:rsidP="00020FD8">
            <w:pPr>
              <w:rPr>
                <w:sz w:val="22"/>
                <w:szCs w:val="18"/>
                <w:lang w:val="ro-MD"/>
              </w:rPr>
            </w:pPr>
          </w:p>
          <w:p w14:paraId="7ECBD6C8" w14:textId="77777777" w:rsidR="00020FD8" w:rsidRPr="007A6607" w:rsidRDefault="00020FD8" w:rsidP="00020FD8">
            <w:pPr>
              <w:rPr>
                <w:sz w:val="22"/>
                <w:szCs w:val="18"/>
                <w:lang w:val="ro-MD"/>
              </w:rPr>
            </w:pPr>
          </w:p>
          <w:p w14:paraId="0E49F731" w14:textId="77777777" w:rsidR="00020FD8" w:rsidRPr="007A6607" w:rsidRDefault="00020FD8" w:rsidP="00020FD8">
            <w:pPr>
              <w:rPr>
                <w:sz w:val="22"/>
                <w:szCs w:val="18"/>
                <w:lang w:val="ro-MD"/>
              </w:rPr>
            </w:pPr>
          </w:p>
          <w:p w14:paraId="07CB5F55" w14:textId="77777777" w:rsidR="00020FD8" w:rsidRPr="007A6607" w:rsidRDefault="00020FD8" w:rsidP="00020FD8">
            <w:pPr>
              <w:rPr>
                <w:sz w:val="22"/>
                <w:szCs w:val="18"/>
                <w:lang w:val="ro-MD"/>
              </w:rPr>
            </w:pPr>
          </w:p>
          <w:p w14:paraId="148AFCC3" w14:textId="2A127AF3" w:rsidR="00020FD8" w:rsidRPr="007A6607" w:rsidRDefault="00020FD8" w:rsidP="00020FD8">
            <w:pPr>
              <w:rPr>
                <w:sz w:val="22"/>
                <w:szCs w:val="18"/>
                <w:lang w:val="ro-MD"/>
              </w:rPr>
            </w:pPr>
          </w:p>
        </w:tc>
        <w:tc>
          <w:tcPr>
            <w:tcW w:w="3543" w:type="dxa"/>
          </w:tcPr>
          <w:p w14:paraId="5B14310C" w14:textId="77777777" w:rsidR="00020FD8" w:rsidRPr="007A6607" w:rsidRDefault="00020FD8" w:rsidP="00020FD8">
            <w:pPr>
              <w:shd w:val="clear" w:color="auto" w:fill="FFFFFF"/>
              <w:jc w:val="both"/>
              <w:rPr>
                <w:b/>
                <w:i/>
                <w:iCs/>
                <w:sz w:val="22"/>
                <w:szCs w:val="18"/>
                <w:lang w:val="ro-MD"/>
              </w:rPr>
            </w:pPr>
          </w:p>
          <w:p w14:paraId="293C0861" w14:textId="757DC5E9" w:rsidR="00020FD8" w:rsidRPr="007A6607" w:rsidRDefault="00020FD8" w:rsidP="00020FD8">
            <w:pPr>
              <w:shd w:val="clear" w:color="auto" w:fill="FFFFFF"/>
              <w:jc w:val="both"/>
              <w:rPr>
                <w:bCs/>
                <w:iCs/>
                <w:sz w:val="22"/>
                <w:szCs w:val="18"/>
                <w:lang w:val="ro-MD"/>
              </w:rPr>
            </w:pPr>
            <w:r w:rsidRPr="007A6607">
              <w:rPr>
                <w:bCs/>
                <w:iCs/>
                <w:sz w:val="22"/>
                <w:szCs w:val="18"/>
                <w:lang w:val="ro-MD"/>
              </w:rPr>
              <w:t>Directiva 2014/24/UE</w:t>
            </w:r>
            <w:r w:rsidR="000710D5" w:rsidRPr="007A6607">
              <w:rPr>
                <w:bCs/>
                <w:iCs/>
                <w:sz w:val="22"/>
                <w:szCs w:val="18"/>
                <w:vertAlign w:val="superscript"/>
                <w:lang w:val="ro-MD"/>
              </w:rPr>
              <w:t>2</w:t>
            </w:r>
            <w:r w:rsidRPr="007A6607">
              <w:rPr>
                <w:bCs/>
                <w:iCs/>
                <w:sz w:val="22"/>
                <w:szCs w:val="18"/>
                <w:lang w:val="ro-MD"/>
              </w:rPr>
              <w:t xml:space="preserve"> </w:t>
            </w:r>
            <w:r w:rsidRPr="007A6607">
              <w:rPr>
                <w:iCs/>
                <w:sz w:val="22"/>
                <w:szCs w:val="18"/>
                <w:lang w:val="ro-MD"/>
              </w:rPr>
              <w:t>a fost transpusă</w:t>
            </w:r>
            <w:r w:rsidRPr="007A6607">
              <w:rPr>
                <w:bCs/>
                <w:iCs/>
                <w:sz w:val="22"/>
                <w:szCs w:val="18"/>
                <w:lang w:val="ro-MD"/>
              </w:rPr>
              <w:t xml:space="preserve"> prin Legea nr. 131/2015 privind achizițiile publice;</w:t>
            </w:r>
          </w:p>
          <w:p w14:paraId="7F1A4A79" w14:textId="29D4F82B" w:rsidR="00020FD8" w:rsidRPr="007A6607" w:rsidRDefault="00020FD8" w:rsidP="00020FD8">
            <w:pPr>
              <w:shd w:val="clear" w:color="auto" w:fill="FFFFFF"/>
              <w:jc w:val="both"/>
              <w:rPr>
                <w:bCs/>
                <w:iCs/>
                <w:sz w:val="22"/>
                <w:szCs w:val="18"/>
                <w:lang w:val="ro-MD"/>
              </w:rPr>
            </w:pPr>
            <w:r w:rsidRPr="007A6607">
              <w:rPr>
                <w:bCs/>
                <w:iCs/>
                <w:sz w:val="22"/>
                <w:szCs w:val="18"/>
                <w:lang w:val="ro-MD"/>
              </w:rPr>
              <w:t>Directiva 2014/25/UE</w:t>
            </w:r>
            <w:r w:rsidR="000710D5" w:rsidRPr="007A6607">
              <w:rPr>
                <w:bCs/>
                <w:iCs/>
                <w:sz w:val="22"/>
                <w:szCs w:val="18"/>
                <w:vertAlign w:val="superscript"/>
                <w:lang w:val="ro-MD"/>
              </w:rPr>
              <w:t>3</w:t>
            </w:r>
            <w:r w:rsidRPr="007A6607">
              <w:rPr>
                <w:bCs/>
                <w:iCs/>
                <w:sz w:val="22"/>
                <w:szCs w:val="18"/>
                <w:lang w:val="ro-MD"/>
              </w:rPr>
              <w:t xml:space="preserve"> </w:t>
            </w:r>
            <w:r w:rsidRPr="007A6607">
              <w:rPr>
                <w:iCs/>
                <w:sz w:val="22"/>
                <w:szCs w:val="18"/>
                <w:lang w:val="ro-MD"/>
              </w:rPr>
              <w:t>a fost transpusă</w:t>
            </w:r>
            <w:r w:rsidRPr="007A6607">
              <w:rPr>
                <w:bCs/>
                <w:iCs/>
                <w:sz w:val="22"/>
                <w:szCs w:val="18"/>
                <w:lang w:val="ro-MD"/>
              </w:rPr>
              <w:t xml:space="preserve"> prin Legea nr. 74/2020 privind achizițiile în sectoarele energeticii, apei, transporturilor și serviciilor poștale. </w:t>
            </w:r>
          </w:p>
          <w:p w14:paraId="2EA810F9" w14:textId="77777777" w:rsidR="00020FD8" w:rsidRPr="007A6607" w:rsidRDefault="00020FD8" w:rsidP="00020FD8">
            <w:pPr>
              <w:shd w:val="clear" w:color="auto" w:fill="FFFFFF"/>
              <w:jc w:val="both"/>
              <w:rPr>
                <w:b/>
                <w:bCs/>
                <w:iCs/>
                <w:sz w:val="22"/>
                <w:szCs w:val="18"/>
                <w:lang w:val="ro-MD"/>
              </w:rPr>
            </w:pPr>
          </w:p>
          <w:p w14:paraId="330F7445" w14:textId="0C247A80" w:rsidR="00400832" w:rsidRPr="007A6607" w:rsidRDefault="00020FD8" w:rsidP="00020FD8">
            <w:pPr>
              <w:shd w:val="clear" w:color="auto" w:fill="FFFFFF"/>
              <w:jc w:val="both"/>
              <w:rPr>
                <w:bCs/>
                <w:iCs/>
                <w:sz w:val="22"/>
                <w:szCs w:val="18"/>
                <w:lang w:val="ro-MD"/>
              </w:rPr>
            </w:pPr>
            <w:r w:rsidRPr="007A6607">
              <w:rPr>
                <w:bCs/>
                <w:iCs/>
                <w:sz w:val="22"/>
                <w:szCs w:val="18"/>
                <w:lang w:val="ro-MD"/>
              </w:rPr>
              <w:t>Enumerarea categoriei de contracte care cad sub incidența legii se regăsește în Anexa nr. 1 a proiectului, care corespunde prevederilor prevederilor din art. 3 alin. (1) lit. a)-c) din Directivă.</w:t>
            </w:r>
          </w:p>
        </w:tc>
      </w:tr>
      <w:tr w:rsidR="000710D5" w:rsidRPr="00433807" w14:paraId="5BA78C5C" w14:textId="77777777" w:rsidTr="007A6607">
        <w:trPr>
          <w:trHeight w:val="1840"/>
        </w:trPr>
        <w:tc>
          <w:tcPr>
            <w:tcW w:w="5245" w:type="dxa"/>
          </w:tcPr>
          <w:p w14:paraId="2B103C1B" w14:textId="2FEBC9FD" w:rsidR="000710D5" w:rsidRPr="007A6607" w:rsidRDefault="000710D5" w:rsidP="000710D5">
            <w:pPr>
              <w:shd w:val="clear" w:color="auto" w:fill="FFFFFF"/>
              <w:jc w:val="both"/>
              <w:rPr>
                <w:color w:val="333333"/>
                <w:sz w:val="22"/>
                <w:szCs w:val="22"/>
                <w:lang w:val="ro-MD" w:eastAsia="en-US"/>
              </w:rPr>
            </w:pPr>
            <w:r w:rsidRPr="007A6607">
              <w:rPr>
                <w:color w:val="333333"/>
                <w:sz w:val="22"/>
                <w:szCs w:val="22"/>
                <w:lang w:val="ro-MD" w:eastAsia="en-US"/>
              </w:rPr>
              <w:t>(b) contracte de servicii publice în sensul definiției din Regulamentul (CE) nr. 1370/2007 al Parlamentului European și al Consiliului</w:t>
            </w:r>
            <w:r w:rsidRPr="007A6607">
              <w:rPr>
                <w:rStyle w:val="aff0"/>
                <w:color w:val="333333"/>
                <w:sz w:val="22"/>
                <w:szCs w:val="22"/>
                <w:lang w:val="ro-MD" w:eastAsia="en-US"/>
              </w:rPr>
              <w:footnoteReference w:id="4"/>
            </w:r>
            <w:r w:rsidRPr="007A6607">
              <w:rPr>
                <w:color w:val="333333"/>
                <w:sz w:val="22"/>
                <w:szCs w:val="22"/>
                <w:lang w:val="ro-MD" w:eastAsia="en-US"/>
              </w:rPr>
              <w:t xml:space="preserve"> având ca obiect prestarea de servicii de transport rutier de pasageri care depășesc un prag care este definit de statele membre fără a se depăși valoarea maximă aplicabilă prevăzută la articolul 5 alineatul (4) din regulamentul respectiv;</w:t>
            </w:r>
          </w:p>
        </w:tc>
        <w:tc>
          <w:tcPr>
            <w:tcW w:w="4820" w:type="dxa"/>
          </w:tcPr>
          <w:p w14:paraId="28DEB4CC" w14:textId="77777777" w:rsidR="000710D5" w:rsidRPr="007A6607" w:rsidRDefault="000710D5" w:rsidP="00383237">
            <w:pPr>
              <w:shd w:val="clear" w:color="auto" w:fill="FFFFFF"/>
              <w:jc w:val="center"/>
              <w:rPr>
                <w:b/>
                <w:bCs/>
                <w:sz w:val="22"/>
                <w:szCs w:val="18"/>
                <w:lang w:val="ro-MD"/>
              </w:rPr>
            </w:pPr>
          </w:p>
        </w:tc>
        <w:tc>
          <w:tcPr>
            <w:tcW w:w="1843" w:type="dxa"/>
          </w:tcPr>
          <w:p w14:paraId="28EC05AE" w14:textId="77777777" w:rsidR="000710D5" w:rsidRPr="007A6607" w:rsidRDefault="000710D5" w:rsidP="000710D5">
            <w:pPr>
              <w:rPr>
                <w:sz w:val="22"/>
                <w:szCs w:val="18"/>
                <w:lang w:val="ro-MD"/>
              </w:rPr>
            </w:pPr>
            <w:r w:rsidRPr="007A6607">
              <w:rPr>
                <w:sz w:val="22"/>
                <w:szCs w:val="18"/>
                <w:lang w:val="ro-MD"/>
              </w:rPr>
              <w:t>Compatibil</w:t>
            </w:r>
          </w:p>
          <w:p w14:paraId="02CAB98D" w14:textId="77777777" w:rsidR="000710D5" w:rsidRPr="007A6607" w:rsidRDefault="000710D5" w:rsidP="00020FD8">
            <w:pPr>
              <w:rPr>
                <w:sz w:val="22"/>
                <w:szCs w:val="18"/>
                <w:lang w:val="ro-MD"/>
              </w:rPr>
            </w:pPr>
          </w:p>
        </w:tc>
        <w:tc>
          <w:tcPr>
            <w:tcW w:w="3543" w:type="dxa"/>
          </w:tcPr>
          <w:p w14:paraId="363CF59E" w14:textId="71B1C7CB" w:rsidR="000710D5" w:rsidRPr="007A6607" w:rsidRDefault="000710D5" w:rsidP="00020FD8">
            <w:pPr>
              <w:shd w:val="clear" w:color="auto" w:fill="FFFFFF"/>
              <w:jc w:val="both"/>
              <w:rPr>
                <w:bCs/>
                <w:sz w:val="22"/>
                <w:szCs w:val="18"/>
                <w:vertAlign w:val="superscript"/>
                <w:lang w:val="ro-MD"/>
              </w:rPr>
            </w:pPr>
            <w:r w:rsidRPr="007A6607">
              <w:rPr>
                <w:bCs/>
                <w:sz w:val="22"/>
                <w:szCs w:val="18"/>
                <w:lang w:val="ro-MD"/>
              </w:rPr>
              <w:t>Pentru implementarea art. 3 alin. (1) lit. b) din Directivă, care se refără la contractele de servicii publice, a fost prevăzut în proiect, la art. 9 „Dispoziții finale și tranzitorii”, un termen tranzitoiu pentru transpunerea de către Guvern a Regulamentului (CE) nr. 1370/2007</w:t>
            </w:r>
            <w:r w:rsidR="00936E4B" w:rsidRPr="007A6607">
              <w:rPr>
                <w:bCs/>
                <w:sz w:val="22"/>
                <w:szCs w:val="18"/>
                <w:vertAlign w:val="superscript"/>
                <w:lang w:val="ro-MD"/>
              </w:rPr>
              <w:t>4</w:t>
            </w:r>
          </w:p>
        </w:tc>
      </w:tr>
      <w:tr w:rsidR="000710D5" w:rsidRPr="00433807" w14:paraId="7ECE6989" w14:textId="77777777" w:rsidTr="007A6607">
        <w:trPr>
          <w:trHeight w:val="1217"/>
        </w:trPr>
        <w:tc>
          <w:tcPr>
            <w:tcW w:w="5245" w:type="dxa"/>
          </w:tcPr>
          <w:p w14:paraId="7541EE63" w14:textId="16322571" w:rsidR="000710D5" w:rsidRPr="007A6607" w:rsidRDefault="000710D5" w:rsidP="000710D5">
            <w:pPr>
              <w:shd w:val="clear" w:color="auto" w:fill="FFFFFF"/>
              <w:jc w:val="both"/>
              <w:rPr>
                <w:color w:val="333333"/>
                <w:sz w:val="22"/>
                <w:szCs w:val="22"/>
                <w:lang w:val="ro-MD" w:eastAsia="en-US"/>
              </w:rPr>
            </w:pPr>
            <w:r w:rsidRPr="007A6607">
              <w:rPr>
                <w:color w:val="333333"/>
                <w:sz w:val="22"/>
                <w:szCs w:val="22"/>
                <w:lang w:val="ro-MD" w:eastAsia="en-US"/>
              </w:rPr>
              <w:t>(c) contracte de servicii prevăzute în tabelul 1 din anexa la prezenta directivă, în măsura în care autoritățile contractante sau entitățile contractante intră sub incidența obligației de a aplica procedurile de achiziții publice prevăzute în Directivele 2014/24/UE și 2014/25/UE.</w:t>
            </w:r>
          </w:p>
        </w:tc>
        <w:tc>
          <w:tcPr>
            <w:tcW w:w="4820" w:type="dxa"/>
          </w:tcPr>
          <w:p w14:paraId="7D633A2E" w14:textId="77777777" w:rsidR="000710D5" w:rsidRPr="007A6607" w:rsidRDefault="000710D5" w:rsidP="00383237">
            <w:pPr>
              <w:shd w:val="clear" w:color="auto" w:fill="FFFFFF"/>
              <w:jc w:val="center"/>
              <w:rPr>
                <w:b/>
                <w:bCs/>
                <w:sz w:val="22"/>
                <w:szCs w:val="18"/>
                <w:lang w:val="ro-MD"/>
              </w:rPr>
            </w:pPr>
          </w:p>
        </w:tc>
        <w:tc>
          <w:tcPr>
            <w:tcW w:w="1843" w:type="dxa"/>
          </w:tcPr>
          <w:p w14:paraId="1080D9D2" w14:textId="77777777" w:rsidR="00CD18AC" w:rsidRPr="007A6607" w:rsidRDefault="00CD18AC" w:rsidP="00CD18AC">
            <w:pPr>
              <w:rPr>
                <w:sz w:val="22"/>
                <w:szCs w:val="18"/>
                <w:lang w:val="ro-MD"/>
              </w:rPr>
            </w:pPr>
            <w:r w:rsidRPr="007A6607">
              <w:rPr>
                <w:sz w:val="22"/>
                <w:szCs w:val="18"/>
                <w:lang w:val="ro-MD"/>
              </w:rPr>
              <w:t>Compatibil</w:t>
            </w:r>
          </w:p>
          <w:p w14:paraId="62BBFE67" w14:textId="77777777" w:rsidR="000710D5" w:rsidRPr="007A6607" w:rsidRDefault="000710D5" w:rsidP="00020FD8">
            <w:pPr>
              <w:rPr>
                <w:sz w:val="22"/>
                <w:szCs w:val="18"/>
                <w:lang w:val="ro-MD"/>
              </w:rPr>
            </w:pPr>
          </w:p>
        </w:tc>
        <w:tc>
          <w:tcPr>
            <w:tcW w:w="3543" w:type="dxa"/>
          </w:tcPr>
          <w:p w14:paraId="6EB2C738" w14:textId="77777777" w:rsidR="00CD18AC" w:rsidRPr="007A6607" w:rsidRDefault="00CD18AC" w:rsidP="00CD18AC">
            <w:pPr>
              <w:shd w:val="clear" w:color="auto" w:fill="FFFFFF"/>
              <w:jc w:val="both"/>
              <w:rPr>
                <w:bCs/>
                <w:sz w:val="22"/>
                <w:szCs w:val="18"/>
                <w:lang w:val="ro-MD"/>
              </w:rPr>
            </w:pPr>
            <w:r w:rsidRPr="007A6607">
              <w:rPr>
                <w:bCs/>
                <w:sz w:val="22"/>
                <w:szCs w:val="18"/>
                <w:lang w:val="ro-MD"/>
              </w:rPr>
              <w:t>Directiva 2014/24/UE</w:t>
            </w:r>
            <w:r w:rsidRPr="007A6607">
              <w:rPr>
                <w:bCs/>
                <w:sz w:val="22"/>
                <w:szCs w:val="18"/>
                <w:vertAlign w:val="superscript"/>
                <w:lang w:val="ro-MD"/>
              </w:rPr>
              <w:t>2</w:t>
            </w:r>
            <w:r w:rsidRPr="007A6607">
              <w:rPr>
                <w:bCs/>
                <w:sz w:val="22"/>
                <w:szCs w:val="18"/>
                <w:lang w:val="ro-MD"/>
              </w:rPr>
              <w:t xml:space="preserve"> a fost transpusă prin Legea nr. 131/2015 privind achizițiile publice;</w:t>
            </w:r>
          </w:p>
          <w:p w14:paraId="7FA3989E" w14:textId="77777777" w:rsidR="000710D5" w:rsidRPr="007A6607" w:rsidRDefault="00CD18AC" w:rsidP="00CD18AC">
            <w:pPr>
              <w:shd w:val="clear" w:color="auto" w:fill="FFFFFF"/>
              <w:jc w:val="both"/>
              <w:rPr>
                <w:bCs/>
                <w:sz w:val="22"/>
                <w:szCs w:val="18"/>
                <w:lang w:val="ro-MD"/>
              </w:rPr>
            </w:pPr>
            <w:r w:rsidRPr="007A6607">
              <w:rPr>
                <w:bCs/>
                <w:sz w:val="22"/>
                <w:szCs w:val="18"/>
                <w:lang w:val="ro-MD"/>
              </w:rPr>
              <w:t>Directiva 2014/25/UE</w:t>
            </w:r>
            <w:r w:rsidRPr="007A6607">
              <w:rPr>
                <w:bCs/>
                <w:sz w:val="22"/>
                <w:szCs w:val="18"/>
                <w:vertAlign w:val="superscript"/>
                <w:lang w:val="ro-MD"/>
              </w:rPr>
              <w:t xml:space="preserve">3 </w:t>
            </w:r>
            <w:r w:rsidRPr="007A6607">
              <w:rPr>
                <w:bCs/>
                <w:sz w:val="22"/>
                <w:szCs w:val="18"/>
                <w:lang w:val="ro-MD"/>
              </w:rPr>
              <w:t xml:space="preserve">a fost transpusă prin Legea nr. 74/2020 privind achizițiile în sectoarele </w:t>
            </w:r>
            <w:r w:rsidRPr="007A6607">
              <w:rPr>
                <w:bCs/>
                <w:sz w:val="22"/>
                <w:szCs w:val="18"/>
                <w:lang w:val="ro-MD"/>
              </w:rPr>
              <w:lastRenderedPageBreak/>
              <w:t>energeticii, apei, transporturilor și serviciilor poștale.</w:t>
            </w:r>
          </w:p>
          <w:p w14:paraId="161B5FC9" w14:textId="77777777" w:rsidR="00CD18AC" w:rsidRPr="007A6607" w:rsidRDefault="00CD18AC" w:rsidP="00CD18AC">
            <w:pPr>
              <w:shd w:val="clear" w:color="auto" w:fill="FFFFFF"/>
              <w:jc w:val="both"/>
              <w:rPr>
                <w:bCs/>
                <w:sz w:val="22"/>
                <w:szCs w:val="18"/>
                <w:lang w:val="ro-MD"/>
              </w:rPr>
            </w:pPr>
          </w:p>
          <w:p w14:paraId="611BB3D2" w14:textId="52AD1382" w:rsidR="00CD18AC" w:rsidRPr="007A6607" w:rsidRDefault="00CD18AC" w:rsidP="00CD18AC">
            <w:pPr>
              <w:shd w:val="clear" w:color="auto" w:fill="FFFFFF"/>
              <w:jc w:val="both"/>
              <w:rPr>
                <w:bCs/>
                <w:sz w:val="22"/>
                <w:szCs w:val="18"/>
                <w:lang w:val="ro-MD"/>
              </w:rPr>
            </w:pPr>
            <w:r w:rsidRPr="007A6607">
              <w:rPr>
                <w:bCs/>
                <w:sz w:val="22"/>
                <w:szCs w:val="18"/>
                <w:lang w:val="ro-MD"/>
              </w:rPr>
              <w:t>Art. 1 alin. (3) al proiectului stabilește incidența asupra contractelor de achiziții publice și de achiziții sectoriale specificate în Anexa 1, care corespunde tabelului 1 din anexa la Directivă</w:t>
            </w:r>
          </w:p>
        </w:tc>
      </w:tr>
      <w:tr w:rsidR="00020FD8" w:rsidRPr="007A6607" w14:paraId="7422FFA2" w14:textId="77777777" w:rsidTr="007A6607">
        <w:trPr>
          <w:trHeight w:val="1240"/>
        </w:trPr>
        <w:tc>
          <w:tcPr>
            <w:tcW w:w="5245" w:type="dxa"/>
          </w:tcPr>
          <w:p w14:paraId="0C6A2000" w14:textId="30D93C8B" w:rsidR="00020FD8" w:rsidRPr="007A6607" w:rsidRDefault="00020FD8" w:rsidP="00020FD8">
            <w:pPr>
              <w:shd w:val="clear" w:color="auto" w:fill="FFFFFF"/>
              <w:jc w:val="both"/>
              <w:rPr>
                <w:color w:val="333333"/>
                <w:sz w:val="22"/>
                <w:szCs w:val="22"/>
                <w:lang w:val="ro-MD" w:eastAsia="en-US"/>
              </w:rPr>
            </w:pPr>
            <w:r w:rsidRPr="007A6607">
              <w:rPr>
                <w:color w:val="333333"/>
                <w:sz w:val="22"/>
                <w:szCs w:val="22"/>
                <w:lang w:val="ro-MD" w:eastAsia="en-US"/>
              </w:rPr>
              <w:lastRenderedPageBreak/>
              <w:t>Prezenta directivă se aplică numai contractelor pentru care a fost deschisă procedura concurențială de ofertare după 2 august 2021, sau, în cazul în care nu este prevăzută o procedură concurențială de ofertare, situațiilor în care autoritatea contractantă sau entitatea contractantă a început procedura de achiziții publice după data respectivă.</w:t>
            </w:r>
          </w:p>
        </w:tc>
        <w:tc>
          <w:tcPr>
            <w:tcW w:w="4820" w:type="dxa"/>
          </w:tcPr>
          <w:p w14:paraId="5E5A5A5E" w14:textId="77777777" w:rsidR="00020FD8" w:rsidRPr="007A6607" w:rsidRDefault="00020FD8" w:rsidP="00020FD8">
            <w:pPr>
              <w:shd w:val="clear" w:color="auto" w:fill="FFFFFF"/>
              <w:jc w:val="center"/>
              <w:rPr>
                <w:iCs/>
                <w:sz w:val="22"/>
                <w:szCs w:val="18"/>
                <w:lang w:val="ro-MD"/>
              </w:rPr>
            </w:pPr>
          </w:p>
        </w:tc>
        <w:tc>
          <w:tcPr>
            <w:tcW w:w="1843" w:type="dxa"/>
          </w:tcPr>
          <w:p w14:paraId="4B49B518" w14:textId="2FD5623B" w:rsidR="00020FD8" w:rsidRPr="007A6607" w:rsidRDefault="00020FD8" w:rsidP="00020FD8">
            <w:pPr>
              <w:rPr>
                <w:sz w:val="22"/>
                <w:szCs w:val="18"/>
                <w:lang w:val="ro-MD"/>
              </w:rPr>
            </w:pPr>
            <w:r w:rsidRPr="007A6607">
              <w:rPr>
                <w:sz w:val="22"/>
                <w:szCs w:val="18"/>
                <w:lang w:val="ro-MD"/>
              </w:rPr>
              <w:t>Inaplicabil</w:t>
            </w:r>
          </w:p>
        </w:tc>
        <w:tc>
          <w:tcPr>
            <w:tcW w:w="3543" w:type="dxa"/>
          </w:tcPr>
          <w:p w14:paraId="65B5379A" w14:textId="3B5CF004" w:rsidR="00020FD8" w:rsidRPr="007A6607" w:rsidRDefault="00020FD8" w:rsidP="00020FD8">
            <w:pPr>
              <w:jc w:val="both"/>
              <w:rPr>
                <w:sz w:val="22"/>
                <w:szCs w:val="22"/>
                <w:lang w:val="ro-MD"/>
              </w:rPr>
            </w:pPr>
            <w:r w:rsidRPr="007A6607">
              <w:rPr>
                <w:sz w:val="22"/>
                <w:szCs w:val="22"/>
                <w:lang w:val="ro-MD"/>
              </w:rPr>
              <w:t>Norma din directivă are drept reper de referință data de 2 august 2021</w:t>
            </w:r>
          </w:p>
        </w:tc>
      </w:tr>
      <w:tr w:rsidR="00383237" w:rsidRPr="00433807" w14:paraId="59CDA85A" w14:textId="77777777" w:rsidTr="007A6607">
        <w:trPr>
          <w:trHeight w:val="1240"/>
        </w:trPr>
        <w:tc>
          <w:tcPr>
            <w:tcW w:w="5245" w:type="dxa"/>
          </w:tcPr>
          <w:p w14:paraId="74AD51D2" w14:textId="77777777" w:rsidR="00383237" w:rsidRPr="007A6607" w:rsidRDefault="00383237" w:rsidP="00383237">
            <w:pPr>
              <w:shd w:val="clear" w:color="auto" w:fill="FFFFFF"/>
              <w:jc w:val="both"/>
              <w:rPr>
                <w:color w:val="333333"/>
                <w:sz w:val="22"/>
                <w:szCs w:val="22"/>
                <w:lang w:val="ro-MD" w:eastAsia="en-US"/>
              </w:rPr>
            </w:pPr>
            <w:r w:rsidRPr="007A6607">
              <w:rPr>
                <w:color w:val="333333"/>
                <w:sz w:val="22"/>
                <w:szCs w:val="22"/>
                <w:lang w:val="ro-MD" w:eastAsia="en-US"/>
              </w:rPr>
              <w:t>(2)   Prezenta directivă nu se aplică:</w:t>
            </w:r>
          </w:p>
          <w:p w14:paraId="3828CA25" w14:textId="77777777" w:rsidR="00383237" w:rsidRPr="007A6607" w:rsidRDefault="00383237" w:rsidP="00383237">
            <w:pPr>
              <w:shd w:val="clear" w:color="auto" w:fill="FFFFFF"/>
              <w:jc w:val="both"/>
              <w:rPr>
                <w:color w:val="333333"/>
                <w:sz w:val="22"/>
                <w:szCs w:val="22"/>
                <w:lang w:val="ro-MD" w:eastAsia="en-US"/>
              </w:rPr>
            </w:pPr>
            <w:r w:rsidRPr="007A6607">
              <w:rPr>
                <w:color w:val="333333"/>
                <w:sz w:val="22"/>
                <w:szCs w:val="22"/>
                <w:lang w:val="ro-MD" w:eastAsia="en-US"/>
              </w:rPr>
              <w:t>(a) vehiculelor menționate la articolul 2 alineatul (2) literele (a), (b) și (c) și la articolul 2 alineatul (3) litera (c) din Regulamentul (UE) 2018/858;</w:t>
            </w:r>
          </w:p>
          <w:p w14:paraId="624A48A6" w14:textId="0FDFB3CD" w:rsidR="00383237" w:rsidRPr="007A6607" w:rsidRDefault="00383237" w:rsidP="00383237">
            <w:pPr>
              <w:shd w:val="clear" w:color="auto" w:fill="FFFFFF"/>
              <w:jc w:val="both"/>
              <w:rPr>
                <w:color w:val="333333"/>
                <w:sz w:val="22"/>
                <w:szCs w:val="22"/>
                <w:lang w:val="ro-MD" w:eastAsia="en-US"/>
              </w:rPr>
            </w:pPr>
            <w:r w:rsidRPr="007A6607">
              <w:rPr>
                <w:color w:val="333333"/>
                <w:sz w:val="22"/>
                <w:szCs w:val="22"/>
                <w:lang w:val="ro-MD" w:eastAsia="en-US"/>
              </w:rPr>
              <w:t>(b) vehiculelor de categoria M</w:t>
            </w:r>
            <w:r w:rsidRPr="007A6607">
              <w:rPr>
                <w:color w:val="333333"/>
                <w:sz w:val="22"/>
                <w:szCs w:val="22"/>
                <w:vertAlign w:val="subscript"/>
                <w:lang w:val="ro-MD" w:eastAsia="en-US"/>
              </w:rPr>
              <w:t>3</w:t>
            </w:r>
            <w:r w:rsidRPr="007A6607">
              <w:rPr>
                <w:color w:val="333333"/>
                <w:sz w:val="22"/>
                <w:szCs w:val="22"/>
                <w:lang w:val="ro-MD" w:eastAsia="en-US"/>
              </w:rPr>
              <w:t>, altele decât vehiculele din clasa I și clasa A, astfel cum sunt definite la articolul 3 punctele 2 și 3 din Regulamentul (CE) nr. 661/2009 al Parlamentului European și al Consiliului</w:t>
            </w:r>
            <w:r w:rsidRPr="007A6607">
              <w:rPr>
                <w:rStyle w:val="aff0"/>
                <w:color w:val="333333"/>
                <w:sz w:val="22"/>
                <w:szCs w:val="22"/>
                <w:lang w:val="ro-MD" w:eastAsia="en-US"/>
              </w:rPr>
              <w:footnoteReference w:id="5"/>
            </w:r>
            <w:r w:rsidRPr="007A6607">
              <w:rPr>
                <w:color w:val="333333"/>
                <w:sz w:val="22"/>
                <w:szCs w:val="22"/>
                <w:lang w:val="ro-MD" w:eastAsia="en-US"/>
              </w:rPr>
              <w:t>.</w:t>
            </w:r>
          </w:p>
        </w:tc>
        <w:tc>
          <w:tcPr>
            <w:tcW w:w="4820" w:type="dxa"/>
          </w:tcPr>
          <w:p w14:paraId="752E02DF" w14:textId="77777777" w:rsidR="00524810" w:rsidRPr="007A6607" w:rsidRDefault="00524810" w:rsidP="00524810">
            <w:pPr>
              <w:shd w:val="clear" w:color="auto" w:fill="FFFFFF"/>
              <w:jc w:val="center"/>
              <w:rPr>
                <w:b/>
                <w:i/>
                <w:iCs/>
                <w:sz w:val="22"/>
                <w:szCs w:val="18"/>
                <w:lang w:val="ro-MD"/>
              </w:rPr>
            </w:pPr>
            <w:r w:rsidRPr="007A6607">
              <w:rPr>
                <w:b/>
                <w:i/>
                <w:iCs/>
                <w:sz w:val="22"/>
                <w:szCs w:val="18"/>
                <w:lang w:val="ro-MD"/>
              </w:rPr>
              <w:t>Articolul 1</w:t>
            </w:r>
          </w:p>
          <w:p w14:paraId="01310A52" w14:textId="77777777" w:rsidR="00524810" w:rsidRPr="00433807" w:rsidRDefault="00524810" w:rsidP="00524810">
            <w:pPr>
              <w:shd w:val="clear" w:color="auto" w:fill="FFFFFF"/>
              <w:jc w:val="both"/>
              <w:rPr>
                <w:b/>
                <w:bCs/>
                <w:i/>
                <w:sz w:val="22"/>
                <w:szCs w:val="22"/>
                <w:lang w:val="ro-MD"/>
              </w:rPr>
            </w:pPr>
            <w:r w:rsidRPr="007A6607">
              <w:rPr>
                <w:bCs/>
                <w:lang w:val="ro-RO"/>
              </w:rPr>
              <w:t xml:space="preserve">(4) </w:t>
            </w:r>
            <w:r w:rsidRPr="00433807">
              <w:rPr>
                <w:bCs/>
                <w:sz w:val="22"/>
                <w:szCs w:val="22"/>
                <w:lang w:val="ro-RO"/>
              </w:rPr>
              <w:t>Prevederile prezentei legi nu se aplică pentru</w:t>
            </w:r>
            <w:r w:rsidRPr="00433807">
              <w:rPr>
                <w:bCs/>
                <w:sz w:val="22"/>
                <w:szCs w:val="22"/>
                <w:lang w:val="ro-MD"/>
              </w:rPr>
              <w:t xml:space="preserve"> contractele de achiziții menționate la art. 1, care au ca obiect următoarele categorii de vehicule: </w:t>
            </w:r>
          </w:p>
          <w:p w14:paraId="427291BB" w14:textId="2BC738F3" w:rsidR="0031731D" w:rsidRPr="00433807" w:rsidRDefault="0031731D" w:rsidP="0031731D">
            <w:pPr>
              <w:autoSpaceDE w:val="0"/>
              <w:autoSpaceDN w:val="0"/>
              <w:adjustRightInd w:val="0"/>
              <w:jc w:val="both"/>
              <w:rPr>
                <w:b/>
                <w:bCs/>
                <w:iCs/>
                <w:sz w:val="22"/>
                <w:szCs w:val="22"/>
                <w:lang w:val="ro-MD"/>
              </w:rPr>
            </w:pPr>
            <w:r w:rsidRPr="00433807">
              <w:rPr>
                <w:bCs/>
                <w:sz w:val="22"/>
                <w:szCs w:val="22"/>
                <w:lang w:val="ro-MD"/>
              </w:rPr>
              <w:t>(...)</w:t>
            </w:r>
          </w:p>
          <w:p w14:paraId="3E0DE8AC" w14:textId="45103459" w:rsidR="00383237" w:rsidRPr="00433807" w:rsidRDefault="00383237" w:rsidP="00383237">
            <w:pPr>
              <w:pStyle w:val="a4"/>
              <w:numPr>
                <w:ilvl w:val="0"/>
                <w:numId w:val="42"/>
              </w:numPr>
              <w:autoSpaceDE w:val="0"/>
              <w:autoSpaceDN w:val="0"/>
              <w:adjustRightInd w:val="0"/>
              <w:ind w:left="284" w:hanging="284"/>
              <w:jc w:val="both"/>
              <w:rPr>
                <w:bCs/>
                <w:sz w:val="22"/>
                <w:szCs w:val="22"/>
                <w:lang w:val="ro-MD"/>
              </w:rPr>
            </w:pPr>
            <w:r w:rsidRPr="00433807">
              <w:rPr>
                <w:bCs/>
                <w:sz w:val="22"/>
                <w:szCs w:val="22"/>
                <w:lang w:val="ro-MD"/>
              </w:rPr>
              <w:t>macaralelor mobile - vehiculele din categoria N</w:t>
            </w:r>
            <w:r w:rsidRPr="00433807">
              <w:rPr>
                <w:bCs/>
                <w:sz w:val="22"/>
                <w:szCs w:val="22"/>
                <w:vertAlign w:val="subscript"/>
                <w:lang w:val="ro-MD"/>
              </w:rPr>
              <w:t>3</w:t>
            </w:r>
            <w:r w:rsidRPr="00433807">
              <w:rPr>
                <w:bCs/>
                <w:sz w:val="22"/>
                <w:szCs w:val="22"/>
                <w:lang w:val="ro-MD"/>
              </w:rPr>
              <w:t xml:space="preserve"> care nu sunt echipate pentru transportul de marfă și care sunt dotate cu macarale al căror moment de ridicare este mai mare sau egal cu 400 kNm.</w:t>
            </w:r>
          </w:p>
          <w:p w14:paraId="36A3ED1F" w14:textId="77777777" w:rsidR="00383237" w:rsidRPr="00433807" w:rsidRDefault="00383237" w:rsidP="00383237">
            <w:pPr>
              <w:pStyle w:val="a4"/>
              <w:numPr>
                <w:ilvl w:val="0"/>
                <w:numId w:val="42"/>
              </w:numPr>
              <w:autoSpaceDE w:val="0"/>
              <w:autoSpaceDN w:val="0"/>
              <w:adjustRightInd w:val="0"/>
              <w:ind w:left="284" w:hanging="284"/>
              <w:jc w:val="both"/>
              <w:rPr>
                <w:bCs/>
                <w:sz w:val="22"/>
                <w:szCs w:val="22"/>
                <w:lang w:val="ro-MD"/>
              </w:rPr>
            </w:pPr>
            <w:r w:rsidRPr="00433807">
              <w:rPr>
                <w:bCs/>
                <w:sz w:val="22"/>
                <w:szCs w:val="22"/>
                <w:lang w:val="ro-MD"/>
              </w:rPr>
              <w:t>i) vehiculele agricole sau forestiere;</w:t>
            </w:r>
          </w:p>
          <w:p w14:paraId="49CC818C" w14:textId="77777777" w:rsidR="00383237" w:rsidRPr="00433807" w:rsidRDefault="00383237" w:rsidP="00383237">
            <w:pPr>
              <w:pStyle w:val="a4"/>
              <w:numPr>
                <w:ilvl w:val="0"/>
                <w:numId w:val="42"/>
              </w:numPr>
              <w:autoSpaceDE w:val="0"/>
              <w:autoSpaceDN w:val="0"/>
              <w:adjustRightInd w:val="0"/>
              <w:ind w:left="284" w:hanging="284"/>
              <w:jc w:val="both"/>
              <w:rPr>
                <w:bCs/>
                <w:sz w:val="22"/>
                <w:szCs w:val="22"/>
                <w:lang w:val="ro-MD"/>
              </w:rPr>
            </w:pPr>
            <w:r w:rsidRPr="00433807">
              <w:rPr>
                <w:bCs/>
                <w:sz w:val="22"/>
                <w:szCs w:val="22"/>
                <w:lang w:val="ro-MD"/>
              </w:rPr>
              <w:t>vehiculele cu două sau trei roți și cvadriciclurile;</w:t>
            </w:r>
          </w:p>
          <w:p w14:paraId="4592B60B" w14:textId="77777777" w:rsidR="00383237" w:rsidRPr="00433807" w:rsidRDefault="00383237" w:rsidP="00383237">
            <w:pPr>
              <w:pStyle w:val="a4"/>
              <w:numPr>
                <w:ilvl w:val="0"/>
                <w:numId w:val="42"/>
              </w:numPr>
              <w:autoSpaceDE w:val="0"/>
              <w:autoSpaceDN w:val="0"/>
              <w:adjustRightInd w:val="0"/>
              <w:ind w:left="284" w:hanging="284"/>
              <w:jc w:val="both"/>
              <w:rPr>
                <w:bCs/>
                <w:sz w:val="22"/>
                <w:szCs w:val="22"/>
                <w:lang w:val="ro-MD"/>
              </w:rPr>
            </w:pPr>
            <w:r w:rsidRPr="00433807">
              <w:rPr>
                <w:bCs/>
                <w:sz w:val="22"/>
                <w:szCs w:val="22"/>
                <w:lang w:val="ro-MD"/>
              </w:rPr>
              <w:t xml:space="preserve">vehiculele cu șenile; </w:t>
            </w:r>
          </w:p>
          <w:p w14:paraId="285EAA33" w14:textId="77777777" w:rsidR="00383237" w:rsidRPr="00433807" w:rsidRDefault="00383237" w:rsidP="00383237">
            <w:pPr>
              <w:pStyle w:val="a4"/>
              <w:numPr>
                <w:ilvl w:val="0"/>
                <w:numId w:val="42"/>
              </w:numPr>
              <w:autoSpaceDE w:val="0"/>
              <w:autoSpaceDN w:val="0"/>
              <w:adjustRightInd w:val="0"/>
              <w:ind w:left="284" w:hanging="284"/>
              <w:jc w:val="both"/>
              <w:rPr>
                <w:bCs/>
                <w:sz w:val="22"/>
                <w:szCs w:val="22"/>
                <w:lang w:val="ro-MD"/>
              </w:rPr>
            </w:pPr>
            <w:r w:rsidRPr="00433807">
              <w:rPr>
                <w:bCs/>
                <w:sz w:val="22"/>
                <w:szCs w:val="22"/>
                <w:lang w:val="ro-MD"/>
              </w:rPr>
              <w:t xml:space="preserve">vehiculelor autopropulsate concepute și fabricate în mod specific pentru efectuarea de lucrări, care, datorită caracteristicilor lor constructive, nu sunt </w:t>
            </w:r>
            <w:r w:rsidRPr="00433807">
              <w:rPr>
                <w:bCs/>
                <w:sz w:val="22"/>
                <w:szCs w:val="22"/>
                <w:lang w:val="ro-MD"/>
              </w:rPr>
              <w:lastRenderedPageBreak/>
              <w:t xml:space="preserve">adecvate pentru transportul de persoane sau pentru transportul de marfă și care nu sunt utilaje montate pe șasiul unui autovehicul; </w:t>
            </w:r>
          </w:p>
          <w:p w14:paraId="56D20369" w14:textId="6940104D" w:rsidR="00383237" w:rsidRPr="007A6607" w:rsidRDefault="00383237" w:rsidP="00383237">
            <w:pPr>
              <w:pStyle w:val="a4"/>
              <w:numPr>
                <w:ilvl w:val="0"/>
                <w:numId w:val="42"/>
              </w:numPr>
              <w:autoSpaceDE w:val="0"/>
              <w:autoSpaceDN w:val="0"/>
              <w:adjustRightInd w:val="0"/>
              <w:ind w:left="319"/>
              <w:jc w:val="both"/>
              <w:rPr>
                <w:bCs/>
                <w:sz w:val="22"/>
                <w:szCs w:val="22"/>
                <w:lang w:val="ro-MD"/>
              </w:rPr>
            </w:pPr>
            <w:r w:rsidRPr="00433807">
              <w:rPr>
                <w:bCs/>
                <w:sz w:val="22"/>
                <w:szCs w:val="22"/>
                <w:lang w:val="ro-MD"/>
              </w:rPr>
              <w:t>vehiculelor din categoria M</w:t>
            </w:r>
            <w:r w:rsidRPr="00433807">
              <w:rPr>
                <w:bCs/>
                <w:sz w:val="22"/>
                <w:szCs w:val="22"/>
                <w:vertAlign w:val="subscript"/>
                <w:lang w:val="ro-MD"/>
              </w:rPr>
              <w:t>3</w:t>
            </w:r>
            <w:r w:rsidRPr="00433807">
              <w:rPr>
                <w:bCs/>
                <w:sz w:val="22"/>
                <w:szCs w:val="22"/>
                <w:lang w:val="ro-MD"/>
              </w:rPr>
              <w:t>, altele decât vehiculele din clasa I și clasa A.</w:t>
            </w:r>
          </w:p>
        </w:tc>
        <w:tc>
          <w:tcPr>
            <w:tcW w:w="1843" w:type="dxa"/>
          </w:tcPr>
          <w:p w14:paraId="51D9BDB1" w14:textId="4877DD04" w:rsidR="00383237" w:rsidRPr="007A6607" w:rsidRDefault="00383237" w:rsidP="00383237">
            <w:pPr>
              <w:rPr>
                <w:sz w:val="22"/>
                <w:szCs w:val="18"/>
                <w:lang w:val="ro-MD"/>
              </w:rPr>
            </w:pPr>
            <w:r w:rsidRPr="007A6607">
              <w:rPr>
                <w:sz w:val="22"/>
                <w:szCs w:val="18"/>
                <w:lang w:val="ro-MD"/>
              </w:rPr>
              <w:lastRenderedPageBreak/>
              <w:t>Compatibil</w:t>
            </w:r>
          </w:p>
        </w:tc>
        <w:tc>
          <w:tcPr>
            <w:tcW w:w="3543" w:type="dxa"/>
          </w:tcPr>
          <w:p w14:paraId="254CB775" w14:textId="7B268655" w:rsidR="00383237" w:rsidRPr="007A6607" w:rsidRDefault="00CB37D8" w:rsidP="00383237">
            <w:pPr>
              <w:jc w:val="both"/>
              <w:rPr>
                <w:sz w:val="22"/>
                <w:szCs w:val="22"/>
                <w:lang w:val="ro-MD"/>
              </w:rPr>
            </w:pPr>
            <w:r w:rsidRPr="007A6607">
              <w:rPr>
                <w:color w:val="333333"/>
                <w:sz w:val="22"/>
                <w:szCs w:val="22"/>
                <w:lang w:val="ro-MD"/>
              </w:rPr>
              <w:t>Pentu mai multă claritate, în cuprinsul art. 2 al proiectului au fost preluate toate derogările permise de Directivă, atât cele stabilite la art. 2, cât și la art. 3 alin. (2)</w:t>
            </w:r>
            <w:r w:rsidR="00383237" w:rsidRPr="007A6607">
              <w:rPr>
                <w:sz w:val="22"/>
                <w:szCs w:val="22"/>
                <w:lang w:val="ro-MD"/>
              </w:rPr>
              <w:t xml:space="preserve">. </w:t>
            </w:r>
          </w:p>
          <w:p w14:paraId="5230626F" w14:textId="77777777" w:rsidR="00383237" w:rsidRPr="007A6607" w:rsidRDefault="00383237" w:rsidP="00383237">
            <w:pPr>
              <w:jc w:val="both"/>
              <w:rPr>
                <w:color w:val="333333"/>
                <w:sz w:val="22"/>
                <w:szCs w:val="22"/>
                <w:lang w:val="ro-MD" w:eastAsia="en-US"/>
              </w:rPr>
            </w:pPr>
          </w:p>
          <w:p w14:paraId="7687F48E" w14:textId="5CFC750E" w:rsidR="00383237" w:rsidRPr="007A6607" w:rsidRDefault="00383237" w:rsidP="00383237">
            <w:pPr>
              <w:jc w:val="both"/>
              <w:rPr>
                <w:b/>
                <w:color w:val="333333"/>
                <w:sz w:val="22"/>
                <w:szCs w:val="22"/>
                <w:lang w:val="ro-MD" w:eastAsia="en-US"/>
              </w:rPr>
            </w:pPr>
            <w:r w:rsidRPr="007A6607">
              <w:rPr>
                <w:b/>
                <w:color w:val="333333"/>
                <w:sz w:val="22"/>
                <w:szCs w:val="22"/>
                <w:lang w:val="ro-MD" w:eastAsia="en-US"/>
              </w:rPr>
              <w:t>Potrivit articolul 2 alineatul (2) literele (a), (b) și (c) și la articolul 2 alineatul (3) litera (c) din Regulamentul (UE) 2018/858:</w:t>
            </w:r>
          </w:p>
          <w:p w14:paraId="5C238322" w14:textId="36A61549" w:rsidR="00383237" w:rsidRPr="007A6607" w:rsidRDefault="00383237" w:rsidP="00383237">
            <w:pPr>
              <w:jc w:val="both"/>
              <w:rPr>
                <w:i/>
                <w:color w:val="333333"/>
                <w:sz w:val="22"/>
                <w:szCs w:val="22"/>
                <w:lang w:val="ro-MD" w:eastAsia="en-US"/>
              </w:rPr>
            </w:pPr>
            <w:r w:rsidRPr="007A6607">
              <w:rPr>
                <w:i/>
                <w:color w:val="333333"/>
                <w:sz w:val="22"/>
                <w:szCs w:val="22"/>
                <w:lang w:val="ro-MD" w:eastAsia="en-US"/>
              </w:rPr>
              <w:t>a)</w:t>
            </w:r>
            <w:r w:rsidRPr="007A6607">
              <w:rPr>
                <w:i/>
                <w:lang w:val="ro-MD"/>
              </w:rPr>
              <w:t xml:space="preserve"> </w:t>
            </w:r>
            <w:r w:rsidRPr="007A6607">
              <w:rPr>
                <w:i/>
                <w:color w:val="333333"/>
                <w:sz w:val="22"/>
                <w:szCs w:val="22"/>
                <w:lang w:val="ro-MD" w:eastAsia="en-US"/>
              </w:rPr>
              <w:t>vehiculelor agricole sau forestiere, astfel cum au fost definite în Regulamentul (UE) nr. 167/2013 al Parlamentului European și al Consiliului</w:t>
            </w:r>
            <w:r w:rsidRPr="007A6607">
              <w:rPr>
                <w:rStyle w:val="aff0"/>
                <w:i/>
                <w:color w:val="333333"/>
                <w:sz w:val="22"/>
                <w:szCs w:val="22"/>
                <w:lang w:val="ro-MD" w:eastAsia="en-US"/>
              </w:rPr>
              <w:footnoteReference w:id="6"/>
            </w:r>
            <w:r w:rsidRPr="007A6607">
              <w:rPr>
                <w:i/>
                <w:color w:val="333333"/>
                <w:sz w:val="22"/>
                <w:szCs w:val="22"/>
                <w:lang w:val="ro-MD" w:eastAsia="en-US"/>
              </w:rPr>
              <w:t>;</w:t>
            </w:r>
          </w:p>
          <w:p w14:paraId="1C8B5422" w14:textId="2E0B0EFB" w:rsidR="00383237" w:rsidRPr="007A6607" w:rsidRDefault="00383237" w:rsidP="00383237">
            <w:pPr>
              <w:jc w:val="both"/>
              <w:rPr>
                <w:i/>
                <w:color w:val="333333"/>
                <w:sz w:val="22"/>
                <w:szCs w:val="22"/>
                <w:lang w:val="ro-MD" w:eastAsia="en-US"/>
              </w:rPr>
            </w:pPr>
            <w:r w:rsidRPr="007A6607">
              <w:rPr>
                <w:i/>
                <w:color w:val="333333"/>
                <w:sz w:val="22"/>
                <w:szCs w:val="22"/>
                <w:lang w:val="ro-MD" w:eastAsia="en-US"/>
              </w:rPr>
              <w:lastRenderedPageBreak/>
              <w:t>b) vehiculelor cu două sau trei roţi și cvadriciclurilor, astfel cum au fost definite în Regulamentul (UE) nr. 168/2013 al Parlamentului European și al Consiliului</w:t>
            </w:r>
            <w:r w:rsidRPr="007A6607">
              <w:rPr>
                <w:rStyle w:val="aff0"/>
                <w:i/>
                <w:color w:val="333333"/>
                <w:sz w:val="22"/>
                <w:szCs w:val="22"/>
                <w:lang w:val="ro-MD" w:eastAsia="en-US"/>
              </w:rPr>
              <w:footnoteReference w:id="7"/>
            </w:r>
            <w:r w:rsidRPr="007A6607">
              <w:rPr>
                <w:i/>
                <w:color w:val="333333"/>
                <w:sz w:val="22"/>
                <w:szCs w:val="22"/>
                <w:lang w:val="ro-MD" w:eastAsia="en-US"/>
              </w:rPr>
              <w:t>;</w:t>
            </w:r>
          </w:p>
          <w:p w14:paraId="09D14E62" w14:textId="77777777" w:rsidR="00383237" w:rsidRPr="007A6607" w:rsidRDefault="00383237" w:rsidP="00383237">
            <w:pPr>
              <w:jc w:val="both"/>
              <w:rPr>
                <w:color w:val="333333"/>
                <w:sz w:val="22"/>
                <w:szCs w:val="22"/>
                <w:lang w:val="ro-MD" w:eastAsia="en-US"/>
              </w:rPr>
            </w:pPr>
            <w:r w:rsidRPr="007A6607">
              <w:rPr>
                <w:i/>
                <w:color w:val="333333"/>
                <w:sz w:val="22"/>
                <w:szCs w:val="22"/>
                <w:lang w:val="ro-MD" w:eastAsia="en-US"/>
              </w:rPr>
              <w:t>c) vehiculelor cu șenile</w:t>
            </w:r>
            <w:r w:rsidRPr="007A6607">
              <w:rPr>
                <w:color w:val="333333"/>
                <w:sz w:val="22"/>
                <w:szCs w:val="22"/>
                <w:lang w:val="ro-MD" w:eastAsia="en-US"/>
              </w:rPr>
              <w:t>.</w:t>
            </w:r>
          </w:p>
          <w:p w14:paraId="752AA8B5" w14:textId="77777777" w:rsidR="00383237" w:rsidRPr="007A6607" w:rsidRDefault="00383237" w:rsidP="00383237">
            <w:pPr>
              <w:jc w:val="both"/>
              <w:rPr>
                <w:color w:val="333333"/>
                <w:sz w:val="22"/>
                <w:szCs w:val="22"/>
                <w:lang w:val="ro-MD" w:eastAsia="en-US"/>
              </w:rPr>
            </w:pPr>
          </w:p>
          <w:p w14:paraId="2A386661" w14:textId="779D077E" w:rsidR="00383237" w:rsidRPr="007A6607" w:rsidRDefault="00383237" w:rsidP="00383237">
            <w:pPr>
              <w:jc w:val="both"/>
              <w:rPr>
                <w:b/>
                <w:color w:val="333333"/>
                <w:sz w:val="22"/>
                <w:szCs w:val="22"/>
                <w:lang w:val="ro-MD" w:eastAsia="en-US"/>
              </w:rPr>
            </w:pPr>
            <w:r w:rsidRPr="007A6607">
              <w:rPr>
                <w:color w:val="333333"/>
                <w:sz w:val="22"/>
                <w:szCs w:val="22"/>
                <w:lang w:val="ro-MD" w:eastAsia="en-US"/>
              </w:rPr>
              <w:t xml:space="preserve">Potrivit </w:t>
            </w:r>
            <w:r w:rsidRPr="007A6607">
              <w:rPr>
                <w:b/>
                <w:color w:val="333333"/>
                <w:sz w:val="22"/>
                <w:szCs w:val="22"/>
                <w:lang w:val="ro-MD" w:eastAsia="en-US"/>
              </w:rPr>
              <w:t>articolul 3 punctele 2 și 3 din Regulamentul (CE) nr. 661/2009 al Parlamentului European și al Consiliului:</w:t>
            </w:r>
          </w:p>
          <w:p w14:paraId="40F27786" w14:textId="77777777" w:rsidR="00383237" w:rsidRPr="007A6607" w:rsidRDefault="00383237" w:rsidP="00383237">
            <w:pPr>
              <w:jc w:val="both"/>
              <w:rPr>
                <w:sz w:val="22"/>
                <w:szCs w:val="22"/>
                <w:lang w:val="ro-MD"/>
              </w:rPr>
            </w:pPr>
            <w:r w:rsidRPr="007A6607">
              <w:rPr>
                <w:i/>
                <w:color w:val="333333"/>
                <w:sz w:val="22"/>
                <w:szCs w:val="22"/>
                <w:lang w:val="ro-MD" w:eastAsia="en-US"/>
              </w:rPr>
              <w:t>pct. 2</w:t>
            </w:r>
            <w:r w:rsidRPr="007A6607">
              <w:rPr>
                <w:b/>
                <w:color w:val="333333"/>
                <w:sz w:val="22"/>
                <w:szCs w:val="22"/>
                <w:lang w:val="ro-MD" w:eastAsia="en-US"/>
              </w:rPr>
              <w:t xml:space="preserve"> </w:t>
            </w:r>
            <w:r w:rsidRPr="007A6607">
              <w:rPr>
                <w:sz w:val="22"/>
                <w:szCs w:val="22"/>
                <w:lang w:val="ro-MD"/>
              </w:rPr>
              <w:t>„</w:t>
            </w:r>
            <w:r w:rsidRPr="007A6607">
              <w:rPr>
                <w:i/>
                <w:sz w:val="22"/>
                <w:szCs w:val="22"/>
                <w:lang w:val="ro-MD"/>
              </w:rPr>
              <w:t>vehicul de categoria M</w:t>
            </w:r>
            <w:r w:rsidRPr="007A6607">
              <w:rPr>
                <w:i/>
                <w:sz w:val="22"/>
                <w:szCs w:val="22"/>
                <w:vertAlign w:val="subscript"/>
                <w:lang w:val="ro-MD"/>
              </w:rPr>
              <w:t>2</w:t>
            </w:r>
            <w:r w:rsidRPr="007A6607">
              <w:rPr>
                <w:i/>
                <w:sz w:val="22"/>
                <w:szCs w:val="22"/>
                <w:lang w:val="ro-MD"/>
              </w:rPr>
              <w:t xml:space="preserve"> sau M</w:t>
            </w:r>
            <w:r w:rsidRPr="007A6607">
              <w:rPr>
                <w:i/>
                <w:sz w:val="22"/>
                <w:szCs w:val="22"/>
                <w:vertAlign w:val="subscript"/>
                <w:lang w:val="ro-MD"/>
              </w:rPr>
              <w:t>3</w:t>
            </w:r>
            <w:r w:rsidRPr="007A6607">
              <w:rPr>
                <w:i/>
                <w:sz w:val="22"/>
                <w:szCs w:val="22"/>
                <w:lang w:val="ro-MD"/>
              </w:rPr>
              <w:t xml:space="preserve"> din clasa I” înseamnă un vehicul de categoria M</w:t>
            </w:r>
            <w:r w:rsidRPr="007A6607">
              <w:rPr>
                <w:i/>
                <w:sz w:val="22"/>
                <w:szCs w:val="22"/>
                <w:vertAlign w:val="subscript"/>
                <w:lang w:val="ro-MD"/>
              </w:rPr>
              <w:t>2</w:t>
            </w:r>
            <w:r w:rsidRPr="007A6607">
              <w:rPr>
                <w:i/>
                <w:sz w:val="22"/>
                <w:szCs w:val="22"/>
                <w:lang w:val="ro-MD"/>
              </w:rPr>
              <w:t xml:space="preserve"> sau M</w:t>
            </w:r>
            <w:r w:rsidRPr="007A6607">
              <w:rPr>
                <w:i/>
                <w:sz w:val="22"/>
                <w:szCs w:val="22"/>
                <w:vertAlign w:val="subscript"/>
                <w:lang w:val="ro-MD"/>
              </w:rPr>
              <w:t>3</w:t>
            </w:r>
            <w:r w:rsidRPr="007A6607">
              <w:rPr>
                <w:i/>
                <w:sz w:val="22"/>
                <w:szCs w:val="22"/>
                <w:lang w:val="ro-MD"/>
              </w:rPr>
              <w:t xml:space="preserve"> cu o capacitate mai mare de 22 de pasageri, pe lângă conducătorul auto, prevăzut din construcție cu spații pentru pasagerii care călătoresc în picioare, pentru a permite deplasări frecvente ale pasagerilor</w:t>
            </w:r>
            <w:r w:rsidRPr="007A6607">
              <w:rPr>
                <w:sz w:val="22"/>
                <w:szCs w:val="22"/>
                <w:lang w:val="ro-MD"/>
              </w:rPr>
              <w:t>;</w:t>
            </w:r>
          </w:p>
          <w:p w14:paraId="2F525802" w14:textId="77777777" w:rsidR="00383237" w:rsidRPr="007A6607" w:rsidRDefault="00383237" w:rsidP="00383237">
            <w:pPr>
              <w:jc w:val="both"/>
              <w:rPr>
                <w:i/>
                <w:sz w:val="22"/>
                <w:lang w:val="ro-MD"/>
              </w:rPr>
            </w:pPr>
            <w:r w:rsidRPr="007A6607">
              <w:rPr>
                <w:i/>
                <w:sz w:val="22"/>
                <w:lang w:val="ro-MD"/>
              </w:rPr>
              <w:t>pct. 3. „vehicul de categoria M</w:t>
            </w:r>
            <w:r w:rsidRPr="007A6607">
              <w:rPr>
                <w:i/>
                <w:sz w:val="22"/>
                <w:vertAlign w:val="subscript"/>
                <w:lang w:val="ro-MD"/>
              </w:rPr>
              <w:t>2</w:t>
            </w:r>
            <w:r w:rsidRPr="007A6607">
              <w:rPr>
                <w:i/>
                <w:sz w:val="22"/>
                <w:lang w:val="ro-MD"/>
              </w:rPr>
              <w:t xml:space="preserve"> sau M</w:t>
            </w:r>
            <w:r w:rsidRPr="007A6607">
              <w:rPr>
                <w:i/>
                <w:sz w:val="22"/>
                <w:vertAlign w:val="subscript"/>
                <w:lang w:val="ro-MD"/>
              </w:rPr>
              <w:t>3</w:t>
            </w:r>
            <w:r w:rsidRPr="007A6607">
              <w:rPr>
                <w:i/>
                <w:sz w:val="22"/>
                <w:lang w:val="ro-MD"/>
              </w:rPr>
              <w:t xml:space="preserve"> din clasa A” înseamnă un vehicul de categoria M</w:t>
            </w:r>
            <w:r w:rsidRPr="007A6607">
              <w:rPr>
                <w:i/>
                <w:sz w:val="22"/>
                <w:vertAlign w:val="subscript"/>
                <w:lang w:val="ro-MD"/>
              </w:rPr>
              <w:t>2</w:t>
            </w:r>
            <w:r w:rsidRPr="007A6607">
              <w:rPr>
                <w:i/>
                <w:sz w:val="22"/>
                <w:lang w:val="ro-MD"/>
              </w:rPr>
              <w:t xml:space="preserve"> sau M</w:t>
            </w:r>
            <w:r w:rsidRPr="007A6607">
              <w:rPr>
                <w:i/>
                <w:sz w:val="22"/>
                <w:vertAlign w:val="subscript"/>
                <w:lang w:val="ro-MD"/>
              </w:rPr>
              <w:t>3</w:t>
            </w:r>
            <w:r w:rsidRPr="007A6607">
              <w:rPr>
                <w:i/>
                <w:sz w:val="22"/>
                <w:lang w:val="ro-MD"/>
              </w:rPr>
              <w:t xml:space="preserve"> cu o capacitate care nu depășește 22 de pasageri, pe lângă conducătorul auto, conceput să transporte pasageri care călătoresc în picioare; și care are scaune și are spațiu pentru pasageri în picioare;</w:t>
            </w:r>
          </w:p>
          <w:p w14:paraId="797AC865" w14:textId="77777777" w:rsidR="00400832" w:rsidRPr="007A6607" w:rsidRDefault="00400832" w:rsidP="00383237">
            <w:pPr>
              <w:jc w:val="both"/>
              <w:rPr>
                <w:i/>
                <w:sz w:val="22"/>
                <w:lang w:val="ro-MD"/>
              </w:rPr>
            </w:pPr>
          </w:p>
          <w:p w14:paraId="54A8DD94" w14:textId="77777777" w:rsidR="00400832" w:rsidRPr="007A6607" w:rsidRDefault="00400832" w:rsidP="00400832">
            <w:pPr>
              <w:jc w:val="both"/>
              <w:rPr>
                <w:i/>
                <w:sz w:val="22"/>
                <w:lang w:val="ro-MD"/>
              </w:rPr>
            </w:pPr>
          </w:p>
          <w:p w14:paraId="294F1461" w14:textId="4FD1F2EC" w:rsidR="00400832" w:rsidRPr="007A6607" w:rsidRDefault="00400832" w:rsidP="00400832">
            <w:pPr>
              <w:jc w:val="both"/>
              <w:rPr>
                <w:iCs/>
                <w:sz w:val="22"/>
                <w:lang w:val="ro-MD"/>
              </w:rPr>
            </w:pPr>
            <w:r w:rsidRPr="007A6607">
              <w:rPr>
                <w:iCs/>
                <w:sz w:val="22"/>
                <w:lang w:val="ro-MD"/>
              </w:rPr>
              <w:t xml:space="preserve">La transpunerea prevederilor respective au fost luați în considerare </w:t>
            </w:r>
            <w:r w:rsidRPr="007A6607">
              <w:rPr>
                <w:iCs/>
                <w:sz w:val="22"/>
                <w:lang w:val="ro-MD"/>
              </w:rPr>
              <w:lastRenderedPageBreak/>
              <w:t>termenii și noțiunile cu care operează Regulile de înmatriculare a autovehiculelor și remorcilor, aprobate în Anexa nr. 2 la Hotarârea Guvernului nr. 1047 din 08.11.1999.</w:t>
            </w:r>
          </w:p>
        </w:tc>
      </w:tr>
      <w:tr w:rsidR="00383237" w:rsidRPr="00433807" w14:paraId="1F5283FD" w14:textId="77777777" w:rsidTr="007A6607">
        <w:trPr>
          <w:trHeight w:val="558"/>
        </w:trPr>
        <w:tc>
          <w:tcPr>
            <w:tcW w:w="5245" w:type="dxa"/>
          </w:tcPr>
          <w:p w14:paraId="3023F24F" w14:textId="6963FFD4" w:rsidR="00383237" w:rsidRPr="007A6607" w:rsidRDefault="00383237" w:rsidP="00383237">
            <w:pPr>
              <w:shd w:val="clear" w:color="auto" w:fill="FFFFFF"/>
              <w:jc w:val="center"/>
              <w:rPr>
                <w:b/>
                <w:bCs/>
                <w:i/>
                <w:iCs/>
                <w:sz w:val="22"/>
                <w:szCs w:val="22"/>
                <w:lang w:val="ro-MD"/>
              </w:rPr>
            </w:pPr>
            <w:r w:rsidRPr="007A6607">
              <w:rPr>
                <w:b/>
                <w:bCs/>
                <w:i/>
                <w:iCs/>
                <w:sz w:val="22"/>
                <w:szCs w:val="22"/>
                <w:lang w:val="ro-MD"/>
              </w:rPr>
              <w:lastRenderedPageBreak/>
              <w:t>Articolul 4</w:t>
            </w:r>
          </w:p>
          <w:p w14:paraId="6E1391D8" w14:textId="77777777" w:rsidR="00383237" w:rsidRPr="007A6607" w:rsidRDefault="00383237" w:rsidP="00383237">
            <w:pPr>
              <w:shd w:val="clear" w:color="auto" w:fill="FFFFFF"/>
              <w:jc w:val="center"/>
              <w:rPr>
                <w:b/>
                <w:bCs/>
                <w:i/>
                <w:iCs/>
                <w:sz w:val="22"/>
                <w:szCs w:val="22"/>
                <w:lang w:val="ro-MD"/>
              </w:rPr>
            </w:pPr>
            <w:r w:rsidRPr="007A6607">
              <w:rPr>
                <w:b/>
                <w:bCs/>
                <w:i/>
                <w:iCs/>
                <w:sz w:val="22"/>
                <w:szCs w:val="22"/>
                <w:lang w:val="ro-MD"/>
              </w:rPr>
              <w:t>Definiții</w:t>
            </w:r>
          </w:p>
          <w:p w14:paraId="54C65EBC" w14:textId="77777777" w:rsidR="00383237" w:rsidRPr="007A6607" w:rsidRDefault="00383237" w:rsidP="00383237">
            <w:pPr>
              <w:shd w:val="clear" w:color="auto" w:fill="FFFFFF"/>
              <w:jc w:val="both"/>
              <w:rPr>
                <w:iCs/>
                <w:sz w:val="22"/>
                <w:szCs w:val="22"/>
                <w:lang w:val="ro-MD"/>
              </w:rPr>
            </w:pPr>
            <w:r w:rsidRPr="007A6607">
              <w:rPr>
                <w:iCs/>
                <w:sz w:val="22"/>
                <w:szCs w:val="22"/>
                <w:lang w:val="ro-MD"/>
              </w:rPr>
              <w:t>În sensul prezentei directive:</w:t>
            </w:r>
          </w:p>
          <w:p w14:paraId="6E248915" w14:textId="39009EB2" w:rsidR="00383237" w:rsidRPr="007A6607" w:rsidRDefault="00383237" w:rsidP="00383237">
            <w:pPr>
              <w:shd w:val="clear" w:color="auto" w:fill="FFFFFF"/>
              <w:jc w:val="both"/>
              <w:rPr>
                <w:iCs/>
                <w:sz w:val="22"/>
                <w:szCs w:val="22"/>
                <w:lang w:val="ro-MD"/>
              </w:rPr>
            </w:pPr>
            <w:r w:rsidRPr="007A6607">
              <w:rPr>
                <w:iCs/>
                <w:sz w:val="22"/>
                <w:szCs w:val="22"/>
                <w:lang w:val="ro-MD"/>
              </w:rPr>
              <w:t>1. „autorități contractante” înseamnă autorități contractante în sensul definiției de la articolul 2 alineatul (1) punctul 1 din Directiva 2014/24/UE și la articolul 3 din Directiva 2014/25/UE;</w:t>
            </w:r>
          </w:p>
        </w:tc>
        <w:tc>
          <w:tcPr>
            <w:tcW w:w="4820" w:type="dxa"/>
          </w:tcPr>
          <w:p w14:paraId="24C5ED1D" w14:textId="49C1558F" w:rsidR="00383237" w:rsidRPr="007A6607" w:rsidRDefault="00383237" w:rsidP="00383237">
            <w:pPr>
              <w:shd w:val="clear" w:color="auto" w:fill="FFFFFF"/>
              <w:jc w:val="center"/>
              <w:rPr>
                <w:b/>
                <w:bCs/>
                <w:i/>
                <w:iCs/>
                <w:sz w:val="22"/>
                <w:szCs w:val="18"/>
                <w:lang w:val="ro-MD"/>
              </w:rPr>
            </w:pPr>
            <w:r w:rsidRPr="007A6607">
              <w:rPr>
                <w:b/>
                <w:bCs/>
                <w:i/>
                <w:iCs/>
                <w:sz w:val="22"/>
                <w:szCs w:val="18"/>
                <w:lang w:val="ro-MD"/>
              </w:rPr>
              <w:t xml:space="preserve">Articolul </w:t>
            </w:r>
            <w:r w:rsidR="00EB4FE9">
              <w:rPr>
                <w:b/>
                <w:bCs/>
                <w:i/>
                <w:iCs/>
                <w:sz w:val="22"/>
                <w:szCs w:val="18"/>
                <w:lang w:val="ro-MD"/>
              </w:rPr>
              <w:t>2</w:t>
            </w:r>
          </w:p>
          <w:p w14:paraId="4AD3F0D9" w14:textId="646CB4EF" w:rsidR="00383237" w:rsidRPr="007A6607" w:rsidRDefault="00383237" w:rsidP="00383237">
            <w:pPr>
              <w:shd w:val="clear" w:color="auto" w:fill="FFFFFF"/>
              <w:jc w:val="center"/>
              <w:rPr>
                <w:b/>
                <w:bCs/>
                <w:i/>
                <w:iCs/>
                <w:sz w:val="22"/>
                <w:szCs w:val="18"/>
                <w:lang w:val="ro-MD"/>
              </w:rPr>
            </w:pPr>
            <w:r w:rsidRPr="007A6607">
              <w:rPr>
                <w:b/>
                <w:bCs/>
                <w:i/>
                <w:iCs/>
                <w:sz w:val="22"/>
                <w:szCs w:val="18"/>
                <w:lang w:val="ro-MD"/>
              </w:rPr>
              <w:t>Noțiuni principale</w:t>
            </w:r>
          </w:p>
          <w:p w14:paraId="43ACECBB" w14:textId="77777777" w:rsidR="00383237" w:rsidRPr="007A6607" w:rsidRDefault="00383237" w:rsidP="00383237">
            <w:pPr>
              <w:autoSpaceDE w:val="0"/>
              <w:autoSpaceDN w:val="0"/>
              <w:adjustRightInd w:val="0"/>
              <w:spacing w:before="60"/>
              <w:jc w:val="both"/>
              <w:rPr>
                <w:rFonts w:eastAsia="Calibri"/>
                <w:bCs/>
                <w:sz w:val="22"/>
                <w:lang w:val="ro-MD" w:eastAsia="en-US"/>
              </w:rPr>
            </w:pPr>
            <w:r w:rsidRPr="007A6607">
              <w:rPr>
                <w:rFonts w:eastAsia="Calibri"/>
                <w:bCs/>
                <w:sz w:val="22"/>
                <w:lang w:val="ro-MD" w:eastAsia="en-US"/>
              </w:rPr>
              <w:t>În sensul prezentei legi, termenii și expresiile utilizate au următoarele semnificații:</w:t>
            </w:r>
          </w:p>
          <w:p w14:paraId="2FD8ECEF" w14:textId="3739A1CA" w:rsidR="00383237" w:rsidRPr="007A6607" w:rsidRDefault="00383237" w:rsidP="003723F1">
            <w:pPr>
              <w:autoSpaceDE w:val="0"/>
              <w:autoSpaceDN w:val="0"/>
              <w:adjustRightInd w:val="0"/>
              <w:spacing w:before="60"/>
              <w:jc w:val="both"/>
              <w:rPr>
                <w:rFonts w:eastAsia="Calibri"/>
                <w:bCs/>
                <w:sz w:val="22"/>
                <w:lang w:val="ro-MD" w:eastAsia="en-US"/>
              </w:rPr>
            </w:pPr>
            <w:r w:rsidRPr="007A6607">
              <w:rPr>
                <w:rFonts w:eastAsia="Calibri"/>
                <w:bCs/>
                <w:i/>
                <w:iCs/>
                <w:sz w:val="22"/>
                <w:lang w:val="ro-MD" w:eastAsia="en-US"/>
              </w:rPr>
              <w:t>autoritate contractantă</w:t>
            </w:r>
            <w:r w:rsidRPr="007A6607">
              <w:rPr>
                <w:rFonts w:eastAsia="Calibri"/>
                <w:b/>
                <w:bCs/>
                <w:i/>
                <w:iCs/>
                <w:sz w:val="22"/>
                <w:lang w:val="ro-MD" w:eastAsia="en-US"/>
              </w:rPr>
              <w:t xml:space="preserve"> – </w:t>
            </w:r>
            <w:r w:rsidRPr="007A6607">
              <w:rPr>
                <w:rFonts w:eastAsia="Calibri"/>
                <w:bCs/>
                <w:sz w:val="22"/>
                <w:lang w:val="ro-MD" w:eastAsia="en-US"/>
              </w:rPr>
              <w:t>entitate definită la art. 13 alin. (1) din Legea nr. 131/2015 privind achizițiile publice;</w:t>
            </w:r>
          </w:p>
        </w:tc>
        <w:tc>
          <w:tcPr>
            <w:tcW w:w="1843" w:type="dxa"/>
          </w:tcPr>
          <w:p w14:paraId="15377AEC" w14:textId="77777777" w:rsidR="00383237" w:rsidRPr="007A6607" w:rsidRDefault="00383237" w:rsidP="00383237">
            <w:pPr>
              <w:rPr>
                <w:sz w:val="22"/>
                <w:szCs w:val="18"/>
                <w:lang w:val="ro-MD"/>
              </w:rPr>
            </w:pPr>
          </w:p>
          <w:p w14:paraId="3AF6EF15" w14:textId="77777777" w:rsidR="00383237" w:rsidRPr="007A6607" w:rsidRDefault="00383237" w:rsidP="00383237">
            <w:pPr>
              <w:rPr>
                <w:sz w:val="22"/>
                <w:szCs w:val="18"/>
                <w:lang w:val="ro-MD"/>
              </w:rPr>
            </w:pPr>
          </w:p>
          <w:p w14:paraId="3F9811EC" w14:textId="3EB064C1" w:rsidR="00383237" w:rsidRPr="007A6607" w:rsidRDefault="00383237" w:rsidP="00383237">
            <w:pPr>
              <w:rPr>
                <w:sz w:val="22"/>
                <w:szCs w:val="18"/>
                <w:lang w:val="ro-MD"/>
              </w:rPr>
            </w:pPr>
            <w:r w:rsidRPr="007A6607">
              <w:rPr>
                <w:sz w:val="22"/>
                <w:szCs w:val="18"/>
                <w:lang w:val="ro-MD"/>
              </w:rPr>
              <w:t>Compatibil</w:t>
            </w:r>
          </w:p>
          <w:p w14:paraId="30065B5A" w14:textId="67BB0EF1" w:rsidR="00383237" w:rsidRPr="007A6607" w:rsidRDefault="00383237" w:rsidP="00383237">
            <w:pPr>
              <w:rPr>
                <w:sz w:val="22"/>
                <w:szCs w:val="18"/>
                <w:lang w:val="ro-MD"/>
              </w:rPr>
            </w:pPr>
          </w:p>
        </w:tc>
        <w:tc>
          <w:tcPr>
            <w:tcW w:w="3543" w:type="dxa"/>
          </w:tcPr>
          <w:p w14:paraId="7EEB4CF4" w14:textId="77777777" w:rsidR="00383237" w:rsidRPr="007A6607" w:rsidRDefault="00383237" w:rsidP="00383237">
            <w:pPr>
              <w:rPr>
                <w:sz w:val="18"/>
                <w:szCs w:val="18"/>
                <w:lang w:val="ro-MD"/>
              </w:rPr>
            </w:pPr>
          </w:p>
          <w:p w14:paraId="23F434DD" w14:textId="77777777" w:rsidR="00383237" w:rsidRPr="007A6607" w:rsidRDefault="00383237" w:rsidP="00383237">
            <w:pPr>
              <w:rPr>
                <w:sz w:val="18"/>
                <w:szCs w:val="18"/>
                <w:lang w:val="ro-MD"/>
              </w:rPr>
            </w:pPr>
          </w:p>
          <w:p w14:paraId="4BC642D3" w14:textId="264EC71E" w:rsidR="00383237" w:rsidRPr="007A6607" w:rsidRDefault="00383237" w:rsidP="003723F1">
            <w:pPr>
              <w:jc w:val="both"/>
              <w:rPr>
                <w:sz w:val="18"/>
                <w:szCs w:val="18"/>
                <w:lang w:val="ro-MD"/>
              </w:rPr>
            </w:pPr>
            <w:r w:rsidRPr="007A6607">
              <w:rPr>
                <w:bCs/>
                <w:iCs/>
                <w:sz w:val="22"/>
                <w:szCs w:val="18"/>
                <w:lang w:val="ro-MD"/>
              </w:rPr>
              <w:t>Legea nr. 131/2015 privind achizițiile publice</w:t>
            </w:r>
            <w:r w:rsidRPr="007A6607">
              <w:rPr>
                <w:sz w:val="18"/>
                <w:szCs w:val="18"/>
                <w:lang w:val="ro-MD"/>
              </w:rPr>
              <w:t xml:space="preserve"> </w:t>
            </w:r>
            <w:r w:rsidRPr="007A6607">
              <w:rPr>
                <w:bCs/>
                <w:iCs/>
                <w:sz w:val="22"/>
                <w:szCs w:val="18"/>
                <w:lang w:val="ro-MD"/>
              </w:rPr>
              <w:t xml:space="preserve">transpune Directiva 2014/24/UE </w:t>
            </w:r>
          </w:p>
          <w:p w14:paraId="0FFE68FB" w14:textId="77777777" w:rsidR="00383237" w:rsidRPr="007A6607" w:rsidRDefault="00383237" w:rsidP="00383237">
            <w:pPr>
              <w:rPr>
                <w:sz w:val="18"/>
                <w:szCs w:val="18"/>
                <w:lang w:val="ro-MD"/>
              </w:rPr>
            </w:pPr>
          </w:p>
          <w:p w14:paraId="6CEC2A67" w14:textId="77777777" w:rsidR="00383237" w:rsidRPr="007A6607" w:rsidRDefault="00383237" w:rsidP="00383237">
            <w:pPr>
              <w:rPr>
                <w:sz w:val="18"/>
                <w:szCs w:val="18"/>
                <w:lang w:val="ro-MD"/>
              </w:rPr>
            </w:pPr>
          </w:p>
          <w:p w14:paraId="7171C9CB" w14:textId="425BE917" w:rsidR="00383237" w:rsidRPr="007A6607" w:rsidRDefault="00383237" w:rsidP="00383237">
            <w:pPr>
              <w:rPr>
                <w:sz w:val="18"/>
                <w:szCs w:val="18"/>
                <w:lang w:val="ro-MD"/>
              </w:rPr>
            </w:pPr>
          </w:p>
          <w:p w14:paraId="7D4A1D49" w14:textId="440E15DE" w:rsidR="00383237" w:rsidRPr="007A6607" w:rsidRDefault="00383237" w:rsidP="00383237">
            <w:pPr>
              <w:rPr>
                <w:sz w:val="18"/>
                <w:szCs w:val="18"/>
                <w:lang w:val="ro-MD"/>
              </w:rPr>
            </w:pPr>
          </w:p>
        </w:tc>
      </w:tr>
      <w:tr w:rsidR="00383237" w:rsidRPr="00433807" w14:paraId="68BFD3A7" w14:textId="77777777" w:rsidTr="007A6607">
        <w:trPr>
          <w:trHeight w:val="558"/>
        </w:trPr>
        <w:tc>
          <w:tcPr>
            <w:tcW w:w="5245" w:type="dxa"/>
          </w:tcPr>
          <w:p w14:paraId="16D1D061" w14:textId="5B760C83" w:rsidR="00383237" w:rsidRPr="007A6607" w:rsidRDefault="00383237" w:rsidP="00383237">
            <w:pPr>
              <w:shd w:val="clear" w:color="auto" w:fill="FFFFFF"/>
              <w:jc w:val="both"/>
              <w:rPr>
                <w:iCs/>
                <w:sz w:val="22"/>
                <w:szCs w:val="22"/>
                <w:lang w:val="ro-MD"/>
              </w:rPr>
            </w:pPr>
            <w:r w:rsidRPr="007A6607">
              <w:rPr>
                <w:iCs/>
                <w:sz w:val="22"/>
                <w:szCs w:val="22"/>
                <w:lang w:val="ro-MD"/>
              </w:rPr>
              <w:t>2. „entități contractante” înseamnă entități contractante în sensul definiției de la articolul 4 din Directiva 2014/25/UE;</w:t>
            </w:r>
          </w:p>
        </w:tc>
        <w:tc>
          <w:tcPr>
            <w:tcW w:w="4820" w:type="dxa"/>
          </w:tcPr>
          <w:p w14:paraId="00D49C30" w14:textId="77777777" w:rsidR="00383237" w:rsidRPr="007A6607" w:rsidRDefault="00383237" w:rsidP="00383237">
            <w:pPr>
              <w:autoSpaceDE w:val="0"/>
              <w:autoSpaceDN w:val="0"/>
              <w:adjustRightInd w:val="0"/>
              <w:spacing w:before="60"/>
              <w:jc w:val="both"/>
              <w:rPr>
                <w:rFonts w:eastAsia="Calibri"/>
                <w:bCs/>
                <w:sz w:val="22"/>
                <w:szCs w:val="22"/>
                <w:lang w:val="ro-MD" w:eastAsia="en-US"/>
              </w:rPr>
            </w:pPr>
            <w:r w:rsidRPr="007A6607">
              <w:rPr>
                <w:rFonts w:eastAsia="Calibri"/>
                <w:bCs/>
                <w:i/>
                <w:iCs/>
                <w:sz w:val="22"/>
                <w:szCs w:val="22"/>
                <w:lang w:val="ro-MD" w:eastAsia="en-US"/>
              </w:rPr>
              <w:t>entitate contractantă</w:t>
            </w:r>
            <w:r w:rsidRPr="007A6607">
              <w:rPr>
                <w:rFonts w:eastAsia="Calibri"/>
                <w:bCs/>
                <w:sz w:val="22"/>
                <w:szCs w:val="22"/>
                <w:lang w:val="ro-MD" w:eastAsia="en-US"/>
              </w:rPr>
              <w:t xml:space="preserve"> – entitate definită la art. 4 alin. (1) din Legea nr. 74/2020 privind achizițiile în sectoarele energeticii, apei, transporturilor și serviciilor poștale;</w:t>
            </w:r>
          </w:p>
          <w:p w14:paraId="0A33E48B" w14:textId="77777777" w:rsidR="00383237" w:rsidRPr="007A6607" w:rsidRDefault="00383237" w:rsidP="00383237">
            <w:pPr>
              <w:shd w:val="clear" w:color="auto" w:fill="FFFFFF"/>
              <w:jc w:val="center"/>
              <w:rPr>
                <w:i/>
                <w:iCs/>
                <w:sz w:val="22"/>
                <w:szCs w:val="18"/>
                <w:lang w:val="ro-MD"/>
              </w:rPr>
            </w:pPr>
          </w:p>
        </w:tc>
        <w:tc>
          <w:tcPr>
            <w:tcW w:w="1843" w:type="dxa"/>
          </w:tcPr>
          <w:p w14:paraId="653CEB1F" w14:textId="77777777" w:rsidR="00383237" w:rsidRPr="007A6607" w:rsidRDefault="00383237" w:rsidP="00383237">
            <w:pPr>
              <w:rPr>
                <w:sz w:val="22"/>
                <w:szCs w:val="18"/>
                <w:lang w:val="ro-MD"/>
              </w:rPr>
            </w:pPr>
            <w:r w:rsidRPr="007A6607">
              <w:rPr>
                <w:sz w:val="22"/>
                <w:szCs w:val="18"/>
                <w:lang w:val="ro-MD"/>
              </w:rPr>
              <w:t>Compatibil</w:t>
            </w:r>
          </w:p>
          <w:p w14:paraId="03D37108" w14:textId="77777777" w:rsidR="00383237" w:rsidRPr="007A6607" w:rsidRDefault="00383237" w:rsidP="00383237">
            <w:pPr>
              <w:rPr>
                <w:b/>
                <w:sz w:val="18"/>
                <w:szCs w:val="18"/>
                <w:lang w:val="ro-MD"/>
              </w:rPr>
            </w:pPr>
          </w:p>
        </w:tc>
        <w:tc>
          <w:tcPr>
            <w:tcW w:w="3543" w:type="dxa"/>
          </w:tcPr>
          <w:p w14:paraId="61A3ECC9" w14:textId="4EBAAE57" w:rsidR="00383237" w:rsidRPr="007A6607" w:rsidRDefault="009A67D0" w:rsidP="009A67D0">
            <w:pPr>
              <w:jc w:val="both"/>
              <w:rPr>
                <w:sz w:val="18"/>
                <w:szCs w:val="18"/>
                <w:lang w:val="ro-MD"/>
              </w:rPr>
            </w:pPr>
            <w:r w:rsidRPr="007A6607">
              <w:rPr>
                <w:sz w:val="22"/>
                <w:lang w:val="ro-MD"/>
              </w:rPr>
              <w:t xml:space="preserve">Legea nr. 74/2020 privind achizițiile în sectoarele energeticii, apei, transporturilor și serviciilor poștale transpune </w:t>
            </w:r>
            <w:r w:rsidRPr="007A6607">
              <w:rPr>
                <w:iCs/>
                <w:sz w:val="22"/>
                <w:lang w:val="ro-MD"/>
              </w:rPr>
              <w:t>Directiva 2014/25/UE</w:t>
            </w:r>
          </w:p>
        </w:tc>
      </w:tr>
      <w:tr w:rsidR="00383237" w:rsidRPr="00433807" w14:paraId="428B555A" w14:textId="77777777" w:rsidTr="007A6607">
        <w:trPr>
          <w:trHeight w:val="558"/>
        </w:trPr>
        <w:tc>
          <w:tcPr>
            <w:tcW w:w="5245" w:type="dxa"/>
          </w:tcPr>
          <w:p w14:paraId="60BA17B6" w14:textId="77777777" w:rsidR="00383237" w:rsidRPr="007A6607" w:rsidRDefault="00383237" w:rsidP="00383237">
            <w:pPr>
              <w:shd w:val="clear" w:color="auto" w:fill="FFFFFF"/>
              <w:jc w:val="both"/>
              <w:rPr>
                <w:iCs/>
                <w:sz w:val="22"/>
                <w:szCs w:val="22"/>
                <w:lang w:val="ro-MD"/>
              </w:rPr>
            </w:pPr>
            <w:r w:rsidRPr="007A6607">
              <w:rPr>
                <w:iCs/>
                <w:sz w:val="22"/>
                <w:szCs w:val="22"/>
                <w:lang w:val="ro-MD"/>
              </w:rPr>
              <w:t>3. „vehicul de transport rutier” înseamnă un vehicul de categoria M sau N, în sensul definițiilor de la articolul 4 alineatul (1) literele (a) și (b) din Regulamentul (UE) 2018/858;</w:t>
            </w:r>
          </w:p>
          <w:p w14:paraId="7172394C" w14:textId="77777777" w:rsidR="00383237" w:rsidRPr="007A6607" w:rsidRDefault="00383237" w:rsidP="00383237">
            <w:pPr>
              <w:shd w:val="clear" w:color="auto" w:fill="FFFFFF"/>
              <w:jc w:val="both"/>
              <w:rPr>
                <w:i/>
                <w:iCs/>
                <w:sz w:val="22"/>
                <w:szCs w:val="22"/>
                <w:lang w:val="ro-MD"/>
              </w:rPr>
            </w:pPr>
          </w:p>
        </w:tc>
        <w:tc>
          <w:tcPr>
            <w:tcW w:w="4820" w:type="dxa"/>
          </w:tcPr>
          <w:p w14:paraId="7F336494" w14:textId="7C20F4EB" w:rsidR="00383237" w:rsidRPr="007A6607" w:rsidRDefault="00383237" w:rsidP="00383237">
            <w:pPr>
              <w:autoSpaceDE w:val="0"/>
              <w:autoSpaceDN w:val="0"/>
              <w:adjustRightInd w:val="0"/>
              <w:spacing w:before="60" w:after="60"/>
              <w:jc w:val="both"/>
              <w:rPr>
                <w:rFonts w:eastAsia="Calibri"/>
                <w:sz w:val="22"/>
                <w:szCs w:val="22"/>
                <w:lang w:val="ro-MD" w:eastAsia="en-US"/>
              </w:rPr>
            </w:pPr>
            <w:r w:rsidRPr="007A6607">
              <w:rPr>
                <w:rFonts w:eastAsia="Calibri"/>
                <w:i/>
                <w:iCs/>
                <w:sz w:val="22"/>
                <w:szCs w:val="22"/>
                <w:lang w:val="ro-MD" w:eastAsia="en-US"/>
              </w:rPr>
              <w:t>vehicul de transport rutier</w:t>
            </w:r>
            <w:r w:rsidRPr="007A6607">
              <w:rPr>
                <w:rFonts w:eastAsia="Calibri"/>
                <w:b/>
                <w:bCs/>
                <w:i/>
                <w:iCs/>
                <w:sz w:val="22"/>
                <w:szCs w:val="22"/>
                <w:lang w:val="ro-MD" w:eastAsia="en-US"/>
              </w:rPr>
              <w:t xml:space="preserve"> –</w:t>
            </w:r>
            <w:r w:rsidRPr="007A6607">
              <w:rPr>
                <w:rFonts w:eastAsia="Calibri"/>
                <w:sz w:val="22"/>
                <w:szCs w:val="22"/>
                <w:lang w:val="ro-MD" w:eastAsia="en-US"/>
              </w:rPr>
              <w:t xml:space="preserve"> </w:t>
            </w:r>
            <w:r w:rsidRPr="007A6607">
              <w:rPr>
                <w:sz w:val="22"/>
                <w:lang w:val="ro-MD"/>
              </w:rPr>
              <w:t>vehicul rutier care efectuează operaţiuni de transport rutier pentru deplasarea mărfurilor sau a persoanelor</w:t>
            </w:r>
            <w:r w:rsidRPr="007A6607">
              <w:rPr>
                <w:rFonts w:eastAsia="Calibri"/>
                <w:sz w:val="22"/>
                <w:szCs w:val="22"/>
                <w:lang w:val="ro-MD" w:eastAsia="en-US"/>
              </w:rPr>
              <w:t xml:space="preserve">, din categoria M sau N în sensul prevăzut la pct. 1.2. și pct. 1.3. din Anexa la Regulile de înmatriculare a autovehiculelor și remorcilor, aprobate în Anexa 2 la Hotărârea Guvernului nr. 1047/1999.  </w:t>
            </w:r>
          </w:p>
          <w:p w14:paraId="460D087A" w14:textId="1760CB64" w:rsidR="00383237" w:rsidRPr="007A6607" w:rsidRDefault="00383237" w:rsidP="00383237">
            <w:pPr>
              <w:spacing w:before="60" w:after="60"/>
              <w:jc w:val="both"/>
              <w:rPr>
                <w:iCs/>
                <w:sz w:val="22"/>
                <w:szCs w:val="18"/>
                <w:lang w:val="ro-MD"/>
              </w:rPr>
            </w:pPr>
          </w:p>
        </w:tc>
        <w:tc>
          <w:tcPr>
            <w:tcW w:w="1843" w:type="dxa"/>
          </w:tcPr>
          <w:p w14:paraId="15850FC2" w14:textId="77777777" w:rsidR="00383237" w:rsidRPr="007A6607" w:rsidRDefault="00383237" w:rsidP="00383237">
            <w:pPr>
              <w:rPr>
                <w:sz w:val="22"/>
                <w:szCs w:val="18"/>
                <w:lang w:val="ro-MD"/>
              </w:rPr>
            </w:pPr>
            <w:r w:rsidRPr="007A6607">
              <w:rPr>
                <w:sz w:val="22"/>
                <w:szCs w:val="18"/>
                <w:lang w:val="ro-MD"/>
              </w:rPr>
              <w:t>Compatibil</w:t>
            </w:r>
          </w:p>
          <w:p w14:paraId="7D0B1180" w14:textId="77777777" w:rsidR="00383237" w:rsidRPr="007A6607" w:rsidRDefault="00383237" w:rsidP="00383237">
            <w:pPr>
              <w:rPr>
                <w:b/>
                <w:sz w:val="18"/>
                <w:szCs w:val="18"/>
                <w:lang w:val="ro-MD"/>
              </w:rPr>
            </w:pPr>
          </w:p>
        </w:tc>
        <w:tc>
          <w:tcPr>
            <w:tcW w:w="3543" w:type="dxa"/>
          </w:tcPr>
          <w:p w14:paraId="26F4D8E0" w14:textId="77777777" w:rsidR="00383237" w:rsidRPr="007A6607" w:rsidRDefault="00383237" w:rsidP="00383237">
            <w:pPr>
              <w:jc w:val="both"/>
              <w:rPr>
                <w:rFonts w:eastAsia="Calibri"/>
                <w:bCs/>
                <w:sz w:val="22"/>
                <w:szCs w:val="22"/>
                <w:lang w:val="ro-MD" w:eastAsia="en-US"/>
              </w:rPr>
            </w:pPr>
            <w:r w:rsidRPr="007A6607">
              <w:rPr>
                <w:rFonts w:eastAsia="Calibri"/>
                <w:b/>
                <w:bCs/>
                <w:sz w:val="22"/>
                <w:szCs w:val="22"/>
                <w:lang w:val="ro-MD" w:eastAsia="en-US"/>
              </w:rPr>
              <w:t xml:space="preserve">Articolul 4 alineatul (1) literele (a) și (b) din Regulamentul (UE) 2018/858 </w:t>
            </w:r>
            <w:r w:rsidRPr="007A6607">
              <w:rPr>
                <w:rFonts w:eastAsia="Calibri"/>
                <w:bCs/>
                <w:sz w:val="22"/>
                <w:szCs w:val="22"/>
                <w:lang w:val="ro-MD" w:eastAsia="en-US"/>
              </w:rPr>
              <w:t xml:space="preserve">prevede: </w:t>
            </w:r>
          </w:p>
          <w:p w14:paraId="0B5B7612" w14:textId="6946D1C4" w:rsidR="00383237" w:rsidRPr="007A6607" w:rsidRDefault="00383237" w:rsidP="00383237">
            <w:pPr>
              <w:jc w:val="both"/>
              <w:rPr>
                <w:sz w:val="22"/>
                <w:szCs w:val="18"/>
                <w:lang w:val="ro-MD"/>
              </w:rPr>
            </w:pPr>
            <w:r w:rsidRPr="007A6607">
              <w:rPr>
                <w:sz w:val="22"/>
                <w:szCs w:val="18"/>
                <w:lang w:val="ro-MD"/>
              </w:rPr>
              <w:t>(a) Categoria M cuprinde autovehicule concepute și fabricate în principal pentru transportul de persoane și al bagajelor acestora, subdivizată în:</w:t>
            </w:r>
          </w:p>
          <w:p w14:paraId="60D08593" w14:textId="4F6CD873" w:rsidR="00383237" w:rsidRPr="007A6607" w:rsidRDefault="00383237" w:rsidP="00383237">
            <w:pPr>
              <w:jc w:val="both"/>
              <w:rPr>
                <w:sz w:val="22"/>
                <w:szCs w:val="18"/>
                <w:lang w:val="ro-MD"/>
              </w:rPr>
            </w:pPr>
            <w:r w:rsidRPr="007A6607">
              <w:rPr>
                <w:sz w:val="22"/>
                <w:szCs w:val="18"/>
                <w:lang w:val="ro-MD"/>
              </w:rPr>
              <w:t>(i) Categoria M</w:t>
            </w:r>
            <w:r w:rsidRPr="007A6607">
              <w:rPr>
                <w:sz w:val="22"/>
                <w:szCs w:val="18"/>
                <w:vertAlign w:val="subscript"/>
                <w:lang w:val="ro-MD"/>
              </w:rPr>
              <w:t>1</w:t>
            </w:r>
            <w:r w:rsidRPr="007A6607">
              <w:rPr>
                <w:sz w:val="22"/>
                <w:szCs w:val="18"/>
                <w:lang w:val="ro-MD"/>
              </w:rPr>
              <w:t>: autovehicule cu cel mult opt locuri așezate în plus faţă de locul așezat al conducătorului și fără spaţiu pentru pasageri în picioare, indiferent dacă numărul locurilor așezate este limitat la locul așezat al conducătorului auto;</w:t>
            </w:r>
          </w:p>
          <w:p w14:paraId="17F6FD52" w14:textId="56A6DFE0" w:rsidR="00383237" w:rsidRPr="007A6607" w:rsidRDefault="00383237" w:rsidP="00383237">
            <w:pPr>
              <w:jc w:val="both"/>
              <w:rPr>
                <w:sz w:val="22"/>
                <w:szCs w:val="18"/>
                <w:lang w:val="ro-MD"/>
              </w:rPr>
            </w:pPr>
            <w:r w:rsidRPr="007A6607">
              <w:rPr>
                <w:sz w:val="22"/>
                <w:szCs w:val="18"/>
                <w:lang w:val="ro-MD"/>
              </w:rPr>
              <w:t>(ii) Categoria M</w:t>
            </w:r>
            <w:r w:rsidRPr="007A6607">
              <w:rPr>
                <w:sz w:val="22"/>
                <w:szCs w:val="18"/>
                <w:vertAlign w:val="subscript"/>
                <w:lang w:val="ro-MD"/>
              </w:rPr>
              <w:t>2</w:t>
            </w:r>
            <w:r w:rsidRPr="007A6607">
              <w:rPr>
                <w:sz w:val="22"/>
                <w:szCs w:val="18"/>
                <w:lang w:val="ro-MD"/>
              </w:rPr>
              <w:t xml:space="preserve">: autovehicule cu mai mult de opt locuri așezate în plus faţă de locul așezat al conducătorului auto </w:t>
            </w:r>
            <w:r w:rsidRPr="007A6607">
              <w:rPr>
                <w:sz w:val="22"/>
                <w:szCs w:val="18"/>
                <w:lang w:val="ro-MD"/>
              </w:rPr>
              <w:lastRenderedPageBreak/>
              <w:t>și care au o masă maximă care nu depășește 5 tone, indiferent dacă respectivele autovehicule au un spaţiu pentru pasageri în picioare; și</w:t>
            </w:r>
          </w:p>
          <w:p w14:paraId="2687EEEB" w14:textId="2EDC5B4A" w:rsidR="00383237" w:rsidRPr="007A6607" w:rsidRDefault="00383237" w:rsidP="00383237">
            <w:pPr>
              <w:jc w:val="both"/>
              <w:rPr>
                <w:sz w:val="22"/>
                <w:szCs w:val="18"/>
                <w:lang w:val="ro-MD"/>
              </w:rPr>
            </w:pPr>
            <w:r w:rsidRPr="007A6607">
              <w:rPr>
                <w:sz w:val="22"/>
                <w:szCs w:val="18"/>
                <w:lang w:val="ro-MD"/>
              </w:rPr>
              <w:t>(iii) Categoria M</w:t>
            </w:r>
            <w:r w:rsidRPr="007A6607">
              <w:rPr>
                <w:sz w:val="22"/>
                <w:szCs w:val="18"/>
                <w:vertAlign w:val="subscript"/>
                <w:lang w:val="ro-MD"/>
              </w:rPr>
              <w:t>3</w:t>
            </w:r>
            <w:r w:rsidRPr="007A6607">
              <w:rPr>
                <w:sz w:val="22"/>
                <w:szCs w:val="18"/>
                <w:lang w:val="ro-MD"/>
              </w:rPr>
              <w:t>: autovehicule cu mai mult de opt locuri așezate în plus faţă de locul așezat al conducătorului auto și care au o masă maximă care depășește 5 tone, indiferent dacă respectivele autovehicule au un spaţiu pentru pasageri în picioare.</w:t>
            </w:r>
          </w:p>
          <w:p w14:paraId="12EF0CAB" w14:textId="77C5A973" w:rsidR="00383237" w:rsidRPr="007A6607" w:rsidRDefault="00383237" w:rsidP="00383237">
            <w:pPr>
              <w:jc w:val="both"/>
              <w:rPr>
                <w:sz w:val="22"/>
                <w:szCs w:val="18"/>
                <w:lang w:val="ro-MD"/>
              </w:rPr>
            </w:pPr>
          </w:p>
          <w:p w14:paraId="2CAB4BE5" w14:textId="04725DF7" w:rsidR="00383237" w:rsidRPr="007A6607" w:rsidRDefault="00383237" w:rsidP="00383237">
            <w:pPr>
              <w:jc w:val="both"/>
              <w:rPr>
                <w:sz w:val="22"/>
                <w:szCs w:val="18"/>
                <w:lang w:val="ro-MD"/>
              </w:rPr>
            </w:pPr>
            <w:r w:rsidRPr="007A6607">
              <w:rPr>
                <w:sz w:val="22"/>
                <w:szCs w:val="18"/>
                <w:lang w:val="ro-MD"/>
              </w:rPr>
              <w:t>Prevederile respective corespund pct. 1.2. și pct. 1.3. din Anexa la Regulile de înmatriculare a autovehiculelor și remorcilor, aprobate în Anexa 2 la Hotărârea Guvernului nr. 1047/1999.</w:t>
            </w:r>
          </w:p>
        </w:tc>
      </w:tr>
      <w:tr w:rsidR="00383237" w:rsidRPr="00433807" w14:paraId="1B6D3114" w14:textId="77777777" w:rsidTr="007A6607">
        <w:trPr>
          <w:trHeight w:val="56"/>
        </w:trPr>
        <w:tc>
          <w:tcPr>
            <w:tcW w:w="5245" w:type="dxa"/>
          </w:tcPr>
          <w:p w14:paraId="1EC2F82E" w14:textId="77777777" w:rsidR="00383237" w:rsidRPr="007A6607" w:rsidRDefault="00383237" w:rsidP="00383237">
            <w:pPr>
              <w:shd w:val="clear" w:color="auto" w:fill="FFFFFF"/>
              <w:jc w:val="both"/>
              <w:rPr>
                <w:iCs/>
                <w:sz w:val="22"/>
                <w:szCs w:val="22"/>
                <w:lang w:val="ro-MD"/>
              </w:rPr>
            </w:pPr>
            <w:r w:rsidRPr="007A6607">
              <w:rPr>
                <w:iCs/>
                <w:sz w:val="22"/>
                <w:szCs w:val="22"/>
                <w:lang w:val="ro-MD"/>
              </w:rPr>
              <w:lastRenderedPageBreak/>
              <w:t>4. „vehicul nepoluant” înseamnă:</w:t>
            </w:r>
          </w:p>
          <w:p w14:paraId="38B7BBE0" w14:textId="414B2826" w:rsidR="00383237" w:rsidRPr="007A6607" w:rsidRDefault="00383237" w:rsidP="00383237">
            <w:pPr>
              <w:shd w:val="clear" w:color="auto" w:fill="FFFFFF"/>
              <w:jc w:val="both"/>
              <w:rPr>
                <w:iCs/>
                <w:sz w:val="22"/>
                <w:szCs w:val="22"/>
                <w:lang w:val="ro-MD"/>
              </w:rPr>
            </w:pPr>
            <w:r w:rsidRPr="007A6607">
              <w:rPr>
                <w:iCs/>
                <w:sz w:val="22"/>
                <w:szCs w:val="22"/>
                <w:lang w:val="ro-MD"/>
              </w:rPr>
              <w:t>(a) un vehicul de categoria M</w:t>
            </w:r>
            <w:r w:rsidRPr="007A6607">
              <w:rPr>
                <w:iCs/>
                <w:sz w:val="22"/>
                <w:szCs w:val="22"/>
                <w:vertAlign w:val="subscript"/>
                <w:lang w:val="ro-MD"/>
              </w:rPr>
              <w:t>1</w:t>
            </w:r>
            <w:r w:rsidRPr="007A6607">
              <w:rPr>
                <w:iCs/>
                <w:sz w:val="22"/>
                <w:szCs w:val="22"/>
                <w:lang w:val="ro-MD"/>
              </w:rPr>
              <w:t>, M</w:t>
            </w:r>
            <w:r w:rsidRPr="007A6607">
              <w:rPr>
                <w:iCs/>
                <w:sz w:val="22"/>
                <w:szCs w:val="22"/>
                <w:vertAlign w:val="subscript"/>
                <w:lang w:val="ro-MD"/>
              </w:rPr>
              <w:t>2</w:t>
            </w:r>
            <w:r w:rsidRPr="007A6607">
              <w:rPr>
                <w:iCs/>
                <w:sz w:val="22"/>
                <w:szCs w:val="22"/>
                <w:lang w:val="ro-MD"/>
              </w:rPr>
              <w:t> sau N</w:t>
            </w:r>
            <w:r w:rsidRPr="007A6607">
              <w:rPr>
                <w:iCs/>
                <w:sz w:val="22"/>
                <w:szCs w:val="22"/>
                <w:vertAlign w:val="subscript"/>
                <w:lang w:val="ro-MD"/>
              </w:rPr>
              <w:t>1</w:t>
            </w:r>
            <w:r w:rsidRPr="007A6607">
              <w:rPr>
                <w:iCs/>
                <w:sz w:val="22"/>
                <w:szCs w:val="22"/>
                <w:lang w:val="ro-MD"/>
              </w:rPr>
              <w:t> cu o cantitate maximă de emisii la țeava de evacuare exprimate în CO</w:t>
            </w:r>
            <w:r w:rsidRPr="007A6607">
              <w:rPr>
                <w:iCs/>
                <w:sz w:val="22"/>
                <w:szCs w:val="22"/>
                <w:vertAlign w:val="subscript"/>
                <w:lang w:val="ro-MD"/>
              </w:rPr>
              <w:t>2</w:t>
            </w:r>
            <w:r w:rsidRPr="007A6607">
              <w:rPr>
                <w:iCs/>
                <w:sz w:val="22"/>
                <w:szCs w:val="22"/>
                <w:lang w:val="ro-MD"/>
              </w:rPr>
              <w:t> g/km și cu emisiile de poluanți în condiții reale de conducere sub un procent din limitele de emisii aplicabile, astfel cum se prevede în tabelul 2 din anexă, sau</w:t>
            </w:r>
          </w:p>
          <w:p w14:paraId="7909014E" w14:textId="66467050" w:rsidR="00383237" w:rsidRPr="007A6607" w:rsidRDefault="00383237" w:rsidP="00383237">
            <w:pPr>
              <w:shd w:val="clear" w:color="auto" w:fill="FFFFFF"/>
              <w:jc w:val="both"/>
              <w:rPr>
                <w:iCs/>
                <w:sz w:val="22"/>
                <w:szCs w:val="22"/>
                <w:lang w:val="ro-MD"/>
              </w:rPr>
            </w:pPr>
          </w:p>
        </w:tc>
        <w:tc>
          <w:tcPr>
            <w:tcW w:w="4820" w:type="dxa"/>
          </w:tcPr>
          <w:p w14:paraId="7E5AF433" w14:textId="77777777" w:rsidR="00383237" w:rsidRPr="007A6607" w:rsidRDefault="00383237" w:rsidP="00383237">
            <w:pPr>
              <w:autoSpaceDE w:val="0"/>
              <w:autoSpaceDN w:val="0"/>
              <w:adjustRightInd w:val="0"/>
              <w:spacing w:before="60" w:after="60"/>
              <w:jc w:val="both"/>
              <w:rPr>
                <w:rFonts w:eastAsia="Calibri"/>
                <w:bCs/>
                <w:sz w:val="22"/>
                <w:szCs w:val="22"/>
                <w:lang w:val="ro-MD" w:eastAsia="en-US"/>
              </w:rPr>
            </w:pPr>
            <w:r w:rsidRPr="007A6607">
              <w:rPr>
                <w:rFonts w:eastAsia="Calibri"/>
                <w:bCs/>
                <w:i/>
                <w:iCs/>
                <w:sz w:val="22"/>
                <w:szCs w:val="22"/>
                <w:lang w:val="ro-MD" w:eastAsia="en-US"/>
              </w:rPr>
              <w:t xml:space="preserve">vehicul nepoluant </w:t>
            </w:r>
            <w:r w:rsidRPr="007A6607">
              <w:rPr>
                <w:rFonts w:eastAsia="Calibri"/>
                <w:bCs/>
                <w:sz w:val="22"/>
                <w:szCs w:val="22"/>
                <w:lang w:val="ro-MD" w:eastAsia="en-US"/>
              </w:rPr>
              <w:t>- reprezintă:</w:t>
            </w:r>
          </w:p>
          <w:p w14:paraId="02574B6E" w14:textId="67D130D3" w:rsidR="00383237" w:rsidRPr="007A6607" w:rsidRDefault="00383237" w:rsidP="00383237">
            <w:pPr>
              <w:numPr>
                <w:ilvl w:val="0"/>
                <w:numId w:val="43"/>
              </w:numPr>
              <w:autoSpaceDE w:val="0"/>
              <w:autoSpaceDN w:val="0"/>
              <w:adjustRightInd w:val="0"/>
              <w:spacing w:after="160"/>
              <w:contextualSpacing/>
              <w:jc w:val="both"/>
              <w:rPr>
                <w:rFonts w:eastAsia="Calibri"/>
                <w:sz w:val="22"/>
                <w:szCs w:val="22"/>
                <w:lang w:val="ro-MD" w:eastAsia="en-US"/>
              </w:rPr>
            </w:pPr>
            <w:r w:rsidRPr="007A6607">
              <w:rPr>
                <w:rFonts w:eastAsia="Calibri"/>
                <w:sz w:val="22"/>
                <w:szCs w:val="22"/>
                <w:lang w:val="ro-MD" w:eastAsia="en-US"/>
              </w:rPr>
              <w:t>un vehicul din categoria M</w:t>
            </w:r>
            <w:r w:rsidRPr="007A6607">
              <w:rPr>
                <w:rFonts w:eastAsia="Calibri"/>
                <w:sz w:val="22"/>
                <w:szCs w:val="22"/>
                <w:vertAlign w:val="subscript"/>
                <w:lang w:val="ro-MD" w:eastAsia="en-US"/>
              </w:rPr>
              <w:t>1</w:t>
            </w:r>
            <w:r w:rsidRPr="007A6607">
              <w:rPr>
                <w:rFonts w:eastAsia="Calibri"/>
                <w:sz w:val="22"/>
                <w:szCs w:val="22"/>
                <w:lang w:val="ro-MD" w:eastAsia="en-US"/>
              </w:rPr>
              <w:t>, M</w:t>
            </w:r>
            <w:r w:rsidRPr="007A6607">
              <w:rPr>
                <w:rFonts w:eastAsia="Calibri"/>
                <w:sz w:val="22"/>
                <w:szCs w:val="22"/>
                <w:vertAlign w:val="subscript"/>
                <w:lang w:val="ro-MD" w:eastAsia="en-US"/>
              </w:rPr>
              <w:t>2</w:t>
            </w:r>
            <w:r w:rsidRPr="007A6607">
              <w:rPr>
                <w:rFonts w:eastAsia="Calibri"/>
                <w:sz w:val="22"/>
                <w:szCs w:val="22"/>
                <w:lang w:val="ro-MD" w:eastAsia="en-US"/>
              </w:rPr>
              <w:t xml:space="preserve"> sau N</w:t>
            </w:r>
            <w:r w:rsidRPr="007A6607">
              <w:rPr>
                <w:rFonts w:eastAsia="Calibri"/>
                <w:sz w:val="22"/>
                <w:szCs w:val="22"/>
                <w:vertAlign w:val="subscript"/>
                <w:lang w:val="ro-MD" w:eastAsia="en-US"/>
              </w:rPr>
              <w:t>1</w:t>
            </w:r>
            <w:r w:rsidRPr="007A6607">
              <w:rPr>
                <w:rFonts w:eastAsia="Calibri"/>
                <w:sz w:val="22"/>
                <w:szCs w:val="22"/>
                <w:lang w:val="ro-MD" w:eastAsia="en-US"/>
              </w:rPr>
              <w:t>, a cărui cantitate maximă generată a emisiilor de CO</w:t>
            </w:r>
            <w:r w:rsidRPr="007A6607">
              <w:rPr>
                <w:rFonts w:eastAsia="Calibri"/>
                <w:sz w:val="22"/>
                <w:szCs w:val="22"/>
                <w:vertAlign w:val="subscript"/>
                <w:lang w:val="ro-MD" w:eastAsia="en-US"/>
              </w:rPr>
              <w:t>2</w:t>
            </w:r>
            <w:r w:rsidRPr="007A6607">
              <w:rPr>
                <w:rFonts w:eastAsia="Calibri"/>
                <w:sz w:val="22"/>
                <w:szCs w:val="22"/>
                <w:lang w:val="ro-MD" w:eastAsia="en-US"/>
              </w:rPr>
              <w:t xml:space="preserve"> la țeava de evacuare, este 0 g/km, iar emisiile de poluanți în condiții reale de conducere sunt inexistente. Respectarea acestor cerințe se confirmă prin Certificatul de conformitate emis de către autoritatea națională de omologare de tip a unui stat membru al Uniunii Europene, conform listei prevăzute în Anexa nr. 2;</w:t>
            </w:r>
          </w:p>
          <w:p w14:paraId="69840A8A" w14:textId="19A56FD6" w:rsidR="00383237" w:rsidRPr="007A6607" w:rsidRDefault="00383237" w:rsidP="00383237">
            <w:pPr>
              <w:spacing w:after="160"/>
              <w:ind w:left="720"/>
              <w:contextualSpacing/>
              <w:jc w:val="both"/>
              <w:rPr>
                <w:rFonts w:eastAsia="Calibri"/>
                <w:bCs/>
                <w:sz w:val="22"/>
                <w:szCs w:val="22"/>
                <w:lang w:val="ro-MD" w:eastAsia="en-US"/>
              </w:rPr>
            </w:pPr>
          </w:p>
        </w:tc>
        <w:tc>
          <w:tcPr>
            <w:tcW w:w="1843" w:type="dxa"/>
          </w:tcPr>
          <w:p w14:paraId="259CF6F2" w14:textId="77777777" w:rsidR="00383237" w:rsidRPr="007A6607" w:rsidRDefault="00383237" w:rsidP="00383237">
            <w:pPr>
              <w:rPr>
                <w:sz w:val="22"/>
                <w:szCs w:val="18"/>
                <w:lang w:val="ro-MD"/>
              </w:rPr>
            </w:pPr>
          </w:p>
          <w:p w14:paraId="699EC4F1" w14:textId="3662F5FF" w:rsidR="00383237" w:rsidRPr="007A6607" w:rsidRDefault="00383237" w:rsidP="00383237">
            <w:pPr>
              <w:rPr>
                <w:sz w:val="22"/>
                <w:szCs w:val="18"/>
                <w:lang w:val="ro-MD"/>
              </w:rPr>
            </w:pPr>
            <w:r w:rsidRPr="007A6607">
              <w:rPr>
                <w:sz w:val="22"/>
                <w:szCs w:val="18"/>
                <w:lang w:val="ro-MD"/>
              </w:rPr>
              <w:t>Compatibil</w:t>
            </w:r>
          </w:p>
          <w:p w14:paraId="09953E0E" w14:textId="77777777" w:rsidR="00383237" w:rsidRPr="007A6607" w:rsidRDefault="00383237" w:rsidP="00C519E3">
            <w:pPr>
              <w:rPr>
                <w:b/>
                <w:sz w:val="18"/>
                <w:szCs w:val="18"/>
                <w:lang w:val="ro-MD"/>
              </w:rPr>
            </w:pPr>
          </w:p>
        </w:tc>
        <w:tc>
          <w:tcPr>
            <w:tcW w:w="3543" w:type="dxa"/>
          </w:tcPr>
          <w:p w14:paraId="4598BFF4" w14:textId="68715DE0" w:rsidR="00383237" w:rsidRPr="007A6607" w:rsidRDefault="00383237" w:rsidP="00383237">
            <w:pPr>
              <w:tabs>
                <w:tab w:val="left" w:pos="884"/>
                <w:tab w:val="left" w:pos="1196"/>
              </w:tabs>
              <w:suppressAutoHyphens/>
              <w:spacing w:before="100"/>
              <w:jc w:val="both"/>
              <w:rPr>
                <w:rFonts w:eastAsiaTheme="minorEastAsia"/>
                <w:sz w:val="20"/>
                <w:szCs w:val="20"/>
                <w:lang w:val="ro-MD" w:eastAsia="ar-SA"/>
              </w:rPr>
            </w:pPr>
            <w:r w:rsidRPr="007A6607">
              <w:rPr>
                <w:sz w:val="22"/>
                <w:szCs w:val="20"/>
                <w:lang w:val="ro-MD"/>
              </w:rPr>
              <w:t xml:space="preserve">Prin noțiunea prevăzută la lit. a) din proiect, se propune recunoașterea Certificatelor de conformitate emise autoritățile </w:t>
            </w:r>
            <w:r w:rsidRPr="007A6607">
              <w:rPr>
                <w:rFonts w:eastAsia="Calibri"/>
                <w:sz w:val="22"/>
                <w:szCs w:val="22"/>
                <w:lang w:val="ro-MD" w:eastAsia="en-US"/>
              </w:rPr>
              <w:t>naționale de omologare de tip a unui stat membru al Uniunii Europene (enumerate în</w:t>
            </w:r>
            <w:r w:rsidRPr="007A6607">
              <w:rPr>
                <w:sz w:val="22"/>
                <w:szCs w:val="22"/>
                <w:lang w:val="ro-MD"/>
              </w:rPr>
              <w:t xml:space="preserve"> Anexa nr. 2) pentru a nu bloca implementarea legii, întrucât R. Moldova nu a transpus deocamdată Regulamentele UE </w:t>
            </w:r>
            <w:r w:rsidRPr="007A6607">
              <w:rPr>
                <w:rFonts w:eastAsiaTheme="minorEastAsia"/>
                <w:sz w:val="22"/>
                <w:szCs w:val="22"/>
                <w:lang w:val="ro-MD" w:eastAsia="ar-SA"/>
              </w:rPr>
              <w:t>în domeniul omologării și certificării vehiculelor rutiere precum:</w:t>
            </w:r>
          </w:p>
          <w:p w14:paraId="1008D5BA" w14:textId="77777777" w:rsidR="00383237" w:rsidRPr="007A6607" w:rsidRDefault="00383237" w:rsidP="00383237">
            <w:pPr>
              <w:tabs>
                <w:tab w:val="left" w:pos="884"/>
                <w:tab w:val="left" w:pos="1196"/>
              </w:tabs>
              <w:suppressAutoHyphens/>
              <w:jc w:val="both"/>
              <w:rPr>
                <w:rFonts w:eastAsiaTheme="minorEastAsia"/>
                <w:bCs/>
                <w:i/>
                <w:iCs/>
                <w:sz w:val="20"/>
                <w:szCs w:val="20"/>
                <w:lang w:val="ro-MD" w:eastAsia="ar-SA"/>
              </w:rPr>
            </w:pPr>
            <w:r w:rsidRPr="007A6607">
              <w:rPr>
                <w:rFonts w:eastAsiaTheme="minorEastAsia"/>
                <w:bCs/>
                <w:i/>
                <w:iCs/>
                <w:sz w:val="20"/>
                <w:szCs w:val="20"/>
                <w:lang w:val="ro-MD" w:eastAsia="ar-SA"/>
              </w:rPr>
              <w:t>1) Regulamentul (CE) nr. 715/2007 al Parlamentului European și al Consiliului din 20 iunie 2007 privind omologarea de tip a autovehiculelor în ceea ce privește emisiile provenind de la vehiculele ușoare pentru pasageri și de la vehiculele ușoare comerciale (Euro 5 și Euro 6);</w:t>
            </w:r>
          </w:p>
          <w:p w14:paraId="3DFBEB21" w14:textId="77777777" w:rsidR="00383237" w:rsidRPr="007A6607" w:rsidRDefault="00383237" w:rsidP="00383237">
            <w:pPr>
              <w:tabs>
                <w:tab w:val="left" w:pos="884"/>
                <w:tab w:val="left" w:pos="1196"/>
              </w:tabs>
              <w:suppressAutoHyphens/>
              <w:jc w:val="both"/>
              <w:rPr>
                <w:rFonts w:eastAsiaTheme="minorEastAsia"/>
                <w:i/>
                <w:iCs/>
                <w:sz w:val="20"/>
                <w:szCs w:val="20"/>
                <w:lang w:val="ro-MD" w:eastAsia="ar-SA"/>
              </w:rPr>
            </w:pPr>
            <w:r w:rsidRPr="007A6607">
              <w:rPr>
                <w:rFonts w:eastAsiaTheme="minorEastAsia"/>
                <w:i/>
                <w:iCs/>
                <w:sz w:val="20"/>
                <w:szCs w:val="20"/>
                <w:lang w:val="ro-MD" w:eastAsia="ar-SA"/>
              </w:rPr>
              <w:lastRenderedPageBreak/>
              <w:t>2) Regulamentul (CE) nr. 661/2009 al Parlamentului European și al Consiliului din 13 iulie 2009 privind cerințele de omologare de tip pentru siguranța generală a autovehiculelor, a remorcilor acestora, precum și a sistemelor, componentelor și unităților tehnice separate care le sunt destinate;</w:t>
            </w:r>
          </w:p>
          <w:p w14:paraId="0478316D" w14:textId="77777777" w:rsidR="00383237" w:rsidRPr="007A6607" w:rsidRDefault="00383237" w:rsidP="00383237">
            <w:pPr>
              <w:tabs>
                <w:tab w:val="left" w:pos="884"/>
                <w:tab w:val="left" w:pos="1196"/>
              </w:tabs>
              <w:suppressAutoHyphens/>
              <w:jc w:val="both"/>
              <w:rPr>
                <w:rFonts w:eastAsiaTheme="minorEastAsia"/>
                <w:i/>
                <w:iCs/>
                <w:sz w:val="20"/>
                <w:szCs w:val="20"/>
                <w:lang w:val="ro-MD" w:eastAsia="ar-SA"/>
              </w:rPr>
            </w:pPr>
            <w:r w:rsidRPr="007A6607">
              <w:rPr>
                <w:rFonts w:eastAsiaTheme="minorEastAsia"/>
                <w:i/>
                <w:iCs/>
                <w:sz w:val="20"/>
                <w:szCs w:val="20"/>
                <w:lang w:val="ro-MD" w:eastAsia="ar-SA"/>
              </w:rPr>
              <w:t>3) Regulamentul (CE) nr. 595/2009 al Parlamentului European și al Consiliului din 18 iunie 2009 privind omologarea de tip a autovehiculelor și a motoarelor cu privire la emisiile provenite de la vehicule grele (Euro VI) și de modificare a Regulamentului (CE) nr. 715/2007 și a Directivei 2007/46/CE și de abrogare a Directivelor 80/1269/CEE, 2005/55/CE și 2005/78/CE;</w:t>
            </w:r>
          </w:p>
          <w:p w14:paraId="3D7A6478" w14:textId="63329946" w:rsidR="00383237" w:rsidRPr="007A6607" w:rsidRDefault="00383237" w:rsidP="00383237">
            <w:pPr>
              <w:jc w:val="both"/>
              <w:rPr>
                <w:i/>
                <w:iCs/>
                <w:sz w:val="18"/>
                <w:szCs w:val="18"/>
                <w:lang w:val="ro-MD"/>
              </w:rPr>
            </w:pPr>
            <w:r w:rsidRPr="007A6607">
              <w:rPr>
                <w:rFonts w:eastAsiaTheme="minorEastAsia"/>
                <w:i/>
                <w:iCs/>
                <w:sz w:val="20"/>
                <w:szCs w:val="20"/>
                <w:lang w:val="ro-MD" w:eastAsia="ar-SA"/>
              </w:rPr>
              <w:t>4) Regulamentul de punere în aplicare (UE) 2020/683 din 15 aprilie 2020 pentru punerea în aplicare a Regulamentului (UE) 2018/858 al Parlamentului European și al Consiliului în ceea ce privește cerințele administrative pentru omologarea și supravegherea pieței autovehiculelor și remorcilor acestora, precum și ale sistemelor, componentelor și unităților tehnice separate destinate vehiculelor respective</w:t>
            </w:r>
            <w:r w:rsidRPr="007A6607">
              <w:rPr>
                <w:i/>
                <w:iCs/>
                <w:sz w:val="20"/>
                <w:szCs w:val="20"/>
                <w:lang w:val="ro-MD"/>
              </w:rPr>
              <w:t>.</w:t>
            </w:r>
          </w:p>
        </w:tc>
      </w:tr>
      <w:tr w:rsidR="00383237" w:rsidRPr="00433807" w14:paraId="5B1FD797" w14:textId="77777777" w:rsidTr="007A6607">
        <w:trPr>
          <w:trHeight w:val="558"/>
        </w:trPr>
        <w:tc>
          <w:tcPr>
            <w:tcW w:w="5245" w:type="dxa"/>
          </w:tcPr>
          <w:p w14:paraId="46936A62" w14:textId="374F9750" w:rsidR="00383237" w:rsidRPr="007A6607" w:rsidRDefault="00383237" w:rsidP="00383237">
            <w:pPr>
              <w:shd w:val="clear" w:color="auto" w:fill="FFFFFF"/>
              <w:jc w:val="both"/>
              <w:rPr>
                <w:iCs/>
                <w:sz w:val="22"/>
                <w:szCs w:val="22"/>
                <w:lang w:val="ro-MD"/>
              </w:rPr>
            </w:pPr>
            <w:r w:rsidRPr="007A6607">
              <w:rPr>
                <w:iCs/>
                <w:sz w:val="22"/>
                <w:szCs w:val="22"/>
                <w:lang w:val="ro-MD"/>
              </w:rPr>
              <w:lastRenderedPageBreak/>
              <w:t>(b) un vehicul de categoria M</w:t>
            </w:r>
            <w:r w:rsidRPr="007A6607">
              <w:rPr>
                <w:iCs/>
                <w:sz w:val="22"/>
                <w:szCs w:val="22"/>
                <w:vertAlign w:val="subscript"/>
                <w:lang w:val="ro-MD"/>
              </w:rPr>
              <w:t>3</w:t>
            </w:r>
            <w:r w:rsidRPr="007A6607">
              <w:rPr>
                <w:iCs/>
                <w:sz w:val="22"/>
                <w:szCs w:val="22"/>
                <w:lang w:val="ro-MD"/>
              </w:rPr>
              <w:t>, N</w:t>
            </w:r>
            <w:r w:rsidRPr="007A6607">
              <w:rPr>
                <w:iCs/>
                <w:sz w:val="22"/>
                <w:szCs w:val="22"/>
                <w:vertAlign w:val="subscript"/>
                <w:lang w:val="ro-MD"/>
              </w:rPr>
              <w:t>2</w:t>
            </w:r>
            <w:r w:rsidRPr="007A6607">
              <w:rPr>
                <w:iCs/>
                <w:sz w:val="22"/>
                <w:szCs w:val="22"/>
                <w:lang w:val="ro-MD"/>
              </w:rPr>
              <w:t> sau N</w:t>
            </w:r>
            <w:r w:rsidRPr="007A6607">
              <w:rPr>
                <w:iCs/>
                <w:sz w:val="22"/>
                <w:szCs w:val="22"/>
                <w:vertAlign w:val="subscript"/>
                <w:lang w:val="ro-MD"/>
              </w:rPr>
              <w:t>3</w:t>
            </w:r>
            <w:r w:rsidRPr="007A6607">
              <w:rPr>
                <w:iCs/>
                <w:sz w:val="22"/>
                <w:szCs w:val="22"/>
                <w:lang w:val="ro-MD"/>
              </w:rPr>
              <w:t> </w:t>
            </w:r>
            <w:r w:rsidRPr="007A6607">
              <w:rPr>
                <w:b/>
                <w:bCs/>
                <w:i/>
                <w:sz w:val="22"/>
                <w:szCs w:val="22"/>
                <w:lang w:val="ro-MD"/>
              </w:rPr>
              <w:t xml:space="preserve">care </w:t>
            </w:r>
            <w:bookmarkStart w:id="0" w:name="_Hlk193497105"/>
            <w:r w:rsidRPr="007A6607">
              <w:rPr>
                <w:b/>
                <w:bCs/>
                <w:i/>
                <w:sz w:val="22"/>
                <w:szCs w:val="22"/>
                <w:lang w:val="ro-MD"/>
              </w:rPr>
              <w:t>utilizează combustibili alternativi,</w:t>
            </w:r>
            <w:r w:rsidRPr="007A6607">
              <w:rPr>
                <w:iCs/>
                <w:sz w:val="22"/>
                <w:szCs w:val="22"/>
                <w:lang w:val="ro-MD"/>
              </w:rPr>
              <w:t xml:space="preserve"> definit la articolul 2 punctele 1 și 2 din Directiva 2014/94/UE </w:t>
            </w:r>
            <w:bookmarkEnd w:id="0"/>
            <w:r w:rsidRPr="007A6607">
              <w:rPr>
                <w:iCs/>
                <w:sz w:val="22"/>
                <w:szCs w:val="22"/>
                <w:lang w:val="ro-MD"/>
              </w:rPr>
              <w:t>a Parlamentului European și a Consiliului</w:t>
            </w:r>
            <w:r w:rsidRPr="007A6607">
              <w:rPr>
                <w:iCs/>
                <w:sz w:val="22"/>
                <w:szCs w:val="22"/>
                <w:vertAlign w:val="superscript"/>
                <w:lang w:val="ro-MD"/>
              </w:rPr>
              <w:footnoteReference w:id="8"/>
            </w:r>
            <w:r w:rsidRPr="007A6607">
              <w:rPr>
                <w:iCs/>
                <w:sz w:val="22"/>
                <w:szCs w:val="22"/>
                <w:lang w:val="ro-MD"/>
              </w:rPr>
              <w:t xml:space="preserve"> cu excepția combustibililor produși din stocul alimentar expus unui risc ridicat de schimbare a destinației terenurilor pentru care se observă o extindere semnificativă a suprafeței de producție la terenuri cu </w:t>
            </w:r>
            <w:r w:rsidRPr="007A6607">
              <w:rPr>
                <w:iCs/>
                <w:sz w:val="22"/>
                <w:szCs w:val="22"/>
                <w:lang w:val="ro-MD"/>
              </w:rPr>
              <w:lastRenderedPageBreak/>
              <w:t>stocuri mari de carbon în conformitate cu articolul 26 din Directiva (UE) 2018/2001 a Parlamentului European și a Consiliului</w:t>
            </w:r>
            <w:r w:rsidRPr="007A6607">
              <w:rPr>
                <w:iCs/>
                <w:sz w:val="22"/>
                <w:szCs w:val="22"/>
                <w:vertAlign w:val="superscript"/>
                <w:lang w:val="ro-MD"/>
              </w:rPr>
              <w:footnoteReference w:id="9"/>
            </w:r>
            <w:r w:rsidRPr="007A6607">
              <w:rPr>
                <w:iCs/>
                <w:sz w:val="22"/>
                <w:szCs w:val="22"/>
                <w:lang w:val="ro-MD"/>
              </w:rPr>
              <w:t>. În cazul vehiculelor care utilizează biocombustibili lichizi, combustibili sintetici și parafinici, acești combustibili nu vor fi amestecați cu combustibili fosili convenționali;</w:t>
            </w:r>
          </w:p>
        </w:tc>
        <w:tc>
          <w:tcPr>
            <w:tcW w:w="4820" w:type="dxa"/>
          </w:tcPr>
          <w:p w14:paraId="21C164DD" w14:textId="77777777" w:rsidR="00383237" w:rsidRPr="007A6607" w:rsidRDefault="00383237" w:rsidP="00383237">
            <w:pPr>
              <w:autoSpaceDE w:val="0"/>
              <w:autoSpaceDN w:val="0"/>
              <w:adjustRightInd w:val="0"/>
              <w:spacing w:before="60" w:after="60"/>
              <w:jc w:val="both"/>
              <w:rPr>
                <w:rFonts w:eastAsia="Calibri"/>
                <w:bCs/>
                <w:sz w:val="22"/>
                <w:szCs w:val="22"/>
                <w:lang w:val="ro-MD" w:eastAsia="en-US"/>
              </w:rPr>
            </w:pPr>
            <w:r w:rsidRPr="007A6607">
              <w:rPr>
                <w:rFonts w:eastAsia="Calibri"/>
                <w:bCs/>
                <w:sz w:val="22"/>
                <w:szCs w:val="22"/>
                <w:lang w:val="ro-MD" w:eastAsia="en-US"/>
              </w:rPr>
              <w:lastRenderedPageBreak/>
              <w:t>b) un vehicul de categoria M</w:t>
            </w:r>
            <w:r w:rsidRPr="007A6607">
              <w:rPr>
                <w:rFonts w:eastAsia="Calibri"/>
                <w:bCs/>
                <w:sz w:val="22"/>
                <w:szCs w:val="22"/>
                <w:vertAlign w:val="subscript"/>
                <w:lang w:val="ro-MD" w:eastAsia="en-US"/>
              </w:rPr>
              <w:t>3</w:t>
            </w:r>
            <w:r w:rsidRPr="007A6607">
              <w:rPr>
                <w:rFonts w:eastAsia="Calibri"/>
                <w:bCs/>
                <w:sz w:val="22"/>
                <w:szCs w:val="22"/>
                <w:lang w:val="ro-MD" w:eastAsia="en-US"/>
              </w:rPr>
              <w:t>, N</w:t>
            </w:r>
            <w:r w:rsidRPr="007A6607">
              <w:rPr>
                <w:rFonts w:eastAsia="Calibri"/>
                <w:bCs/>
                <w:sz w:val="22"/>
                <w:szCs w:val="22"/>
                <w:vertAlign w:val="subscript"/>
                <w:lang w:val="ro-MD" w:eastAsia="en-US"/>
              </w:rPr>
              <w:t>2</w:t>
            </w:r>
            <w:r w:rsidRPr="007A6607">
              <w:rPr>
                <w:rFonts w:eastAsia="Calibri"/>
                <w:bCs/>
                <w:sz w:val="22"/>
                <w:szCs w:val="22"/>
                <w:lang w:val="ro-MD" w:eastAsia="en-US"/>
              </w:rPr>
              <w:t xml:space="preserve"> sau N</w:t>
            </w:r>
            <w:r w:rsidRPr="007A6607">
              <w:rPr>
                <w:rFonts w:eastAsia="Calibri"/>
                <w:bCs/>
                <w:sz w:val="22"/>
                <w:szCs w:val="22"/>
                <w:vertAlign w:val="subscript"/>
                <w:lang w:val="ro-MD" w:eastAsia="en-US"/>
              </w:rPr>
              <w:t>3</w:t>
            </w:r>
            <w:r w:rsidRPr="007A6607">
              <w:rPr>
                <w:rFonts w:eastAsia="Calibri"/>
                <w:bCs/>
                <w:sz w:val="22"/>
                <w:szCs w:val="22"/>
                <w:lang w:val="ro-MD" w:eastAsia="en-US"/>
              </w:rPr>
              <w:t xml:space="preserve"> care utilizează combustibili alternativi, cu excepția combustibililor produși din stocul alimentar, care prezintă riscuri ridicate din perspectiva schimbării destinației terenurilor pentru care se observă o extindere semnificativă a suprafeței de producție la terenuri cu stocuri mari de carbon, în conformitate cu </w:t>
            </w:r>
            <w:r w:rsidRPr="007A6607">
              <w:rPr>
                <w:rFonts w:eastAsia="Calibri"/>
                <w:bCs/>
                <w:sz w:val="22"/>
                <w:szCs w:val="22"/>
                <w:lang w:val="ro-MD" w:eastAsia="en-US"/>
              </w:rPr>
              <w:lastRenderedPageBreak/>
              <w:t>normele specifice pentru biocarburanți, biolichide și combustibili din biomasă, produși din culturi alimentare și furajere, prevăzute în conformitate cu articolul 26</w:t>
            </w:r>
            <w:r w:rsidRPr="007A6607">
              <w:rPr>
                <w:rFonts w:eastAsia="Calibri"/>
                <w:bCs/>
                <w:sz w:val="22"/>
                <w:szCs w:val="22"/>
                <w:vertAlign w:val="superscript"/>
                <w:lang w:val="ro-MD" w:eastAsia="en-US"/>
              </w:rPr>
              <w:t xml:space="preserve">7 </w:t>
            </w:r>
            <w:r w:rsidRPr="007A6607">
              <w:rPr>
                <w:rFonts w:eastAsia="Calibri"/>
                <w:bCs/>
                <w:sz w:val="22"/>
                <w:szCs w:val="22"/>
                <w:lang w:val="ro-MD" w:eastAsia="en-US"/>
              </w:rPr>
              <w:t>alin. (1) lit. d) din Legea nr. 10/2016 privind promovarea utilizării energiei din surse regenerabile. În cazul vehiculelor care utilizează biocarburanți, combustibili sintetici și parafinici, acești combustibili nu vor fi amestecați cu combustibili fosili convenționali.</w:t>
            </w:r>
          </w:p>
          <w:p w14:paraId="2C3E32FA" w14:textId="77777777" w:rsidR="004B1386" w:rsidRPr="007A6607" w:rsidRDefault="004B1386" w:rsidP="00383237">
            <w:pPr>
              <w:autoSpaceDE w:val="0"/>
              <w:autoSpaceDN w:val="0"/>
              <w:adjustRightInd w:val="0"/>
              <w:spacing w:before="60" w:after="60"/>
              <w:jc w:val="both"/>
              <w:rPr>
                <w:rFonts w:eastAsia="Calibri"/>
                <w:bCs/>
                <w:sz w:val="10"/>
                <w:szCs w:val="10"/>
                <w:lang w:val="ro-MD" w:eastAsia="en-US"/>
              </w:rPr>
            </w:pPr>
          </w:p>
          <w:p w14:paraId="20651B41" w14:textId="7EE26E73" w:rsidR="004B1386" w:rsidRPr="007A6607" w:rsidRDefault="004B1386" w:rsidP="00383237">
            <w:pPr>
              <w:autoSpaceDE w:val="0"/>
              <w:autoSpaceDN w:val="0"/>
              <w:adjustRightInd w:val="0"/>
              <w:spacing w:before="60" w:after="60"/>
              <w:jc w:val="both"/>
              <w:rPr>
                <w:rFonts w:eastAsia="Calibri"/>
                <w:bCs/>
                <w:i/>
                <w:iCs/>
                <w:sz w:val="22"/>
                <w:szCs w:val="22"/>
                <w:lang w:val="ro-MD" w:eastAsia="en-US"/>
              </w:rPr>
            </w:pPr>
            <w:r w:rsidRPr="007A6607">
              <w:rPr>
                <w:rFonts w:eastAsia="Calibri"/>
                <w:bCs/>
                <w:i/>
                <w:iCs/>
                <w:sz w:val="22"/>
                <w:szCs w:val="22"/>
                <w:lang w:val="ro-MD" w:eastAsia="en-US"/>
              </w:rPr>
              <w:t>combustibil alternativ –</w:t>
            </w:r>
            <w:r w:rsidRPr="007A6607">
              <w:rPr>
                <w:rFonts w:eastAsia="Calibri"/>
                <w:bCs/>
                <w:sz w:val="22"/>
                <w:szCs w:val="22"/>
                <w:lang w:val="ro-MD" w:eastAsia="en-US"/>
              </w:rPr>
              <w:t xml:space="preserve"> </w:t>
            </w:r>
            <w:r w:rsidRPr="007A6607">
              <w:rPr>
                <w:rFonts w:eastAsia="Calibri"/>
                <w:bCs/>
                <w:iCs/>
                <w:sz w:val="22"/>
                <w:szCs w:val="22"/>
                <w:lang w:val="ro-MD" w:eastAsia="en-US"/>
              </w:rPr>
              <w:t xml:space="preserve">combustibili sau surse de energie care servesc, cel puțin parțial, drept substitut pentru sursele de combustibil fosil în livrarea de energie pentru transporturi și care au potențialul de a contribui la decarbonizarea acestora și de a îmbunătăți performanța de mediu a sectorului transporturilor, precum energia electrică, hidrogenul, </w:t>
            </w:r>
            <w:r w:rsidR="003F351B" w:rsidRPr="007A6607">
              <w:rPr>
                <w:rFonts w:eastAsia="Calibri"/>
                <w:bCs/>
                <w:iCs/>
                <w:sz w:val="22"/>
                <w:szCs w:val="22"/>
                <w:lang w:val="ro-MD" w:eastAsia="en-US"/>
              </w:rPr>
              <w:t xml:space="preserve">biocombustibilii, </w:t>
            </w:r>
            <w:r w:rsidRPr="007A6607">
              <w:rPr>
                <w:rFonts w:eastAsia="Calibri"/>
                <w:bCs/>
                <w:iCs/>
                <w:sz w:val="22"/>
                <w:szCs w:val="22"/>
                <w:lang w:val="ro-MD" w:eastAsia="en-US"/>
              </w:rPr>
              <w:t xml:space="preserve">biocarburanții, combustibilii sintetici și parafinici, gazul natural comprimat (GNCV) </w:t>
            </w:r>
            <w:r w:rsidR="008339FB" w:rsidRPr="007A6607">
              <w:rPr>
                <w:rFonts w:eastAsia="Calibri"/>
                <w:bCs/>
                <w:iCs/>
                <w:sz w:val="22"/>
                <w:szCs w:val="22"/>
                <w:lang w:val="ro-MD" w:eastAsia="en-US"/>
              </w:rPr>
              <w:t>inclusiv biomentanul</w:t>
            </w:r>
            <w:r w:rsidR="0043322C" w:rsidRPr="007A6607">
              <w:rPr>
                <w:rFonts w:eastAsia="Calibri"/>
                <w:bCs/>
                <w:iCs/>
                <w:sz w:val="22"/>
                <w:szCs w:val="22"/>
                <w:lang w:val="ro-MD" w:eastAsia="en-US"/>
              </w:rPr>
              <w:t xml:space="preserve">, </w:t>
            </w:r>
            <w:r w:rsidRPr="007A6607">
              <w:rPr>
                <w:rFonts w:eastAsia="Calibri"/>
                <w:bCs/>
                <w:iCs/>
                <w:sz w:val="22"/>
                <w:szCs w:val="22"/>
                <w:lang w:val="ro-MD" w:eastAsia="en-US"/>
              </w:rPr>
              <w:t>gazul</w:t>
            </w:r>
            <w:r w:rsidR="0043322C" w:rsidRPr="007A6607">
              <w:rPr>
                <w:rFonts w:eastAsia="Calibri"/>
                <w:bCs/>
                <w:iCs/>
                <w:sz w:val="22"/>
                <w:szCs w:val="22"/>
                <w:lang w:val="ro-MD" w:eastAsia="en-US"/>
              </w:rPr>
              <w:t xml:space="preserve"> natural</w:t>
            </w:r>
            <w:r w:rsidRPr="007A6607">
              <w:rPr>
                <w:rFonts w:eastAsia="Calibri"/>
                <w:bCs/>
                <w:iCs/>
                <w:sz w:val="22"/>
                <w:szCs w:val="22"/>
                <w:lang w:val="ro-MD" w:eastAsia="en-US"/>
              </w:rPr>
              <w:t xml:space="preserve"> lichefiat</w:t>
            </w:r>
            <w:r w:rsidR="0043322C" w:rsidRPr="007A6607">
              <w:rPr>
                <w:rFonts w:eastAsia="Calibri"/>
                <w:bCs/>
                <w:iCs/>
                <w:sz w:val="22"/>
                <w:szCs w:val="22"/>
                <w:lang w:val="ro-MD" w:eastAsia="en-US"/>
              </w:rPr>
              <w:t xml:space="preserve"> și gazul petrolier lichefiat</w:t>
            </w:r>
            <w:r w:rsidRPr="007A6607">
              <w:rPr>
                <w:rFonts w:eastAsia="Calibri"/>
                <w:bCs/>
                <w:iCs/>
                <w:sz w:val="22"/>
                <w:szCs w:val="22"/>
                <w:lang w:val="ro-MD" w:eastAsia="en-US"/>
              </w:rPr>
              <w:t>.</w:t>
            </w:r>
          </w:p>
        </w:tc>
        <w:tc>
          <w:tcPr>
            <w:tcW w:w="1843" w:type="dxa"/>
          </w:tcPr>
          <w:p w14:paraId="61D3446F" w14:textId="39FCC7DB" w:rsidR="00383237" w:rsidRPr="007A6607" w:rsidRDefault="00383237" w:rsidP="00383237">
            <w:pPr>
              <w:rPr>
                <w:sz w:val="22"/>
                <w:szCs w:val="18"/>
                <w:lang w:val="ro-MD"/>
              </w:rPr>
            </w:pPr>
            <w:r w:rsidRPr="007A6607">
              <w:rPr>
                <w:sz w:val="22"/>
                <w:szCs w:val="18"/>
                <w:lang w:val="ro-MD"/>
              </w:rPr>
              <w:lastRenderedPageBreak/>
              <w:t>Compatibil</w:t>
            </w:r>
          </w:p>
        </w:tc>
        <w:tc>
          <w:tcPr>
            <w:tcW w:w="3543" w:type="dxa"/>
          </w:tcPr>
          <w:p w14:paraId="12B2D796" w14:textId="7C26C901" w:rsidR="004B1386" w:rsidRPr="007A6607" w:rsidRDefault="004B1386" w:rsidP="00FA7608">
            <w:pPr>
              <w:jc w:val="both"/>
              <w:rPr>
                <w:bCs/>
                <w:sz w:val="22"/>
                <w:szCs w:val="20"/>
                <w:lang w:val="ro-MD"/>
              </w:rPr>
            </w:pPr>
            <w:r w:rsidRPr="007A6607">
              <w:rPr>
                <w:bCs/>
                <w:sz w:val="22"/>
                <w:szCs w:val="20"/>
                <w:lang w:val="ro-MD"/>
              </w:rPr>
              <w:t xml:space="preserve">Avînd în vedere că noțiunea din Directivă operează cu termenul de „combustibil alternativ”, care nu este definit în legislația națională, prezentul proiect oferă noțiunea acestui termen, </w:t>
            </w:r>
            <w:r w:rsidR="00FA7608" w:rsidRPr="007A6607">
              <w:rPr>
                <w:bCs/>
                <w:iCs/>
                <w:sz w:val="22"/>
                <w:szCs w:val="20"/>
                <w:lang w:val="ro-MD"/>
              </w:rPr>
              <w:t xml:space="preserve">ținînd cont de prevederile </w:t>
            </w:r>
            <w:r w:rsidRPr="007A6607">
              <w:rPr>
                <w:bCs/>
                <w:iCs/>
                <w:sz w:val="22"/>
                <w:szCs w:val="20"/>
                <w:lang w:val="ro-MD"/>
              </w:rPr>
              <w:t>Directiv</w:t>
            </w:r>
            <w:r w:rsidR="00FA7608" w:rsidRPr="007A6607">
              <w:rPr>
                <w:bCs/>
                <w:iCs/>
                <w:sz w:val="22"/>
                <w:szCs w:val="20"/>
                <w:lang w:val="ro-MD"/>
              </w:rPr>
              <w:t>ei</w:t>
            </w:r>
            <w:r w:rsidRPr="007A6607">
              <w:rPr>
                <w:bCs/>
                <w:iCs/>
                <w:sz w:val="22"/>
                <w:szCs w:val="20"/>
                <w:lang w:val="ro-MD"/>
              </w:rPr>
              <w:t> 2014/94/UE</w:t>
            </w:r>
            <w:r w:rsidR="00FA7608" w:rsidRPr="007A6607">
              <w:rPr>
                <w:bCs/>
                <w:iCs/>
                <w:sz w:val="22"/>
                <w:szCs w:val="20"/>
                <w:lang w:val="ro-MD"/>
              </w:rPr>
              <w:t xml:space="preserve"> și </w:t>
            </w:r>
            <w:r w:rsidR="00FA7608" w:rsidRPr="007A6607">
              <w:rPr>
                <w:bCs/>
                <w:iCs/>
                <w:sz w:val="22"/>
                <w:szCs w:val="20"/>
                <w:lang w:val="ro-MD"/>
              </w:rPr>
              <w:lastRenderedPageBreak/>
              <w:t xml:space="preserve">ale </w:t>
            </w:r>
            <w:r w:rsidR="008A7CDE" w:rsidRPr="007A6607">
              <w:rPr>
                <w:bCs/>
                <w:sz w:val="22"/>
                <w:szCs w:val="20"/>
                <w:lang w:val="ro-MD"/>
              </w:rPr>
              <w:t>Leg</w:t>
            </w:r>
            <w:r w:rsidR="00FA7608" w:rsidRPr="007A6607">
              <w:rPr>
                <w:bCs/>
                <w:sz w:val="22"/>
                <w:szCs w:val="20"/>
                <w:lang w:val="ro-MD"/>
              </w:rPr>
              <w:t>ii</w:t>
            </w:r>
            <w:r w:rsidR="008A7CDE" w:rsidRPr="007A6607">
              <w:rPr>
                <w:bCs/>
                <w:sz w:val="22"/>
                <w:szCs w:val="20"/>
                <w:lang w:val="ro-MD"/>
              </w:rPr>
              <w:t xml:space="preserve"> nr. 10/2016 privind promovarea utilizării</w:t>
            </w:r>
            <w:r w:rsidR="00FA7608" w:rsidRPr="007A6607">
              <w:rPr>
                <w:bCs/>
                <w:sz w:val="22"/>
                <w:szCs w:val="20"/>
                <w:lang w:val="ro-MD"/>
              </w:rPr>
              <w:t xml:space="preserve"> </w:t>
            </w:r>
            <w:r w:rsidR="008A7CDE" w:rsidRPr="007A6607">
              <w:rPr>
                <w:bCs/>
                <w:sz w:val="22"/>
                <w:szCs w:val="20"/>
                <w:lang w:val="ro-MD"/>
              </w:rPr>
              <w:t>energiei din surse regenerabile</w:t>
            </w:r>
            <w:r w:rsidRPr="007A6607">
              <w:rPr>
                <w:bCs/>
                <w:sz w:val="22"/>
                <w:szCs w:val="20"/>
                <w:lang w:val="ro-MD"/>
              </w:rPr>
              <w:t>.</w:t>
            </w:r>
          </w:p>
          <w:p w14:paraId="39D36F24" w14:textId="77777777" w:rsidR="00AB1D31" w:rsidRPr="007A6607" w:rsidRDefault="00AB1D31" w:rsidP="00FA7608">
            <w:pPr>
              <w:jc w:val="both"/>
              <w:rPr>
                <w:bCs/>
                <w:sz w:val="22"/>
                <w:szCs w:val="20"/>
                <w:lang w:val="ro-MD"/>
              </w:rPr>
            </w:pPr>
          </w:p>
          <w:p w14:paraId="6E8A16F1" w14:textId="2D7698DF" w:rsidR="00383237" w:rsidRPr="007A6607" w:rsidRDefault="008A7CDE" w:rsidP="00FA7608">
            <w:pPr>
              <w:jc w:val="both"/>
              <w:rPr>
                <w:bCs/>
                <w:sz w:val="22"/>
                <w:szCs w:val="20"/>
                <w:lang w:val="ro-MD"/>
              </w:rPr>
            </w:pPr>
            <w:r w:rsidRPr="007A6607">
              <w:rPr>
                <w:bCs/>
                <w:sz w:val="22"/>
                <w:szCs w:val="20"/>
                <w:lang w:val="ro-MD"/>
              </w:rPr>
              <w:t>Directiva (UE) 2018/2001</w:t>
            </w:r>
            <w:r w:rsidR="004B1386" w:rsidRPr="007A6607">
              <w:rPr>
                <w:bCs/>
                <w:sz w:val="22"/>
                <w:szCs w:val="20"/>
                <w:lang w:val="ro-MD"/>
              </w:rPr>
              <w:t xml:space="preserve"> este transpusă prin Legea nr. 10/2016.</w:t>
            </w:r>
          </w:p>
          <w:p w14:paraId="074A7302" w14:textId="77777777" w:rsidR="00AB1D31" w:rsidRPr="007A6607" w:rsidRDefault="00AB1D31" w:rsidP="00FA7608">
            <w:pPr>
              <w:jc w:val="both"/>
              <w:rPr>
                <w:bCs/>
                <w:sz w:val="22"/>
                <w:szCs w:val="20"/>
                <w:lang w:val="ro-MD"/>
              </w:rPr>
            </w:pPr>
          </w:p>
          <w:p w14:paraId="5C5F2E15" w14:textId="77777777" w:rsidR="003F351B" w:rsidRPr="007A6607" w:rsidRDefault="003F351B" w:rsidP="00FA7608">
            <w:pPr>
              <w:jc w:val="both"/>
              <w:rPr>
                <w:bCs/>
                <w:sz w:val="22"/>
                <w:szCs w:val="20"/>
                <w:lang w:val="ro-MD"/>
              </w:rPr>
            </w:pPr>
          </w:p>
          <w:p w14:paraId="7239778F" w14:textId="77777777" w:rsidR="003F351B" w:rsidRPr="007A6607" w:rsidRDefault="003F351B" w:rsidP="00FA7608">
            <w:pPr>
              <w:jc w:val="both"/>
              <w:rPr>
                <w:bCs/>
                <w:sz w:val="22"/>
                <w:szCs w:val="20"/>
                <w:lang w:val="ro-MD"/>
              </w:rPr>
            </w:pPr>
          </w:p>
          <w:p w14:paraId="754A0CB6" w14:textId="77777777" w:rsidR="003F351B" w:rsidRPr="007A6607" w:rsidRDefault="003F351B" w:rsidP="00FA7608">
            <w:pPr>
              <w:jc w:val="both"/>
              <w:rPr>
                <w:bCs/>
                <w:sz w:val="22"/>
                <w:szCs w:val="20"/>
                <w:lang w:val="ro-MD"/>
              </w:rPr>
            </w:pPr>
          </w:p>
          <w:p w14:paraId="00F53C88" w14:textId="40352DE6" w:rsidR="003F351B" w:rsidRPr="007A6607" w:rsidRDefault="003F351B" w:rsidP="00FA7608">
            <w:pPr>
              <w:jc w:val="both"/>
              <w:rPr>
                <w:bCs/>
                <w:sz w:val="22"/>
                <w:szCs w:val="20"/>
                <w:lang w:val="ro-MD"/>
              </w:rPr>
            </w:pPr>
          </w:p>
        </w:tc>
      </w:tr>
      <w:tr w:rsidR="00383237" w:rsidRPr="00433807" w14:paraId="645CBB1B" w14:textId="77777777" w:rsidTr="007A6607">
        <w:trPr>
          <w:trHeight w:val="706"/>
        </w:trPr>
        <w:tc>
          <w:tcPr>
            <w:tcW w:w="5245" w:type="dxa"/>
          </w:tcPr>
          <w:p w14:paraId="4736317D" w14:textId="7B55B15E" w:rsidR="00383237" w:rsidRPr="007A6607" w:rsidRDefault="00383237" w:rsidP="00383237">
            <w:pPr>
              <w:shd w:val="clear" w:color="auto" w:fill="FFFFFF"/>
              <w:jc w:val="both"/>
              <w:rPr>
                <w:iCs/>
                <w:sz w:val="22"/>
                <w:szCs w:val="22"/>
                <w:lang w:val="ro-MD"/>
              </w:rPr>
            </w:pPr>
            <w:r w:rsidRPr="007A6607">
              <w:rPr>
                <w:iCs/>
                <w:sz w:val="22"/>
                <w:szCs w:val="22"/>
                <w:lang w:val="ro-MD"/>
              </w:rPr>
              <w:lastRenderedPageBreak/>
              <w:t>5. „vehicul greu cu emisii zero” înseamnă un vehicul nepoluant astfel cum este definit la punctul 4 litera (b) din prezentul articol fără un motor cu ardere internă sau cu un motor cu ardere internă care emite mai puțin de 1 g CO</w:t>
            </w:r>
            <w:r w:rsidRPr="007A6607">
              <w:rPr>
                <w:iCs/>
                <w:sz w:val="22"/>
                <w:szCs w:val="22"/>
                <w:vertAlign w:val="subscript"/>
                <w:lang w:val="ro-MD"/>
              </w:rPr>
              <w:t>2</w:t>
            </w:r>
            <w:r w:rsidRPr="007A6607">
              <w:rPr>
                <w:iCs/>
                <w:sz w:val="22"/>
                <w:szCs w:val="22"/>
                <w:lang w:val="ro-MD"/>
              </w:rPr>
              <w:t>/kWh, măsurat în conformitate cu Regulamentul (CE) nr. 595/2009 al Parlamentului European și al Consiliului</w:t>
            </w:r>
            <w:r w:rsidRPr="007A6607">
              <w:rPr>
                <w:rStyle w:val="aff0"/>
                <w:iCs/>
                <w:sz w:val="22"/>
                <w:szCs w:val="22"/>
                <w:lang w:val="ro-MD"/>
              </w:rPr>
              <w:footnoteReference w:id="10"/>
            </w:r>
            <w:r w:rsidRPr="007A6607">
              <w:rPr>
                <w:iCs/>
                <w:sz w:val="22"/>
                <w:szCs w:val="22"/>
                <w:lang w:val="ro-MD"/>
              </w:rPr>
              <w:t xml:space="preserve"> și cu măsurile de punere în aplicare a acestuia, sau care emite mai puțin de 1 g CO</w:t>
            </w:r>
            <w:r w:rsidRPr="007A6607">
              <w:rPr>
                <w:iCs/>
                <w:sz w:val="22"/>
                <w:szCs w:val="22"/>
                <w:vertAlign w:val="subscript"/>
                <w:lang w:val="ro-MD"/>
              </w:rPr>
              <w:t>2</w:t>
            </w:r>
            <w:r w:rsidRPr="007A6607">
              <w:rPr>
                <w:iCs/>
                <w:sz w:val="22"/>
                <w:szCs w:val="22"/>
                <w:lang w:val="ro-MD"/>
              </w:rPr>
              <w:t xml:space="preserve">/km, măsurat în conformitate cu Regulamentul (CE) nr. 715/2007 al Parlamentului European și al </w:t>
            </w:r>
            <w:r w:rsidRPr="007A6607">
              <w:rPr>
                <w:iCs/>
                <w:sz w:val="22"/>
                <w:szCs w:val="22"/>
                <w:lang w:val="ro-MD"/>
              </w:rPr>
              <w:lastRenderedPageBreak/>
              <w:t>Consiliului</w:t>
            </w:r>
            <w:r w:rsidRPr="007A6607">
              <w:rPr>
                <w:rStyle w:val="aff0"/>
                <w:iCs/>
                <w:sz w:val="22"/>
                <w:szCs w:val="22"/>
                <w:lang w:val="ro-MD"/>
              </w:rPr>
              <w:footnoteReference w:id="11"/>
            </w:r>
            <w:r w:rsidRPr="007A6607">
              <w:rPr>
                <w:iCs/>
                <w:sz w:val="22"/>
                <w:szCs w:val="22"/>
                <w:lang w:val="ro-MD"/>
              </w:rPr>
              <w:t xml:space="preserve"> și cu măsurile de punere în aplicare a acestuia.</w:t>
            </w:r>
          </w:p>
        </w:tc>
        <w:tc>
          <w:tcPr>
            <w:tcW w:w="4820" w:type="dxa"/>
          </w:tcPr>
          <w:p w14:paraId="051563D4" w14:textId="5B9C3B15" w:rsidR="00383237" w:rsidRPr="007A6607" w:rsidRDefault="00383237" w:rsidP="004C1E4E">
            <w:pPr>
              <w:spacing w:before="60" w:after="60"/>
              <w:jc w:val="both"/>
              <w:rPr>
                <w:rFonts w:eastAsia="Calibri"/>
                <w:sz w:val="22"/>
                <w:szCs w:val="22"/>
                <w:lang w:val="ro-MD" w:eastAsia="en-US"/>
              </w:rPr>
            </w:pPr>
            <w:r w:rsidRPr="007A6607">
              <w:rPr>
                <w:rFonts w:eastAsia="Calibri"/>
                <w:i/>
                <w:iCs/>
                <w:sz w:val="22"/>
                <w:szCs w:val="22"/>
                <w:lang w:val="ro-MD" w:eastAsia="en-US"/>
              </w:rPr>
              <w:lastRenderedPageBreak/>
              <w:t>vehicul greu cu emisii zero</w:t>
            </w:r>
            <w:r w:rsidRPr="007A6607">
              <w:rPr>
                <w:rFonts w:eastAsia="Calibri"/>
                <w:b/>
                <w:bCs/>
                <w:i/>
                <w:iCs/>
                <w:sz w:val="22"/>
                <w:szCs w:val="22"/>
                <w:lang w:val="ro-MD" w:eastAsia="en-US"/>
              </w:rPr>
              <w:t xml:space="preserve"> </w:t>
            </w:r>
            <w:r w:rsidRPr="007A6607">
              <w:rPr>
                <w:rFonts w:eastAsia="Calibri"/>
                <w:b/>
                <w:bCs/>
                <w:sz w:val="22"/>
                <w:szCs w:val="22"/>
                <w:lang w:val="ro-MD" w:eastAsia="en-US"/>
              </w:rPr>
              <w:t xml:space="preserve">- </w:t>
            </w:r>
            <w:r w:rsidRPr="007A6607">
              <w:rPr>
                <w:rFonts w:eastAsia="Calibri"/>
                <w:sz w:val="22"/>
                <w:szCs w:val="22"/>
                <w:lang w:val="ro-MD" w:eastAsia="en-US"/>
              </w:rPr>
              <w:t>un vehicul nepoluant astfel cum este definit la lit. b) din prezentul articol fără un motor cu ardere internă sau cu un motor cu ardere internă care emite mai puțin de 1 g CO</w:t>
            </w:r>
            <w:r w:rsidRPr="007A6607">
              <w:rPr>
                <w:rFonts w:eastAsia="Calibri"/>
                <w:sz w:val="22"/>
                <w:szCs w:val="22"/>
                <w:vertAlign w:val="subscript"/>
                <w:lang w:val="ro-MD" w:eastAsia="en-US"/>
              </w:rPr>
              <w:t>2</w:t>
            </w:r>
            <w:r w:rsidRPr="007A6607">
              <w:rPr>
                <w:rFonts w:eastAsia="Calibri"/>
                <w:sz w:val="22"/>
                <w:szCs w:val="22"/>
                <w:lang w:val="ro-MD" w:eastAsia="en-US"/>
              </w:rPr>
              <w:t>/kWh, sau care emite mai puțin de 1 g CO</w:t>
            </w:r>
            <w:r w:rsidRPr="007A6607">
              <w:rPr>
                <w:rFonts w:eastAsia="Calibri"/>
                <w:sz w:val="22"/>
                <w:szCs w:val="22"/>
                <w:vertAlign w:val="subscript"/>
                <w:lang w:val="ro-MD" w:eastAsia="en-US"/>
              </w:rPr>
              <w:t>2</w:t>
            </w:r>
            <w:r w:rsidRPr="007A6607">
              <w:rPr>
                <w:rFonts w:eastAsia="Calibri"/>
                <w:sz w:val="22"/>
                <w:szCs w:val="22"/>
                <w:lang w:val="ro-MD" w:eastAsia="en-US"/>
              </w:rPr>
              <w:t xml:space="preserve">/km. Respectarea acestor cerințe se confirmă prin Certificatul de conformitate emis de către </w:t>
            </w:r>
            <w:bookmarkStart w:id="1" w:name="_Hlk191476386"/>
            <w:r w:rsidRPr="007A6607">
              <w:rPr>
                <w:rFonts w:eastAsia="Calibri"/>
                <w:sz w:val="22"/>
                <w:szCs w:val="22"/>
                <w:lang w:val="ro-MD" w:eastAsia="en-US"/>
              </w:rPr>
              <w:t>autoritatea națională de omologare de tip a unui stat membru al Uniunii Europene</w:t>
            </w:r>
            <w:bookmarkEnd w:id="1"/>
            <w:r w:rsidRPr="007A6607">
              <w:rPr>
                <w:rFonts w:eastAsia="Calibri"/>
                <w:sz w:val="22"/>
                <w:szCs w:val="22"/>
                <w:lang w:val="ro-MD" w:eastAsia="en-US"/>
              </w:rPr>
              <w:t>, conform listei prevăzute în Anexa nr. 2.</w:t>
            </w:r>
          </w:p>
        </w:tc>
        <w:tc>
          <w:tcPr>
            <w:tcW w:w="1843" w:type="dxa"/>
          </w:tcPr>
          <w:p w14:paraId="06DE294C" w14:textId="77777777" w:rsidR="00383237" w:rsidRPr="007A6607" w:rsidRDefault="00383237" w:rsidP="00383237">
            <w:pPr>
              <w:rPr>
                <w:sz w:val="22"/>
                <w:szCs w:val="18"/>
                <w:lang w:val="ro-MD"/>
              </w:rPr>
            </w:pPr>
          </w:p>
          <w:p w14:paraId="13E30FF2" w14:textId="77777777" w:rsidR="00383237" w:rsidRPr="007A6607" w:rsidRDefault="00383237" w:rsidP="00383237">
            <w:pPr>
              <w:rPr>
                <w:sz w:val="22"/>
                <w:szCs w:val="18"/>
                <w:lang w:val="ro-MD"/>
              </w:rPr>
            </w:pPr>
            <w:r w:rsidRPr="007A6607">
              <w:rPr>
                <w:sz w:val="22"/>
                <w:szCs w:val="18"/>
                <w:lang w:val="ro-MD"/>
              </w:rPr>
              <w:t>Compatibil</w:t>
            </w:r>
          </w:p>
          <w:p w14:paraId="139C0547" w14:textId="77777777" w:rsidR="00383237" w:rsidRPr="007A6607" w:rsidRDefault="00383237" w:rsidP="00383237">
            <w:pPr>
              <w:rPr>
                <w:sz w:val="22"/>
                <w:szCs w:val="18"/>
                <w:lang w:val="ro-MD"/>
              </w:rPr>
            </w:pPr>
          </w:p>
          <w:p w14:paraId="20A36035" w14:textId="77777777" w:rsidR="00383237" w:rsidRPr="007A6607" w:rsidRDefault="00383237" w:rsidP="00383237">
            <w:pPr>
              <w:rPr>
                <w:b/>
                <w:sz w:val="18"/>
                <w:szCs w:val="18"/>
                <w:lang w:val="ro-MD"/>
              </w:rPr>
            </w:pPr>
          </w:p>
        </w:tc>
        <w:tc>
          <w:tcPr>
            <w:tcW w:w="3543" w:type="dxa"/>
          </w:tcPr>
          <w:p w14:paraId="36AEA0D4" w14:textId="372067FB" w:rsidR="00383237" w:rsidRPr="007A6607" w:rsidRDefault="00383237" w:rsidP="00383237">
            <w:pPr>
              <w:tabs>
                <w:tab w:val="left" w:pos="884"/>
                <w:tab w:val="left" w:pos="1196"/>
              </w:tabs>
              <w:suppressAutoHyphens/>
              <w:spacing w:before="100"/>
              <w:jc w:val="both"/>
              <w:rPr>
                <w:rFonts w:eastAsiaTheme="minorEastAsia"/>
                <w:iCs/>
                <w:sz w:val="20"/>
                <w:szCs w:val="20"/>
                <w:lang w:val="ro-MD" w:eastAsia="ar-SA"/>
              </w:rPr>
            </w:pPr>
            <w:r w:rsidRPr="007A6607">
              <w:rPr>
                <w:sz w:val="22"/>
                <w:szCs w:val="20"/>
                <w:lang w:val="ro-MD"/>
              </w:rPr>
              <w:t xml:space="preserve">Prin noțiunea prevăzută de proiect, la fel se propune recunoașterea Certificatelor de conformitate emise autoritățile </w:t>
            </w:r>
            <w:r w:rsidRPr="007A6607">
              <w:rPr>
                <w:rFonts w:eastAsia="Calibri"/>
                <w:sz w:val="22"/>
                <w:szCs w:val="22"/>
                <w:lang w:val="ro-MD" w:eastAsia="en-US"/>
              </w:rPr>
              <w:t>naționale de omologare de tip a unui stat membru al Uniunii Europene (enumerate în</w:t>
            </w:r>
            <w:r w:rsidRPr="007A6607">
              <w:rPr>
                <w:sz w:val="22"/>
                <w:szCs w:val="22"/>
                <w:lang w:val="ro-MD"/>
              </w:rPr>
              <w:t xml:space="preserve"> Anexa nr. 2) pentru a nu bloca implementarea legii, întrucât R. Moldova nu a transpus deocamdată Regulamentele UE </w:t>
            </w:r>
            <w:r w:rsidRPr="007A6607">
              <w:rPr>
                <w:rFonts w:eastAsiaTheme="minorEastAsia"/>
                <w:iCs/>
                <w:sz w:val="22"/>
                <w:szCs w:val="22"/>
                <w:lang w:val="ro-MD" w:eastAsia="ar-SA"/>
              </w:rPr>
              <w:t xml:space="preserve">în domeniul omologării și certificării </w:t>
            </w:r>
            <w:r w:rsidRPr="007A6607">
              <w:rPr>
                <w:rFonts w:eastAsiaTheme="minorEastAsia"/>
                <w:iCs/>
                <w:sz w:val="22"/>
                <w:szCs w:val="22"/>
                <w:lang w:val="ro-MD" w:eastAsia="ar-SA"/>
              </w:rPr>
              <w:lastRenderedPageBreak/>
              <w:t xml:space="preserve">vehiculelor rutiere (enumerate mai sus). </w:t>
            </w:r>
          </w:p>
        </w:tc>
      </w:tr>
      <w:tr w:rsidR="00383237" w:rsidRPr="007A6607" w14:paraId="0F55B28A" w14:textId="77777777" w:rsidTr="007A6607">
        <w:trPr>
          <w:trHeight w:val="1240"/>
        </w:trPr>
        <w:tc>
          <w:tcPr>
            <w:tcW w:w="5245" w:type="dxa"/>
          </w:tcPr>
          <w:p w14:paraId="3B9E4E29" w14:textId="48B30C5C" w:rsidR="00383237" w:rsidRPr="007A6607" w:rsidRDefault="00383237" w:rsidP="00383237">
            <w:pPr>
              <w:shd w:val="clear" w:color="auto" w:fill="FFFFFF"/>
              <w:jc w:val="center"/>
              <w:rPr>
                <w:b/>
                <w:bCs/>
                <w:i/>
                <w:iCs/>
                <w:sz w:val="22"/>
                <w:szCs w:val="22"/>
                <w:lang w:val="ro-MD"/>
              </w:rPr>
            </w:pPr>
            <w:r w:rsidRPr="007A6607">
              <w:rPr>
                <w:b/>
                <w:bCs/>
                <w:i/>
                <w:iCs/>
                <w:sz w:val="22"/>
                <w:szCs w:val="22"/>
                <w:lang w:val="ro-MD"/>
              </w:rPr>
              <w:lastRenderedPageBreak/>
              <w:t>Articolul 5</w:t>
            </w:r>
          </w:p>
          <w:p w14:paraId="17EE057C" w14:textId="65C43170" w:rsidR="00383237" w:rsidRPr="007A6607" w:rsidRDefault="00383237" w:rsidP="00383237">
            <w:pPr>
              <w:shd w:val="clear" w:color="auto" w:fill="FFFFFF"/>
              <w:jc w:val="center"/>
              <w:rPr>
                <w:i/>
                <w:iCs/>
                <w:sz w:val="22"/>
                <w:szCs w:val="22"/>
                <w:lang w:val="ro-MD"/>
              </w:rPr>
            </w:pPr>
            <w:r w:rsidRPr="007A6607">
              <w:rPr>
                <w:b/>
                <w:bCs/>
                <w:i/>
                <w:iCs/>
                <w:sz w:val="22"/>
                <w:szCs w:val="22"/>
                <w:lang w:val="ro-MD"/>
              </w:rPr>
              <w:t>Țintele minime privind achizițiile publice</w:t>
            </w:r>
          </w:p>
          <w:p w14:paraId="0F9E3286" w14:textId="4D4DA22F" w:rsidR="00383237" w:rsidRPr="007A6607" w:rsidRDefault="00383237" w:rsidP="00383237">
            <w:pPr>
              <w:shd w:val="clear" w:color="auto" w:fill="FFFFFF"/>
              <w:jc w:val="both"/>
              <w:rPr>
                <w:color w:val="333333"/>
                <w:sz w:val="22"/>
                <w:szCs w:val="22"/>
                <w:lang w:val="ro-MD" w:eastAsia="en-US"/>
              </w:rPr>
            </w:pPr>
            <w:r w:rsidRPr="007A6607">
              <w:rPr>
                <w:rStyle w:val="no-parag"/>
                <w:color w:val="333333"/>
                <w:sz w:val="22"/>
                <w:szCs w:val="22"/>
                <w:lang w:val="ro-MD"/>
              </w:rPr>
              <w:t>(1) </w:t>
            </w:r>
            <w:r w:rsidRPr="007A6607">
              <w:rPr>
                <w:color w:val="333333"/>
                <w:sz w:val="22"/>
                <w:szCs w:val="22"/>
                <w:lang w:val="ro-MD"/>
              </w:rPr>
              <w:t>Statele membre se asigură că achiziționarea de vehicule și servicii, astfel cum se menționează la articolul 3, respectă țintele minime privind achizițiile publice de vehicule ușoare nepoluante prevăzute în tabelul 3 din anexă și cele pentru vehicule grele nepoluante prevăzute în tabelul 4 din anexă. Aceste ținte sunt exprimate ca procente minime de vehicule nepoluante din numărul total de vehicule de transport rutier acoperite de totalul tuturor contractelor menționate la articolul 3, atribuite între 2 august 2021 și 31 decembrie 2025 pentru prima perioadă de referință și între 1 ianuarie 2026 și 31 decembrie 2030, pentru a doua perioadă de referință.</w:t>
            </w:r>
          </w:p>
          <w:p w14:paraId="11392866" w14:textId="6EC12BEE" w:rsidR="00383237" w:rsidRPr="007A6607" w:rsidRDefault="00383237" w:rsidP="00A87AFF">
            <w:pPr>
              <w:shd w:val="clear" w:color="auto" w:fill="FFFFFF"/>
              <w:jc w:val="both"/>
              <w:rPr>
                <w:sz w:val="22"/>
                <w:szCs w:val="22"/>
                <w:lang w:val="ro-MD"/>
              </w:rPr>
            </w:pPr>
          </w:p>
        </w:tc>
        <w:tc>
          <w:tcPr>
            <w:tcW w:w="4820" w:type="dxa"/>
          </w:tcPr>
          <w:p w14:paraId="5092FDC8" w14:textId="18FC2FFC" w:rsidR="00383237" w:rsidRPr="007A6607" w:rsidRDefault="00383237" w:rsidP="00FE1FD6">
            <w:pPr>
              <w:tabs>
                <w:tab w:val="left" w:pos="34"/>
                <w:tab w:val="left" w:pos="567"/>
              </w:tabs>
              <w:outlineLvl w:val="0"/>
              <w:rPr>
                <w:rFonts w:asciiTheme="majorBidi" w:hAnsiTheme="majorBidi" w:cstheme="majorBidi"/>
                <w:b/>
                <w:bCs/>
                <w:i/>
                <w:iCs/>
                <w:sz w:val="22"/>
                <w:szCs w:val="18"/>
                <w:lang w:val="ro-MD"/>
              </w:rPr>
            </w:pPr>
            <w:r w:rsidRPr="007A6607">
              <w:rPr>
                <w:rFonts w:asciiTheme="majorBidi" w:hAnsiTheme="majorBidi" w:cstheme="majorBidi"/>
                <w:b/>
                <w:bCs/>
                <w:i/>
                <w:iCs/>
                <w:sz w:val="22"/>
                <w:szCs w:val="18"/>
                <w:lang w:val="ro-MD"/>
              </w:rPr>
              <w:t xml:space="preserve">Articolul </w:t>
            </w:r>
            <w:r w:rsidR="00524810" w:rsidRPr="007A6607">
              <w:rPr>
                <w:rFonts w:asciiTheme="majorBidi" w:hAnsiTheme="majorBidi" w:cstheme="majorBidi"/>
                <w:b/>
                <w:bCs/>
                <w:i/>
                <w:iCs/>
                <w:sz w:val="22"/>
                <w:szCs w:val="18"/>
                <w:lang w:val="ro-MD"/>
              </w:rPr>
              <w:t>3</w:t>
            </w:r>
            <w:r w:rsidR="00EB4FE9">
              <w:rPr>
                <w:rFonts w:asciiTheme="majorBidi" w:hAnsiTheme="majorBidi" w:cstheme="majorBidi"/>
                <w:b/>
                <w:bCs/>
                <w:i/>
                <w:iCs/>
                <w:sz w:val="22"/>
                <w:szCs w:val="18"/>
                <w:lang w:val="ro-MD"/>
              </w:rPr>
              <w:t xml:space="preserve"> </w:t>
            </w:r>
            <w:r w:rsidR="00FE1FD6" w:rsidRPr="007A6607">
              <w:rPr>
                <w:rFonts w:asciiTheme="majorBidi" w:hAnsiTheme="majorBidi" w:cstheme="majorBidi"/>
                <w:b/>
                <w:bCs/>
                <w:i/>
                <w:iCs/>
                <w:sz w:val="22"/>
                <w:szCs w:val="18"/>
                <w:lang w:val="ro-MD"/>
              </w:rPr>
              <w:t>alin. (1) lit. a) – c)</w:t>
            </w:r>
          </w:p>
          <w:p w14:paraId="73C36A32" w14:textId="33FED742" w:rsidR="0088258A" w:rsidRPr="003B60BE" w:rsidRDefault="00FE1FD6" w:rsidP="00383237">
            <w:pPr>
              <w:tabs>
                <w:tab w:val="left" w:pos="34"/>
                <w:tab w:val="left" w:pos="567"/>
              </w:tabs>
              <w:jc w:val="both"/>
              <w:outlineLvl w:val="0"/>
              <w:rPr>
                <w:bCs/>
                <w:sz w:val="22"/>
                <w:szCs w:val="22"/>
                <w:lang w:val="ro-MD"/>
              </w:rPr>
            </w:pPr>
            <w:r w:rsidRPr="003B60BE">
              <w:rPr>
                <w:bCs/>
                <w:sz w:val="22"/>
                <w:szCs w:val="22"/>
                <w:lang w:val="ro-MD"/>
              </w:rPr>
              <w:t xml:space="preserve">(1) </w:t>
            </w:r>
            <w:r w:rsidR="001077EB" w:rsidRPr="003B60BE">
              <w:rPr>
                <w:sz w:val="22"/>
                <w:szCs w:val="22"/>
                <w:lang w:val="ro-RO"/>
              </w:rPr>
              <w:t xml:space="preserve">În procesul de </w:t>
            </w:r>
            <w:r w:rsidR="001077EB" w:rsidRPr="003B60BE">
              <w:rPr>
                <w:rFonts w:ascii="TimesNewRomanPSMT" w:eastAsia="TimesNewRomanPSMT" w:cs="TimesNewRomanPSMT"/>
                <w:sz w:val="22"/>
                <w:szCs w:val="22"/>
                <w:lang w:val="ro-RO"/>
              </w:rPr>
              <w:t>achizi</w:t>
            </w:r>
            <w:r w:rsidR="001077EB" w:rsidRPr="003B60BE">
              <w:rPr>
                <w:rFonts w:ascii="TimesNewRomanPSMT" w:eastAsia="TimesNewRomanPSMT" w:cs="TimesNewRomanPSMT"/>
                <w:sz w:val="22"/>
                <w:szCs w:val="22"/>
                <w:lang w:val="ro-RO"/>
              </w:rPr>
              <w:t>ț</w:t>
            </w:r>
            <w:r w:rsidR="001077EB" w:rsidRPr="003B60BE">
              <w:rPr>
                <w:rFonts w:ascii="TimesNewRomanPSMT" w:eastAsia="TimesNewRomanPSMT" w:cs="TimesNewRomanPSMT"/>
                <w:sz w:val="22"/>
                <w:szCs w:val="22"/>
                <w:lang w:val="ro-RO"/>
              </w:rPr>
              <w:t>ie public</w:t>
            </w:r>
            <w:r w:rsidR="001077EB" w:rsidRPr="003B60BE">
              <w:rPr>
                <w:rFonts w:ascii="TimesNewRomanPSMT" w:eastAsia="TimesNewRomanPSMT" w:cs="TimesNewRomanPSMT"/>
                <w:sz w:val="22"/>
                <w:szCs w:val="22"/>
                <w:lang w:val="ro-RO"/>
              </w:rPr>
              <w:t>ă</w:t>
            </w:r>
            <w:r w:rsidR="001077EB" w:rsidRPr="003B60BE">
              <w:rPr>
                <w:rFonts w:ascii="TimesNewRomanPSMT" w:eastAsia="TimesNewRomanPSMT" w:cs="TimesNewRomanPSMT"/>
                <w:sz w:val="22"/>
                <w:szCs w:val="22"/>
                <w:lang w:val="ro-RO"/>
              </w:rPr>
              <w:t xml:space="preserve"> </w:t>
            </w:r>
            <w:r w:rsidR="001077EB" w:rsidRPr="003B60BE">
              <w:rPr>
                <w:sz w:val="22"/>
                <w:szCs w:val="22"/>
                <w:lang w:val="ro-RO"/>
              </w:rPr>
              <w:t xml:space="preserve">sau </w:t>
            </w:r>
            <w:r w:rsidR="001077EB" w:rsidRPr="003B60BE">
              <w:rPr>
                <w:rFonts w:ascii="TimesNewRomanPSMT" w:eastAsia="TimesNewRomanPSMT" w:cs="TimesNewRomanPSMT"/>
                <w:sz w:val="22"/>
                <w:szCs w:val="22"/>
                <w:lang w:val="ro-RO"/>
              </w:rPr>
              <w:t>achizi</w:t>
            </w:r>
            <w:r w:rsidR="001077EB" w:rsidRPr="003B60BE">
              <w:rPr>
                <w:rFonts w:ascii="TimesNewRomanPSMT" w:eastAsia="TimesNewRomanPSMT" w:cs="TimesNewRomanPSMT"/>
                <w:sz w:val="22"/>
                <w:szCs w:val="22"/>
                <w:lang w:val="ro-RO"/>
              </w:rPr>
              <w:t>ț</w:t>
            </w:r>
            <w:r w:rsidR="001077EB" w:rsidRPr="003B60BE">
              <w:rPr>
                <w:rFonts w:ascii="TimesNewRomanPSMT" w:eastAsia="TimesNewRomanPSMT" w:cs="TimesNewRomanPSMT"/>
                <w:sz w:val="22"/>
                <w:szCs w:val="22"/>
                <w:lang w:val="ro-RO"/>
              </w:rPr>
              <w:t>ie sectorial</w:t>
            </w:r>
            <w:r w:rsidR="001077EB" w:rsidRPr="003B60BE">
              <w:rPr>
                <w:rFonts w:ascii="TimesNewRomanPSMT" w:eastAsia="TimesNewRomanPSMT" w:cs="TimesNewRomanPSMT"/>
                <w:sz w:val="22"/>
                <w:szCs w:val="22"/>
                <w:lang w:val="ro-RO"/>
              </w:rPr>
              <w:t>ă</w:t>
            </w:r>
            <w:r w:rsidR="001077EB" w:rsidRPr="003B60BE">
              <w:rPr>
                <w:rFonts w:ascii="TimesNewRomanPSMT" w:eastAsia="TimesNewRomanPSMT" w:cs="TimesNewRomanPSMT"/>
                <w:sz w:val="22"/>
                <w:szCs w:val="22"/>
                <w:lang w:val="ro-RO"/>
              </w:rPr>
              <w:t xml:space="preserve"> </w:t>
            </w:r>
            <w:r w:rsidR="001077EB" w:rsidRPr="003B60BE">
              <w:rPr>
                <w:sz w:val="22"/>
                <w:szCs w:val="22"/>
                <w:lang w:val="ro-RO"/>
              </w:rPr>
              <w:t xml:space="preserve">pentru atribuirea contractelor </w:t>
            </w:r>
            <w:r w:rsidR="001077EB" w:rsidRPr="003B60BE">
              <w:rPr>
                <w:rFonts w:ascii="TimesNewRomanPSMT" w:eastAsia="TimesNewRomanPSMT" w:cs="TimesNewRomanPSMT"/>
                <w:sz w:val="22"/>
                <w:szCs w:val="22"/>
                <w:lang w:val="ro-RO"/>
              </w:rPr>
              <w:t>prev</w:t>
            </w:r>
            <w:r w:rsidR="001077EB" w:rsidRPr="003B60BE">
              <w:rPr>
                <w:rFonts w:ascii="TimesNewRomanPSMT" w:eastAsia="TimesNewRomanPSMT" w:cs="TimesNewRomanPSMT"/>
                <w:sz w:val="22"/>
                <w:szCs w:val="22"/>
                <w:lang w:val="ro-RO"/>
              </w:rPr>
              <w:t>ă</w:t>
            </w:r>
            <w:r w:rsidR="001077EB" w:rsidRPr="003B60BE">
              <w:rPr>
                <w:rFonts w:ascii="TimesNewRomanPSMT" w:eastAsia="TimesNewRomanPSMT" w:cs="TimesNewRomanPSMT"/>
                <w:sz w:val="22"/>
                <w:szCs w:val="22"/>
                <w:lang w:val="ro-RO"/>
              </w:rPr>
              <w:t xml:space="preserve">zute </w:t>
            </w:r>
            <w:r w:rsidR="001077EB" w:rsidRPr="003B60BE">
              <w:rPr>
                <w:sz w:val="22"/>
                <w:szCs w:val="22"/>
                <w:lang w:val="ro-RO"/>
              </w:rPr>
              <w:t xml:space="preserve">la art. 1 alin (3), </w:t>
            </w:r>
            <w:r w:rsidR="001077EB" w:rsidRPr="003B60BE">
              <w:rPr>
                <w:rFonts w:ascii="TimesNewRomanPSMT" w:eastAsia="TimesNewRomanPSMT" w:cs="TimesNewRomanPSMT"/>
                <w:sz w:val="22"/>
                <w:szCs w:val="22"/>
                <w:lang w:val="ro-RO"/>
              </w:rPr>
              <w:t>autorit</w:t>
            </w:r>
            <w:r w:rsidR="001077EB" w:rsidRPr="003B60BE">
              <w:rPr>
                <w:rFonts w:ascii="TimesNewRomanPSMT" w:eastAsia="TimesNewRomanPSMT" w:cs="TimesNewRomanPSMT"/>
                <w:sz w:val="22"/>
                <w:szCs w:val="22"/>
                <w:lang w:val="ro-RO"/>
              </w:rPr>
              <w:t>ăț</w:t>
            </w:r>
            <w:r w:rsidR="001077EB" w:rsidRPr="003B60BE">
              <w:rPr>
                <w:rFonts w:ascii="TimesNewRomanPSMT" w:eastAsia="TimesNewRomanPSMT" w:cs="TimesNewRomanPSMT"/>
                <w:sz w:val="22"/>
                <w:szCs w:val="22"/>
                <w:lang w:val="ro-RO"/>
              </w:rPr>
              <w:t xml:space="preserve">ile </w:t>
            </w:r>
            <w:r w:rsidR="001077EB" w:rsidRPr="003B60BE">
              <w:rPr>
                <w:rFonts w:ascii="TimesNewRomanPSMT" w:eastAsia="TimesNewRomanPSMT" w:cs="TimesNewRomanPSMT"/>
                <w:sz w:val="22"/>
                <w:szCs w:val="22"/>
                <w:lang w:val="ro-RO"/>
              </w:rPr>
              <w:t>ș</w:t>
            </w:r>
            <w:r w:rsidR="001077EB" w:rsidRPr="003B60BE">
              <w:rPr>
                <w:rFonts w:ascii="TimesNewRomanPSMT" w:eastAsia="TimesNewRomanPSMT" w:cs="TimesNewRomanPSMT"/>
                <w:sz w:val="22"/>
                <w:szCs w:val="22"/>
                <w:lang w:val="ro-RO"/>
              </w:rPr>
              <w:t>i entit</w:t>
            </w:r>
            <w:r w:rsidR="001077EB" w:rsidRPr="003B60BE">
              <w:rPr>
                <w:rFonts w:ascii="TimesNewRomanPSMT" w:eastAsia="TimesNewRomanPSMT" w:cs="TimesNewRomanPSMT"/>
                <w:sz w:val="22"/>
                <w:szCs w:val="22"/>
                <w:lang w:val="ro-RO"/>
              </w:rPr>
              <w:t>ăț</w:t>
            </w:r>
            <w:r w:rsidR="001077EB" w:rsidRPr="003B60BE">
              <w:rPr>
                <w:rFonts w:ascii="TimesNewRomanPSMT" w:eastAsia="TimesNewRomanPSMT" w:cs="TimesNewRomanPSMT"/>
                <w:sz w:val="22"/>
                <w:szCs w:val="22"/>
                <w:lang w:val="ro-RO"/>
              </w:rPr>
              <w:t xml:space="preserve">ile </w:t>
            </w:r>
            <w:r w:rsidR="001077EB" w:rsidRPr="003B60BE">
              <w:rPr>
                <w:sz w:val="22"/>
                <w:szCs w:val="22"/>
                <w:lang w:val="ro-RO"/>
              </w:rPr>
              <w:t xml:space="preserve">contractante au </w:t>
            </w:r>
            <w:r w:rsidR="001077EB" w:rsidRPr="003B60BE">
              <w:rPr>
                <w:rFonts w:ascii="TimesNewRomanPSMT" w:eastAsia="TimesNewRomanPSMT" w:cs="TimesNewRomanPSMT"/>
                <w:sz w:val="22"/>
                <w:szCs w:val="22"/>
                <w:lang w:val="ro-RO"/>
              </w:rPr>
              <w:t>obliga</w:t>
            </w:r>
            <w:r w:rsidR="001077EB" w:rsidRPr="003B60BE">
              <w:rPr>
                <w:rFonts w:ascii="TimesNewRomanPSMT" w:eastAsia="TimesNewRomanPSMT" w:cs="TimesNewRomanPSMT"/>
                <w:sz w:val="22"/>
                <w:szCs w:val="22"/>
                <w:lang w:val="ro-RO"/>
              </w:rPr>
              <w:t>ț</w:t>
            </w:r>
            <w:r w:rsidR="001077EB" w:rsidRPr="003B60BE">
              <w:rPr>
                <w:rFonts w:ascii="TimesNewRomanPSMT" w:eastAsia="TimesNewRomanPSMT" w:cs="TimesNewRomanPSMT"/>
                <w:sz w:val="22"/>
                <w:szCs w:val="22"/>
                <w:lang w:val="ro-RO"/>
              </w:rPr>
              <w:t xml:space="preserve">ia </w:t>
            </w:r>
            <w:r w:rsidR="001077EB" w:rsidRPr="003B60BE">
              <w:rPr>
                <w:sz w:val="22"/>
                <w:szCs w:val="22"/>
                <w:lang w:val="ro-RO"/>
              </w:rPr>
              <w:t xml:space="preserve">de a respecta </w:t>
            </w:r>
            <w:r w:rsidR="001077EB" w:rsidRPr="003B60BE">
              <w:rPr>
                <w:rFonts w:ascii="TimesNewRomanPSMT" w:eastAsia="TimesNewRomanPSMT" w:cs="TimesNewRomanPSMT"/>
                <w:sz w:val="22"/>
                <w:szCs w:val="22"/>
                <w:lang w:val="ro-RO"/>
              </w:rPr>
              <w:t>urm</w:t>
            </w:r>
            <w:r w:rsidR="001077EB" w:rsidRPr="003B60BE">
              <w:rPr>
                <w:rFonts w:ascii="TimesNewRomanPSMT" w:eastAsia="TimesNewRomanPSMT" w:cs="TimesNewRomanPSMT"/>
                <w:sz w:val="22"/>
                <w:szCs w:val="22"/>
                <w:lang w:val="ro-RO"/>
              </w:rPr>
              <w:t>ă</w:t>
            </w:r>
            <w:r w:rsidR="001077EB" w:rsidRPr="003B60BE">
              <w:rPr>
                <w:rFonts w:ascii="TimesNewRomanPSMT" w:eastAsia="TimesNewRomanPSMT" w:cs="TimesNewRomanPSMT"/>
                <w:sz w:val="22"/>
                <w:szCs w:val="22"/>
                <w:lang w:val="ro-RO"/>
              </w:rPr>
              <w:t xml:space="preserve">toarele </w:t>
            </w:r>
            <w:r w:rsidR="001077EB" w:rsidRPr="003B60BE">
              <w:rPr>
                <w:rFonts w:ascii="TimesNewRomanPSMT" w:eastAsia="TimesNewRomanPSMT" w:cs="TimesNewRomanPSMT"/>
                <w:sz w:val="22"/>
                <w:szCs w:val="22"/>
                <w:lang w:val="ro-RO"/>
              </w:rPr>
              <w:t>ț</w:t>
            </w:r>
            <w:r w:rsidR="001077EB" w:rsidRPr="003B60BE">
              <w:rPr>
                <w:rFonts w:ascii="TimesNewRomanPSMT" w:eastAsia="TimesNewRomanPSMT" w:cs="TimesNewRomanPSMT"/>
                <w:sz w:val="22"/>
                <w:szCs w:val="22"/>
                <w:lang w:val="ro-RO"/>
              </w:rPr>
              <w:t xml:space="preserve">inte </w:t>
            </w:r>
            <w:r w:rsidR="001077EB" w:rsidRPr="003B60BE">
              <w:rPr>
                <w:sz w:val="22"/>
                <w:szCs w:val="22"/>
                <w:lang w:val="ro-RO"/>
              </w:rPr>
              <w:t xml:space="preserve">minime, </w:t>
            </w:r>
            <w:r w:rsidR="001077EB" w:rsidRPr="003B60BE">
              <w:rPr>
                <w:rFonts w:ascii="TimesNewRomanPSMT" w:eastAsia="TimesNewRomanPSMT" w:cs="TimesNewRomanPSMT"/>
                <w:sz w:val="22"/>
                <w:szCs w:val="22"/>
                <w:lang w:val="ro-RO"/>
              </w:rPr>
              <w:t>dup</w:t>
            </w:r>
            <w:r w:rsidR="001077EB" w:rsidRPr="003B60BE">
              <w:rPr>
                <w:rFonts w:ascii="TimesNewRomanPSMT" w:eastAsia="TimesNewRomanPSMT" w:cs="TimesNewRomanPSMT"/>
                <w:sz w:val="22"/>
                <w:szCs w:val="22"/>
                <w:lang w:val="ro-RO"/>
              </w:rPr>
              <w:t>ă</w:t>
            </w:r>
            <w:r w:rsidR="001077EB" w:rsidRPr="003B60BE">
              <w:rPr>
                <w:rFonts w:ascii="TimesNewRomanPSMT" w:eastAsia="TimesNewRomanPSMT" w:cs="TimesNewRomanPSMT"/>
                <w:sz w:val="22"/>
                <w:szCs w:val="22"/>
                <w:lang w:val="ro-RO"/>
              </w:rPr>
              <w:t xml:space="preserve"> </w:t>
            </w:r>
            <w:r w:rsidR="001077EB" w:rsidRPr="003B60BE">
              <w:rPr>
                <w:sz w:val="22"/>
                <w:szCs w:val="22"/>
                <w:lang w:val="ro-RO"/>
              </w:rPr>
              <w:t>caz</w:t>
            </w:r>
            <w:r w:rsidR="00383237" w:rsidRPr="003B60BE">
              <w:rPr>
                <w:bCs/>
                <w:sz w:val="22"/>
                <w:szCs w:val="22"/>
                <w:lang w:val="ro-MD"/>
              </w:rPr>
              <w:t>:</w:t>
            </w:r>
          </w:p>
          <w:p w14:paraId="0C6BCA3A" w14:textId="31C52905" w:rsidR="00383237" w:rsidRPr="007A6607" w:rsidRDefault="00383237" w:rsidP="00383237">
            <w:pPr>
              <w:tabs>
                <w:tab w:val="left" w:pos="34"/>
                <w:tab w:val="left" w:pos="567"/>
              </w:tabs>
              <w:jc w:val="both"/>
              <w:outlineLvl w:val="0"/>
              <w:rPr>
                <w:bCs/>
                <w:sz w:val="22"/>
                <w:lang w:val="ro-MD"/>
              </w:rPr>
            </w:pPr>
            <w:r w:rsidRPr="003B60BE">
              <w:rPr>
                <w:bCs/>
                <w:sz w:val="22"/>
                <w:szCs w:val="22"/>
                <w:lang w:val="ro-MD"/>
              </w:rPr>
              <w:t>a) 13,5 % - ponderea de vehicule ușoare nepoluante din numărul total de vehicule ușoare, care fac obiectul contractelor de achiziție</w:t>
            </w:r>
            <w:r w:rsidRPr="007A6607">
              <w:rPr>
                <w:bCs/>
                <w:sz w:val="22"/>
                <w:lang w:val="ro-MD"/>
              </w:rPr>
              <w:t>;</w:t>
            </w:r>
          </w:p>
          <w:p w14:paraId="1E39D921" w14:textId="77777777" w:rsidR="00383237" w:rsidRPr="007A6607" w:rsidRDefault="00383237" w:rsidP="00383237">
            <w:pPr>
              <w:tabs>
                <w:tab w:val="left" w:pos="34"/>
                <w:tab w:val="left" w:pos="567"/>
              </w:tabs>
              <w:jc w:val="both"/>
              <w:outlineLvl w:val="0"/>
              <w:rPr>
                <w:bCs/>
                <w:sz w:val="22"/>
                <w:lang w:val="ro-MD"/>
              </w:rPr>
            </w:pPr>
            <w:r w:rsidRPr="007A6607">
              <w:rPr>
                <w:bCs/>
                <w:sz w:val="22"/>
                <w:lang w:val="ro-MD"/>
              </w:rPr>
              <w:t>b) 5 % - ponderea de vehicule grele nepoluante din categoria N</w:t>
            </w:r>
            <w:r w:rsidRPr="007A6607">
              <w:rPr>
                <w:bCs/>
                <w:sz w:val="22"/>
                <w:vertAlign w:val="subscript"/>
                <w:lang w:val="ro-MD"/>
              </w:rPr>
              <w:t>2</w:t>
            </w:r>
            <w:r w:rsidRPr="007A6607">
              <w:rPr>
                <w:bCs/>
                <w:sz w:val="22"/>
                <w:lang w:val="ro-MD"/>
              </w:rPr>
              <w:t xml:space="preserve"> și N</w:t>
            </w:r>
            <w:r w:rsidRPr="007A6607">
              <w:rPr>
                <w:bCs/>
                <w:sz w:val="22"/>
                <w:vertAlign w:val="subscript"/>
                <w:lang w:val="ro-MD"/>
              </w:rPr>
              <w:t xml:space="preserve">3 </w:t>
            </w:r>
            <w:r w:rsidRPr="007A6607">
              <w:rPr>
                <w:bCs/>
                <w:sz w:val="22"/>
                <w:lang w:val="ro-MD"/>
              </w:rPr>
              <w:t>(autoutilitare) din numărul total de vehicule grele încadrate în această categorie, care fac obiectul contractelor de achiziție;</w:t>
            </w:r>
          </w:p>
          <w:p w14:paraId="652E7B44" w14:textId="77777777" w:rsidR="00383237" w:rsidRPr="007A6607" w:rsidRDefault="00383237" w:rsidP="00A87AFF">
            <w:pPr>
              <w:tabs>
                <w:tab w:val="left" w:pos="34"/>
                <w:tab w:val="left" w:pos="567"/>
              </w:tabs>
              <w:jc w:val="both"/>
              <w:outlineLvl w:val="0"/>
              <w:rPr>
                <w:bCs/>
                <w:sz w:val="22"/>
                <w:lang w:val="ro-MD"/>
              </w:rPr>
            </w:pPr>
            <w:r w:rsidRPr="007A6607">
              <w:rPr>
                <w:bCs/>
                <w:sz w:val="22"/>
                <w:lang w:val="ro-MD"/>
              </w:rPr>
              <w:t>c) 23 %, ponderea de vehicule grele nepoluante din categoria M</w:t>
            </w:r>
            <w:r w:rsidRPr="007A6607">
              <w:rPr>
                <w:bCs/>
                <w:sz w:val="22"/>
                <w:vertAlign w:val="subscript"/>
                <w:lang w:val="ro-MD"/>
              </w:rPr>
              <w:t>3</w:t>
            </w:r>
            <w:r w:rsidRPr="007A6607">
              <w:rPr>
                <w:bCs/>
                <w:sz w:val="22"/>
                <w:lang w:val="ro-MD"/>
              </w:rPr>
              <w:t xml:space="preserve"> (autobuze) din numărul total de vehicule grele încadrate în această categorie, care fac obiectul contractelor de achiziție;</w:t>
            </w:r>
          </w:p>
          <w:p w14:paraId="0A8A9BFC" w14:textId="77777777" w:rsidR="007B2D2B" w:rsidRPr="007A6607" w:rsidRDefault="007B2D2B" w:rsidP="007B2D2B">
            <w:pPr>
              <w:tabs>
                <w:tab w:val="left" w:pos="34"/>
                <w:tab w:val="left" w:pos="567"/>
              </w:tabs>
              <w:jc w:val="both"/>
              <w:outlineLvl w:val="0"/>
              <w:rPr>
                <w:b/>
                <w:bCs/>
                <w:i/>
                <w:sz w:val="10"/>
                <w:szCs w:val="10"/>
                <w:lang w:val="ro-MD"/>
              </w:rPr>
            </w:pPr>
          </w:p>
          <w:p w14:paraId="35B72CC7" w14:textId="3926DBF9" w:rsidR="007B2D2B" w:rsidRPr="007A6607" w:rsidRDefault="007B2D2B" w:rsidP="007B2D2B">
            <w:pPr>
              <w:tabs>
                <w:tab w:val="left" w:pos="34"/>
                <w:tab w:val="left" w:pos="567"/>
              </w:tabs>
              <w:jc w:val="both"/>
              <w:outlineLvl w:val="0"/>
              <w:rPr>
                <w:bCs/>
                <w:sz w:val="22"/>
                <w:lang w:val="ro-MD"/>
              </w:rPr>
            </w:pPr>
            <w:r w:rsidRPr="007A6607">
              <w:rPr>
                <w:b/>
                <w:bCs/>
                <w:i/>
                <w:sz w:val="22"/>
                <w:lang w:val="ro-MD"/>
              </w:rPr>
              <w:t xml:space="preserve">Articolul </w:t>
            </w:r>
            <w:r w:rsidR="00524810" w:rsidRPr="007A6607">
              <w:rPr>
                <w:b/>
                <w:bCs/>
                <w:i/>
                <w:sz w:val="22"/>
                <w:lang w:val="ro-MD"/>
              </w:rPr>
              <w:t xml:space="preserve">4 </w:t>
            </w:r>
            <w:r w:rsidRPr="007A6607">
              <w:rPr>
                <w:b/>
                <w:bCs/>
                <w:i/>
                <w:sz w:val="22"/>
                <w:lang w:val="ro-MD"/>
              </w:rPr>
              <w:t>alin. (1)</w:t>
            </w:r>
            <w:r w:rsidRPr="007A6607">
              <w:rPr>
                <w:bCs/>
                <w:sz w:val="22"/>
                <w:lang w:val="ro-MD"/>
              </w:rPr>
              <w:t xml:space="preserve"> </w:t>
            </w:r>
          </w:p>
          <w:p w14:paraId="1AA0D3A2" w14:textId="290CCE5E" w:rsidR="007B2D2B" w:rsidRPr="007A6607" w:rsidRDefault="007B2D2B" w:rsidP="00A87AFF">
            <w:pPr>
              <w:tabs>
                <w:tab w:val="left" w:pos="34"/>
                <w:tab w:val="left" w:pos="567"/>
              </w:tabs>
              <w:jc w:val="both"/>
              <w:outlineLvl w:val="0"/>
              <w:rPr>
                <w:bCs/>
                <w:i/>
                <w:sz w:val="22"/>
                <w:lang w:val="ro-MD"/>
              </w:rPr>
            </w:pPr>
            <w:r w:rsidRPr="007A6607">
              <w:rPr>
                <w:bCs/>
                <w:sz w:val="22"/>
                <w:lang w:val="ro-MD"/>
              </w:rPr>
              <w:t xml:space="preserve">(1) Țintele minime exprimate în valori procentuale de vehicule nepoluante se calculează din numărul total de vehicule de transport rutier din totalitatea contractelor de achiziții publice și sectoriale menționate la articolul 1, atribuite de autoritățile/entitățile publice în perioadele de referință stabilite la art. 5. </w:t>
            </w:r>
          </w:p>
        </w:tc>
        <w:tc>
          <w:tcPr>
            <w:tcW w:w="1843" w:type="dxa"/>
          </w:tcPr>
          <w:p w14:paraId="7F5D211A" w14:textId="77777777" w:rsidR="00383237" w:rsidRPr="007A6607" w:rsidRDefault="00383237" w:rsidP="00383237">
            <w:pPr>
              <w:rPr>
                <w:rFonts w:asciiTheme="majorBidi" w:hAnsiTheme="majorBidi" w:cstheme="majorBidi"/>
                <w:sz w:val="22"/>
                <w:szCs w:val="18"/>
                <w:lang w:val="ro-MD"/>
              </w:rPr>
            </w:pPr>
          </w:p>
          <w:p w14:paraId="516CBB5E" w14:textId="77777777" w:rsidR="00383237" w:rsidRPr="007A6607" w:rsidRDefault="00383237" w:rsidP="00383237">
            <w:pPr>
              <w:rPr>
                <w:rFonts w:asciiTheme="majorBidi" w:hAnsiTheme="majorBidi" w:cstheme="majorBidi"/>
                <w:sz w:val="22"/>
                <w:szCs w:val="18"/>
                <w:lang w:val="ro-MD"/>
              </w:rPr>
            </w:pPr>
          </w:p>
          <w:p w14:paraId="2B9310B7" w14:textId="77777777" w:rsidR="00383237" w:rsidRPr="007A6607" w:rsidRDefault="00383237" w:rsidP="00383237">
            <w:pPr>
              <w:rPr>
                <w:rFonts w:asciiTheme="majorBidi" w:hAnsiTheme="majorBidi" w:cstheme="majorBidi"/>
                <w:sz w:val="22"/>
                <w:szCs w:val="18"/>
                <w:lang w:val="ro-MD"/>
              </w:rPr>
            </w:pPr>
          </w:p>
          <w:p w14:paraId="037F42BF" w14:textId="535CD638" w:rsidR="00383237" w:rsidRPr="007A6607" w:rsidRDefault="00383237" w:rsidP="00383237">
            <w:pPr>
              <w:rPr>
                <w:rFonts w:asciiTheme="majorBidi" w:hAnsiTheme="majorBidi" w:cstheme="majorBidi"/>
                <w:sz w:val="18"/>
                <w:szCs w:val="18"/>
                <w:lang w:val="ro-MD"/>
              </w:rPr>
            </w:pPr>
            <w:r w:rsidRPr="007A6607">
              <w:rPr>
                <w:rFonts w:asciiTheme="majorBidi" w:hAnsiTheme="majorBidi" w:cstheme="majorBidi"/>
                <w:sz w:val="22"/>
                <w:szCs w:val="18"/>
                <w:lang w:val="ro-MD"/>
              </w:rPr>
              <w:t>Compatibil</w:t>
            </w:r>
          </w:p>
        </w:tc>
        <w:tc>
          <w:tcPr>
            <w:tcW w:w="3543" w:type="dxa"/>
          </w:tcPr>
          <w:p w14:paraId="101D7AB3" w14:textId="77777777" w:rsidR="00383237" w:rsidRPr="007A6607" w:rsidRDefault="00383237" w:rsidP="00383237">
            <w:pPr>
              <w:jc w:val="both"/>
              <w:rPr>
                <w:rFonts w:asciiTheme="majorBidi" w:hAnsiTheme="majorBidi" w:cstheme="majorBidi"/>
                <w:b/>
                <w:sz w:val="18"/>
                <w:szCs w:val="18"/>
                <w:lang w:val="ro-MD"/>
              </w:rPr>
            </w:pPr>
          </w:p>
          <w:p w14:paraId="28CF55A8" w14:textId="77777777" w:rsidR="00383237" w:rsidRPr="007A6607" w:rsidRDefault="00383237" w:rsidP="00383237">
            <w:pPr>
              <w:jc w:val="both"/>
              <w:rPr>
                <w:rFonts w:asciiTheme="majorBidi" w:hAnsiTheme="majorBidi" w:cstheme="majorBidi"/>
                <w:sz w:val="22"/>
                <w:szCs w:val="18"/>
                <w:lang w:val="ro-MD"/>
              </w:rPr>
            </w:pPr>
          </w:p>
          <w:p w14:paraId="3DEB84E2" w14:textId="2A975313" w:rsidR="00383237" w:rsidRPr="007A6607" w:rsidRDefault="00383237" w:rsidP="00383237">
            <w:pPr>
              <w:jc w:val="both"/>
              <w:rPr>
                <w:rFonts w:asciiTheme="majorBidi" w:hAnsiTheme="majorBidi" w:cstheme="majorBidi"/>
                <w:sz w:val="18"/>
                <w:szCs w:val="18"/>
                <w:lang w:val="ro-MD"/>
              </w:rPr>
            </w:pPr>
          </w:p>
        </w:tc>
      </w:tr>
      <w:tr w:rsidR="00A87AFF" w:rsidRPr="007A6607" w14:paraId="061C731C" w14:textId="77777777" w:rsidTr="007A6607">
        <w:trPr>
          <w:trHeight w:val="1240"/>
        </w:trPr>
        <w:tc>
          <w:tcPr>
            <w:tcW w:w="5245" w:type="dxa"/>
          </w:tcPr>
          <w:p w14:paraId="2C95291E" w14:textId="77777777" w:rsidR="00A87AFF" w:rsidRPr="007A6607" w:rsidRDefault="00A87AFF" w:rsidP="00A87AFF">
            <w:pPr>
              <w:shd w:val="clear" w:color="auto" w:fill="FFFFFF"/>
              <w:jc w:val="both"/>
              <w:rPr>
                <w:color w:val="333333"/>
                <w:sz w:val="22"/>
                <w:szCs w:val="22"/>
                <w:lang w:val="ro-MD"/>
              </w:rPr>
            </w:pPr>
            <w:r w:rsidRPr="007A6607">
              <w:rPr>
                <w:rStyle w:val="no-parag"/>
                <w:color w:val="333333"/>
                <w:sz w:val="22"/>
                <w:szCs w:val="22"/>
                <w:lang w:val="ro-MD"/>
              </w:rPr>
              <w:lastRenderedPageBreak/>
              <w:t>(2) </w:t>
            </w:r>
            <w:r w:rsidRPr="007A6607">
              <w:rPr>
                <w:color w:val="333333"/>
                <w:sz w:val="22"/>
                <w:szCs w:val="22"/>
                <w:lang w:val="ro-MD"/>
              </w:rPr>
              <w:t>În scopul calculării țintelor minime privind achizițiile publice, data achiziției publice care trebuie luată în considerare este data finalizării procedurii de achiziții publice, prin atribuirea contractului.</w:t>
            </w:r>
          </w:p>
          <w:p w14:paraId="1C781F39" w14:textId="77777777" w:rsidR="00A87AFF" w:rsidRPr="007A6607" w:rsidRDefault="00A87AFF" w:rsidP="00A87AFF">
            <w:pPr>
              <w:shd w:val="clear" w:color="auto" w:fill="FFFFFF"/>
              <w:jc w:val="both"/>
              <w:rPr>
                <w:i/>
                <w:iCs/>
                <w:sz w:val="22"/>
                <w:szCs w:val="22"/>
                <w:lang w:val="ro-MD"/>
              </w:rPr>
            </w:pPr>
          </w:p>
        </w:tc>
        <w:tc>
          <w:tcPr>
            <w:tcW w:w="4820" w:type="dxa"/>
          </w:tcPr>
          <w:p w14:paraId="02F43E8D" w14:textId="5F65D0D2" w:rsidR="00FE1FD6" w:rsidRPr="007A6607" w:rsidRDefault="00F70AE0" w:rsidP="00FE1FD6">
            <w:pPr>
              <w:tabs>
                <w:tab w:val="left" w:pos="34"/>
                <w:tab w:val="left" w:pos="567"/>
              </w:tabs>
              <w:jc w:val="both"/>
              <w:outlineLvl w:val="0"/>
              <w:rPr>
                <w:bCs/>
                <w:sz w:val="22"/>
                <w:lang w:val="ro-MD"/>
              </w:rPr>
            </w:pPr>
            <w:r w:rsidRPr="007A6607">
              <w:rPr>
                <w:b/>
                <w:bCs/>
                <w:i/>
                <w:sz w:val="22"/>
                <w:lang w:val="ro-MD"/>
              </w:rPr>
              <w:t xml:space="preserve">Articolul </w:t>
            </w:r>
            <w:r w:rsidR="00524810" w:rsidRPr="007A6607">
              <w:rPr>
                <w:b/>
                <w:bCs/>
                <w:i/>
                <w:sz w:val="22"/>
                <w:lang w:val="ro-MD"/>
              </w:rPr>
              <w:t xml:space="preserve">4 </w:t>
            </w:r>
            <w:r w:rsidR="00FE1FD6" w:rsidRPr="007A6607">
              <w:rPr>
                <w:b/>
                <w:bCs/>
                <w:i/>
                <w:sz w:val="22"/>
                <w:lang w:val="ro-MD"/>
              </w:rPr>
              <w:t>alin</w:t>
            </w:r>
            <w:r w:rsidR="00FE1FD6" w:rsidRPr="007A6607">
              <w:rPr>
                <w:i/>
                <w:sz w:val="22"/>
                <w:lang w:val="ro-MD"/>
              </w:rPr>
              <w:t xml:space="preserve">. </w:t>
            </w:r>
            <w:r w:rsidRPr="007A6607">
              <w:rPr>
                <w:b/>
                <w:bCs/>
                <w:i/>
                <w:iCs/>
                <w:sz w:val="22"/>
                <w:lang w:val="ro-MD"/>
              </w:rPr>
              <w:t>(2)</w:t>
            </w:r>
            <w:r w:rsidRPr="007A6607">
              <w:rPr>
                <w:bCs/>
                <w:sz w:val="22"/>
                <w:lang w:val="ro-MD"/>
              </w:rPr>
              <w:t xml:space="preserve"> </w:t>
            </w:r>
          </w:p>
          <w:p w14:paraId="47529676" w14:textId="3195F02F" w:rsidR="00A87AFF" w:rsidRPr="007A6607" w:rsidRDefault="00CB15DF" w:rsidP="00FE1FD6">
            <w:pPr>
              <w:tabs>
                <w:tab w:val="left" w:pos="34"/>
                <w:tab w:val="left" w:pos="567"/>
              </w:tabs>
              <w:jc w:val="both"/>
              <w:outlineLvl w:val="0"/>
              <w:rPr>
                <w:bCs/>
                <w:i/>
                <w:sz w:val="22"/>
                <w:lang w:val="ro-MD"/>
              </w:rPr>
            </w:pPr>
            <w:r w:rsidRPr="007A6607">
              <w:rPr>
                <w:bCs/>
                <w:sz w:val="22"/>
                <w:lang w:val="ro-MD"/>
              </w:rPr>
              <w:t xml:space="preserve">(2) </w:t>
            </w:r>
            <w:r w:rsidR="00F70AE0" w:rsidRPr="007A6607">
              <w:rPr>
                <w:bCs/>
                <w:sz w:val="22"/>
                <w:lang w:val="ro-MD"/>
              </w:rPr>
              <w:t xml:space="preserve">Calcularea țintelor minime privind achizițiile publice, respectiv achizițiile sectoriale, se realizează în funcție de data finalizării procedurii de achiziții, prin atribuirea contractului. În acest scop, data care se ia în considerare este data publicării anunțului de atribuire în conformitate cu prevederile art. 30 din Legea nr. 131/2015 privind achizițiile publice, respectiv art. 61 din Legea nr. 74/2020 privind achizițiile în sectoarele energeticii, apei, transporturilor și serviciilor poștale. </w:t>
            </w:r>
          </w:p>
        </w:tc>
        <w:tc>
          <w:tcPr>
            <w:tcW w:w="1843" w:type="dxa"/>
          </w:tcPr>
          <w:p w14:paraId="46631504" w14:textId="6B6892C6" w:rsidR="00A87AFF" w:rsidRPr="007A6607" w:rsidRDefault="00A87AFF"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622A26B9" w14:textId="77777777" w:rsidR="00A87AFF" w:rsidRPr="007A6607" w:rsidRDefault="00A87AFF" w:rsidP="00383237">
            <w:pPr>
              <w:jc w:val="both"/>
              <w:rPr>
                <w:rFonts w:asciiTheme="majorBidi" w:hAnsiTheme="majorBidi" w:cstheme="majorBidi"/>
                <w:b/>
                <w:sz w:val="18"/>
                <w:szCs w:val="18"/>
                <w:lang w:val="ro-MD"/>
              </w:rPr>
            </w:pPr>
          </w:p>
        </w:tc>
      </w:tr>
      <w:tr w:rsidR="00A87AFF" w:rsidRPr="007A6607" w14:paraId="029BE75D" w14:textId="77777777" w:rsidTr="007A6607">
        <w:trPr>
          <w:trHeight w:val="1240"/>
        </w:trPr>
        <w:tc>
          <w:tcPr>
            <w:tcW w:w="5245" w:type="dxa"/>
          </w:tcPr>
          <w:p w14:paraId="123284C7" w14:textId="2F9BD88D" w:rsidR="00A87AFF" w:rsidRPr="007A6607" w:rsidRDefault="00A87AFF" w:rsidP="00854EC9">
            <w:pPr>
              <w:shd w:val="clear" w:color="auto" w:fill="FFFFFF"/>
              <w:jc w:val="both"/>
              <w:rPr>
                <w:rStyle w:val="no-parag"/>
                <w:color w:val="333333"/>
                <w:sz w:val="22"/>
                <w:szCs w:val="22"/>
                <w:lang w:val="ro-MD"/>
              </w:rPr>
            </w:pPr>
            <w:r w:rsidRPr="007A6607">
              <w:rPr>
                <w:rStyle w:val="no-parag"/>
                <w:color w:val="333333"/>
                <w:sz w:val="22"/>
                <w:szCs w:val="22"/>
                <w:lang w:val="ro-MD"/>
              </w:rPr>
              <w:t>(3) </w:t>
            </w:r>
            <w:r w:rsidRPr="007A6607">
              <w:rPr>
                <w:color w:val="333333"/>
                <w:sz w:val="22"/>
                <w:szCs w:val="22"/>
                <w:lang w:val="ro-MD"/>
              </w:rPr>
              <w:t>Vehiculele care corespund definiției de vehicul nepoluant în conformitate cu articolul 4 punctul 4 sau de vehicul greu cu emisii zero prevăzute la articolul 4 punctul 5, ca urmare a postechipării, pot fi considerate vehicule nepoluante sau, respectiv, vehicule grele cu emisii zero, în scopul respectării țintelor minime privind achizițiile publice.</w:t>
            </w:r>
          </w:p>
        </w:tc>
        <w:tc>
          <w:tcPr>
            <w:tcW w:w="4820" w:type="dxa"/>
          </w:tcPr>
          <w:p w14:paraId="74FE56A6" w14:textId="6008E220" w:rsidR="001742AC" w:rsidRPr="007A6607" w:rsidRDefault="001742AC" w:rsidP="001742AC">
            <w:pPr>
              <w:tabs>
                <w:tab w:val="left" w:pos="34"/>
                <w:tab w:val="left" w:pos="567"/>
              </w:tabs>
              <w:jc w:val="both"/>
              <w:outlineLvl w:val="0"/>
              <w:rPr>
                <w:b/>
                <w:bCs/>
                <w:i/>
                <w:sz w:val="22"/>
                <w:lang w:val="ro-MD"/>
              </w:rPr>
            </w:pPr>
            <w:r w:rsidRPr="007A6607">
              <w:rPr>
                <w:b/>
                <w:bCs/>
                <w:i/>
                <w:sz w:val="22"/>
                <w:lang w:val="ro-MD"/>
              </w:rPr>
              <w:t xml:space="preserve">Articolul </w:t>
            </w:r>
            <w:r w:rsidR="00524810" w:rsidRPr="007A6607">
              <w:rPr>
                <w:b/>
                <w:bCs/>
                <w:i/>
                <w:sz w:val="22"/>
                <w:lang w:val="ro-MD"/>
              </w:rPr>
              <w:t xml:space="preserve">4 </w:t>
            </w:r>
            <w:r w:rsidRPr="007A6607">
              <w:rPr>
                <w:b/>
                <w:bCs/>
                <w:i/>
                <w:sz w:val="22"/>
                <w:lang w:val="ro-MD"/>
              </w:rPr>
              <w:t>alin. (3)</w:t>
            </w:r>
          </w:p>
          <w:p w14:paraId="371C927F" w14:textId="3B81D4EB" w:rsidR="00A87AFF" w:rsidRPr="007A6607" w:rsidRDefault="001742AC" w:rsidP="00854EC9">
            <w:pPr>
              <w:tabs>
                <w:tab w:val="left" w:pos="34"/>
                <w:tab w:val="left" w:pos="567"/>
              </w:tabs>
              <w:jc w:val="both"/>
              <w:outlineLvl w:val="0"/>
              <w:rPr>
                <w:bCs/>
                <w:i/>
                <w:sz w:val="22"/>
                <w:lang w:val="ro-MD"/>
              </w:rPr>
            </w:pPr>
            <w:r w:rsidRPr="007A6607">
              <w:rPr>
                <w:bCs/>
                <w:sz w:val="22"/>
                <w:lang w:val="ro-MD"/>
              </w:rPr>
              <w:t>(3) Vehiculele care în rezultatul post echipării corespund noțiunii de vehicul nepoluant sau de vehicul greu cu emisii zero, pot fi considerate vehicule nepoluante sau, respectiv, vehicule grele cu emisii zero, în scopul respectării țintelor minime stabilite la art. 5 alin. (1).</w:t>
            </w:r>
          </w:p>
        </w:tc>
        <w:tc>
          <w:tcPr>
            <w:tcW w:w="1843" w:type="dxa"/>
          </w:tcPr>
          <w:p w14:paraId="5E2CE18F" w14:textId="7905BE0D" w:rsidR="00A87AFF" w:rsidRPr="007A6607" w:rsidRDefault="00FC7E7B"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7AD61977" w14:textId="77777777" w:rsidR="00A87AFF" w:rsidRPr="007A6607" w:rsidRDefault="00A87AFF" w:rsidP="00383237">
            <w:pPr>
              <w:jc w:val="both"/>
              <w:rPr>
                <w:rFonts w:asciiTheme="majorBidi" w:hAnsiTheme="majorBidi" w:cstheme="majorBidi"/>
                <w:b/>
                <w:sz w:val="18"/>
                <w:szCs w:val="18"/>
                <w:lang w:val="ro-MD"/>
              </w:rPr>
            </w:pPr>
          </w:p>
        </w:tc>
      </w:tr>
      <w:tr w:rsidR="00854EC9" w:rsidRPr="007A6607" w14:paraId="7654462F" w14:textId="77777777" w:rsidTr="007A6607">
        <w:trPr>
          <w:trHeight w:val="1240"/>
        </w:trPr>
        <w:tc>
          <w:tcPr>
            <w:tcW w:w="5245" w:type="dxa"/>
          </w:tcPr>
          <w:p w14:paraId="37DA5886" w14:textId="34F7AAEA" w:rsidR="00854EC9" w:rsidRPr="007A6607" w:rsidRDefault="00854EC9" w:rsidP="00854EC9">
            <w:pPr>
              <w:shd w:val="clear" w:color="auto" w:fill="FFFFFF"/>
              <w:jc w:val="both"/>
              <w:rPr>
                <w:rStyle w:val="no-parag"/>
                <w:color w:val="333333"/>
                <w:sz w:val="22"/>
                <w:szCs w:val="22"/>
                <w:lang w:val="ro-MD"/>
              </w:rPr>
            </w:pPr>
            <w:r w:rsidRPr="007A6607">
              <w:rPr>
                <w:color w:val="333333"/>
                <w:sz w:val="22"/>
                <w:szCs w:val="22"/>
                <w:lang w:val="ro-MD"/>
              </w:rPr>
              <w:t>(4) În cazul contractelor menționate la articolul 3 alineatul (1) litera (a), numărul de vehicule de transport rutier achiziționate, luate în leasing, închiriate sau cumpărate cu plata în rate în cadrul fiecărui contract este luat în considerare pentru evaluarea respectării țintelor minime privind achizițiile publice.</w:t>
            </w:r>
          </w:p>
        </w:tc>
        <w:tc>
          <w:tcPr>
            <w:tcW w:w="4820" w:type="dxa"/>
          </w:tcPr>
          <w:p w14:paraId="086BB5E5" w14:textId="4FD7DDA9" w:rsidR="00FC7E7B" w:rsidRPr="007A6607" w:rsidRDefault="00FC7E7B" w:rsidP="00FC7E7B">
            <w:pPr>
              <w:tabs>
                <w:tab w:val="left" w:pos="34"/>
                <w:tab w:val="left" w:pos="567"/>
              </w:tabs>
              <w:jc w:val="both"/>
              <w:outlineLvl w:val="0"/>
              <w:rPr>
                <w:b/>
                <w:bCs/>
                <w:i/>
                <w:sz w:val="22"/>
                <w:lang w:val="ro-MD"/>
              </w:rPr>
            </w:pPr>
            <w:r w:rsidRPr="007A6607">
              <w:rPr>
                <w:b/>
                <w:bCs/>
                <w:i/>
                <w:sz w:val="22"/>
                <w:lang w:val="ro-MD"/>
              </w:rPr>
              <w:t xml:space="preserve">Articolul </w:t>
            </w:r>
            <w:r w:rsidR="00524810" w:rsidRPr="007A6607">
              <w:rPr>
                <w:b/>
                <w:bCs/>
                <w:i/>
                <w:sz w:val="22"/>
                <w:lang w:val="ro-MD"/>
              </w:rPr>
              <w:t xml:space="preserve">4 </w:t>
            </w:r>
            <w:r w:rsidRPr="007A6607">
              <w:rPr>
                <w:b/>
                <w:bCs/>
                <w:i/>
                <w:sz w:val="22"/>
                <w:lang w:val="ro-MD"/>
              </w:rPr>
              <w:t>alin. (4)</w:t>
            </w:r>
          </w:p>
          <w:p w14:paraId="4E82DB6E" w14:textId="48170550" w:rsidR="00854EC9" w:rsidRPr="007A6607" w:rsidRDefault="00FC7E7B" w:rsidP="00854EC9">
            <w:pPr>
              <w:tabs>
                <w:tab w:val="left" w:pos="34"/>
                <w:tab w:val="left" w:pos="567"/>
              </w:tabs>
              <w:jc w:val="both"/>
              <w:outlineLvl w:val="0"/>
              <w:rPr>
                <w:bCs/>
                <w:sz w:val="22"/>
                <w:lang w:val="ro-MD"/>
              </w:rPr>
            </w:pPr>
            <w:r w:rsidRPr="007A6607">
              <w:rPr>
                <w:bCs/>
                <w:sz w:val="22"/>
                <w:lang w:val="ro-MD"/>
              </w:rPr>
              <w:t>(4)  În cazul contractelor prevăzute la pct. 1-3 din Anexa nr. 1, numărul de vehicule de transport rutier achiziționate, inclusiv cu plata în rate, luate în leasing sau locațiune, în cadrul fiecărui contract este luat în considerare pentru evaluarea respectării țintelor minime stabilite la art. 5 alin. (1).</w:t>
            </w:r>
          </w:p>
        </w:tc>
        <w:tc>
          <w:tcPr>
            <w:tcW w:w="1843" w:type="dxa"/>
          </w:tcPr>
          <w:p w14:paraId="0D28E122" w14:textId="4DBA1F72" w:rsidR="00854EC9" w:rsidRPr="007A6607" w:rsidRDefault="002678F8"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7451847B" w14:textId="77777777" w:rsidR="00854EC9" w:rsidRPr="007A6607" w:rsidRDefault="00854EC9" w:rsidP="00383237">
            <w:pPr>
              <w:jc w:val="both"/>
              <w:rPr>
                <w:rFonts w:asciiTheme="majorBidi" w:hAnsiTheme="majorBidi" w:cstheme="majorBidi"/>
                <w:b/>
                <w:sz w:val="18"/>
                <w:szCs w:val="18"/>
                <w:lang w:val="ro-MD"/>
              </w:rPr>
            </w:pPr>
          </w:p>
        </w:tc>
      </w:tr>
      <w:tr w:rsidR="00854EC9" w:rsidRPr="007A6607" w14:paraId="57483240" w14:textId="77777777" w:rsidTr="007A6607">
        <w:trPr>
          <w:trHeight w:val="1240"/>
        </w:trPr>
        <w:tc>
          <w:tcPr>
            <w:tcW w:w="5245" w:type="dxa"/>
          </w:tcPr>
          <w:p w14:paraId="5471348F" w14:textId="77777777" w:rsidR="00854EC9" w:rsidRPr="007A6607" w:rsidRDefault="00854EC9" w:rsidP="00854EC9">
            <w:pPr>
              <w:shd w:val="clear" w:color="auto" w:fill="FFFFFF"/>
              <w:jc w:val="both"/>
              <w:rPr>
                <w:color w:val="333333"/>
                <w:sz w:val="22"/>
                <w:szCs w:val="22"/>
                <w:lang w:val="ro-MD"/>
              </w:rPr>
            </w:pPr>
            <w:r w:rsidRPr="007A6607">
              <w:rPr>
                <w:color w:val="333333"/>
                <w:sz w:val="22"/>
                <w:szCs w:val="22"/>
                <w:lang w:val="ro-MD"/>
              </w:rPr>
              <w:t>(5) În cazul contractelor menționate la articolul 3 alineatul (1) literele (b) și (c), numărul de vehicule de transport rutier care urmează să fie utilizate pentru furnizarea serviciilor în cadrul fiecărui contract este luat în considerare pentru evaluarea respectării țintelor minime privind achizițiile publice.</w:t>
            </w:r>
          </w:p>
          <w:p w14:paraId="6721A56E" w14:textId="77777777" w:rsidR="00854EC9" w:rsidRPr="007A6607" w:rsidRDefault="00854EC9" w:rsidP="00A87AFF">
            <w:pPr>
              <w:shd w:val="clear" w:color="auto" w:fill="FFFFFF"/>
              <w:jc w:val="both"/>
              <w:rPr>
                <w:rStyle w:val="no-parag"/>
                <w:color w:val="333333"/>
                <w:sz w:val="22"/>
                <w:szCs w:val="22"/>
                <w:lang w:val="ro-MD"/>
              </w:rPr>
            </w:pPr>
          </w:p>
        </w:tc>
        <w:tc>
          <w:tcPr>
            <w:tcW w:w="4820" w:type="dxa"/>
          </w:tcPr>
          <w:p w14:paraId="637E063F" w14:textId="14366E3F" w:rsidR="00FC7E7B" w:rsidRPr="007A6607" w:rsidRDefault="00FC7E7B" w:rsidP="00FC7E7B">
            <w:pPr>
              <w:tabs>
                <w:tab w:val="left" w:pos="34"/>
                <w:tab w:val="left" w:pos="567"/>
              </w:tabs>
              <w:jc w:val="both"/>
              <w:outlineLvl w:val="0"/>
              <w:rPr>
                <w:bCs/>
                <w:i/>
                <w:sz w:val="22"/>
                <w:lang w:val="ro-MD"/>
              </w:rPr>
            </w:pPr>
            <w:r w:rsidRPr="007A6607">
              <w:rPr>
                <w:b/>
                <w:bCs/>
                <w:i/>
                <w:sz w:val="22"/>
                <w:lang w:val="ro-MD"/>
              </w:rPr>
              <w:t xml:space="preserve">Articolul </w:t>
            </w:r>
            <w:r w:rsidR="00524810" w:rsidRPr="007A6607">
              <w:rPr>
                <w:b/>
                <w:bCs/>
                <w:i/>
                <w:sz w:val="22"/>
                <w:lang w:val="ro-MD"/>
              </w:rPr>
              <w:t xml:space="preserve">4 </w:t>
            </w:r>
            <w:r w:rsidRPr="007A6607">
              <w:rPr>
                <w:b/>
                <w:bCs/>
                <w:i/>
                <w:sz w:val="22"/>
                <w:lang w:val="ro-MD"/>
              </w:rPr>
              <w:t>alin. (</w:t>
            </w:r>
            <w:r w:rsidR="00524810" w:rsidRPr="007A6607">
              <w:rPr>
                <w:b/>
                <w:bCs/>
                <w:i/>
                <w:sz w:val="22"/>
                <w:lang w:val="ro-MD"/>
              </w:rPr>
              <w:t>4</w:t>
            </w:r>
            <w:r w:rsidRPr="007A6607">
              <w:rPr>
                <w:b/>
                <w:bCs/>
                <w:i/>
                <w:sz w:val="22"/>
                <w:lang w:val="ro-MD"/>
              </w:rPr>
              <w:t>)</w:t>
            </w:r>
          </w:p>
          <w:p w14:paraId="10D46320" w14:textId="49BAD14A" w:rsidR="00854EC9" w:rsidRPr="007A6607" w:rsidRDefault="00FC7E7B" w:rsidP="00854EC9">
            <w:pPr>
              <w:tabs>
                <w:tab w:val="left" w:pos="34"/>
                <w:tab w:val="left" w:pos="567"/>
              </w:tabs>
              <w:jc w:val="both"/>
              <w:outlineLvl w:val="0"/>
              <w:rPr>
                <w:bCs/>
                <w:sz w:val="22"/>
                <w:lang w:val="ro-MD"/>
              </w:rPr>
            </w:pPr>
            <w:r w:rsidRPr="007A6607">
              <w:rPr>
                <w:bCs/>
                <w:sz w:val="22"/>
                <w:lang w:val="ro-MD"/>
              </w:rPr>
              <w:t xml:space="preserve">(5)  În cazul contractelor prevăzute la pct. 4 – l2 din Anexa nr. 1, numărul de vehicule de transport rutier care urmează să fie utilizate pentru prestarea serviciilor în cadrul fiecărui contract este luat în considerare pentru evaluarea respectării țintelor minime stabilite la art. 5 alin. (1). </w:t>
            </w:r>
          </w:p>
        </w:tc>
        <w:tc>
          <w:tcPr>
            <w:tcW w:w="1843" w:type="dxa"/>
          </w:tcPr>
          <w:p w14:paraId="3EEB8742" w14:textId="785545BB" w:rsidR="00854EC9" w:rsidRPr="007A6607" w:rsidRDefault="002678F8"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6CB0D780" w14:textId="77777777" w:rsidR="00854EC9" w:rsidRPr="007A6607" w:rsidRDefault="00854EC9" w:rsidP="00383237">
            <w:pPr>
              <w:jc w:val="both"/>
              <w:rPr>
                <w:rFonts w:asciiTheme="majorBidi" w:hAnsiTheme="majorBidi" w:cstheme="majorBidi"/>
                <w:b/>
                <w:sz w:val="18"/>
                <w:szCs w:val="18"/>
                <w:lang w:val="ro-MD"/>
              </w:rPr>
            </w:pPr>
          </w:p>
        </w:tc>
      </w:tr>
      <w:tr w:rsidR="00FE1FD6" w:rsidRPr="007A6607" w14:paraId="46627ADB" w14:textId="77777777" w:rsidTr="007A6607">
        <w:trPr>
          <w:trHeight w:val="1240"/>
        </w:trPr>
        <w:tc>
          <w:tcPr>
            <w:tcW w:w="5245" w:type="dxa"/>
          </w:tcPr>
          <w:p w14:paraId="2C46243C" w14:textId="77777777" w:rsidR="00FE1FD6" w:rsidRPr="007A6607" w:rsidRDefault="00FE1FD6" w:rsidP="00FE1FD6">
            <w:pPr>
              <w:shd w:val="clear" w:color="auto" w:fill="FFFFFF"/>
              <w:jc w:val="both"/>
              <w:rPr>
                <w:rStyle w:val="no-parag"/>
                <w:sz w:val="22"/>
                <w:szCs w:val="22"/>
                <w:lang w:val="ro-MD"/>
              </w:rPr>
            </w:pPr>
            <w:r w:rsidRPr="007A6607">
              <w:rPr>
                <w:rStyle w:val="no-parag"/>
                <w:sz w:val="22"/>
                <w:szCs w:val="22"/>
                <w:lang w:val="ro-MD"/>
              </w:rPr>
              <w:lastRenderedPageBreak/>
              <w:t>(6) În cazul în care nu se adoptă ținte noi pentru perioada de după 1 ianuarie 2030, se aplică în continuare țintele stabilite pentru a doua perioadă de referință și se calculează în conformitate cu alineatele (1)-(5) pentru următoarele perioade de cinci ani.</w:t>
            </w:r>
          </w:p>
          <w:p w14:paraId="0AA96AFB" w14:textId="77777777" w:rsidR="00FE1FD6" w:rsidRPr="007A6607" w:rsidRDefault="00FE1FD6" w:rsidP="00A87AFF">
            <w:pPr>
              <w:shd w:val="clear" w:color="auto" w:fill="FFFFFF"/>
              <w:jc w:val="both"/>
              <w:rPr>
                <w:rStyle w:val="no-parag"/>
                <w:color w:val="333333"/>
                <w:sz w:val="22"/>
                <w:szCs w:val="22"/>
                <w:lang w:val="ro-MD"/>
              </w:rPr>
            </w:pPr>
          </w:p>
        </w:tc>
        <w:tc>
          <w:tcPr>
            <w:tcW w:w="4820" w:type="dxa"/>
          </w:tcPr>
          <w:p w14:paraId="595F887B" w14:textId="5F13898E" w:rsidR="00A77644" w:rsidRPr="007A6607" w:rsidRDefault="00FE1FD6" w:rsidP="00FE1FD6">
            <w:pPr>
              <w:tabs>
                <w:tab w:val="left" w:pos="34"/>
                <w:tab w:val="left" w:pos="567"/>
              </w:tabs>
              <w:jc w:val="both"/>
              <w:outlineLvl w:val="0"/>
              <w:rPr>
                <w:bCs/>
                <w:i/>
                <w:iCs/>
                <w:sz w:val="22"/>
                <w:lang w:val="ro-MD"/>
              </w:rPr>
            </w:pPr>
            <w:r w:rsidRPr="007A6607">
              <w:rPr>
                <w:b/>
                <w:i/>
                <w:iCs/>
                <w:sz w:val="22"/>
                <w:lang w:val="ro-MD"/>
              </w:rPr>
              <w:t>Art</w:t>
            </w:r>
            <w:r w:rsidR="006C1D49" w:rsidRPr="007A6607">
              <w:rPr>
                <w:b/>
                <w:i/>
                <w:iCs/>
                <w:sz w:val="22"/>
                <w:lang w:val="ro-MD"/>
              </w:rPr>
              <w:t>icolul</w:t>
            </w:r>
            <w:r w:rsidRPr="007A6607">
              <w:rPr>
                <w:b/>
                <w:i/>
                <w:iCs/>
                <w:sz w:val="22"/>
                <w:lang w:val="ro-MD"/>
              </w:rPr>
              <w:t xml:space="preserve"> </w:t>
            </w:r>
            <w:r w:rsidR="00524810" w:rsidRPr="007A6607">
              <w:rPr>
                <w:b/>
                <w:i/>
                <w:iCs/>
                <w:sz w:val="22"/>
                <w:lang w:val="ro-MD"/>
              </w:rPr>
              <w:t xml:space="preserve">3 </w:t>
            </w:r>
            <w:r w:rsidRPr="007A6607">
              <w:rPr>
                <w:b/>
                <w:i/>
                <w:iCs/>
                <w:sz w:val="22"/>
                <w:lang w:val="ro-MD"/>
              </w:rPr>
              <w:t>alin. (</w:t>
            </w:r>
            <w:r w:rsidR="00524810" w:rsidRPr="007A6607">
              <w:rPr>
                <w:b/>
                <w:i/>
                <w:iCs/>
                <w:sz w:val="22"/>
                <w:lang w:val="ro-MD"/>
              </w:rPr>
              <w:t>5</w:t>
            </w:r>
            <w:r w:rsidRPr="007A6607">
              <w:rPr>
                <w:b/>
                <w:i/>
                <w:iCs/>
                <w:sz w:val="22"/>
                <w:lang w:val="ro-MD"/>
              </w:rPr>
              <w:t>)</w:t>
            </w:r>
            <w:r w:rsidRPr="007A6607">
              <w:rPr>
                <w:bCs/>
                <w:i/>
                <w:iCs/>
                <w:sz w:val="22"/>
                <w:lang w:val="ro-MD"/>
              </w:rPr>
              <w:t xml:space="preserve"> </w:t>
            </w:r>
          </w:p>
          <w:p w14:paraId="2079C493" w14:textId="454FCD47" w:rsidR="00FE1FD6" w:rsidRPr="007A6607" w:rsidRDefault="00A77644" w:rsidP="00FE1FD6">
            <w:pPr>
              <w:tabs>
                <w:tab w:val="left" w:pos="34"/>
                <w:tab w:val="left" w:pos="567"/>
              </w:tabs>
              <w:jc w:val="both"/>
              <w:outlineLvl w:val="0"/>
              <w:rPr>
                <w:bCs/>
                <w:sz w:val="22"/>
                <w:lang w:val="ro-MD"/>
              </w:rPr>
            </w:pPr>
            <w:r w:rsidRPr="007A6607">
              <w:rPr>
                <w:bCs/>
                <w:sz w:val="22"/>
                <w:lang w:val="ro-MD"/>
              </w:rPr>
              <w:t xml:space="preserve">(4) </w:t>
            </w:r>
            <w:r w:rsidR="00FE1FD6" w:rsidRPr="007A6607">
              <w:rPr>
                <w:bCs/>
                <w:sz w:val="22"/>
                <w:lang w:val="ro-MD"/>
              </w:rPr>
              <w:t>În cazul în care nu se adoptă ținte noi pentru perioada de după 1 ianuarie 2031, se aplică în continuare țintele stabilite pentru perioada de referință prevăzută la alin. (1) și se calculează în conformitate cu alin. (2)-(4) și art. 6 pentru următoarele perioade succesive de cinci ani.</w:t>
            </w:r>
          </w:p>
        </w:tc>
        <w:tc>
          <w:tcPr>
            <w:tcW w:w="1843" w:type="dxa"/>
          </w:tcPr>
          <w:p w14:paraId="7A770760" w14:textId="7A6117A8" w:rsidR="00FE1FD6" w:rsidRPr="007A6607" w:rsidRDefault="002678F8"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4362F51F" w14:textId="77777777" w:rsidR="00FE1FD6" w:rsidRPr="007A6607" w:rsidRDefault="00FE1FD6" w:rsidP="00383237">
            <w:pPr>
              <w:jc w:val="both"/>
              <w:rPr>
                <w:rFonts w:asciiTheme="majorBidi" w:hAnsiTheme="majorBidi" w:cstheme="majorBidi"/>
                <w:b/>
                <w:sz w:val="18"/>
                <w:szCs w:val="18"/>
                <w:lang w:val="ro-MD"/>
              </w:rPr>
            </w:pPr>
          </w:p>
        </w:tc>
      </w:tr>
      <w:tr w:rsidR="00383237" w:rsidRPr="007A6607" w14:paraId="7DEB426F" w14:textId="77777777" w:rsidTr="007A6607">
        <w:trPr>
          <w:trHeight w:val="848"/>
        </w:trPr>
        <w:tc>
          <w:tcPr>
            <w:tcW w:w="5245" w:type="dxa"/>
          </w:tcPr>
          <w:p w14:paraId="7CCB4E86" w14:textId="03BF380F" w:rsidR="00383237" w:rsidRPr="007A6607" w:rsidRDefault="00383237" w:rsidP="00383237">
            <w:pPr>
              <w:shd w:val="clear" w:color="auto" w:fill="FFFFFF"/>
              <w:jc w:val="both"/>
              <w:rPr>
                <w:i/>
                <w:iCs/>
                <w:sz w:val="22"/>
                <w:szCs w:val="22"/>
                <w:lang w:val="ro-MD"/>
              </w:rPr>
            </w:pPr>
            <w:r w:rsidRPr="007A6607">
              <w:rPr>
                <w:rStyle w:val="no-parag"/>
                <w:sz w:val="22"/>
                <w:szCs w:val="22"/>
                <w:lang w:val="ro-MD"/>
              </w:rPr>
              <w:t>(7)  Statele membre pot aplica sau autoriza autoritățile lor contractante sau entitățile lor contractante să aplice ținte naționale mai ridicate sau cerințe mai stricte decât cele menționate în anexă.</w:t>
            </w:r>
          </w:p>
        </w:tc>
        <w:tc>
          <w:tcPr>
            <w:tcW w:w="4820" w:type="dxa"/>
          </w:tcPr>
          <w:p w14:paraId="26021765" w14:textId="64D416D5" w:rsidR="001C7E87" w:rsidRPr="007A6607" w:rsidRDefault="001C7E87" w:rsidP="006C1D49">
            <w:pPr>
              <w:tabs>
                <w:tab w:val="left" w:pos="34"/>
                <w:tab w:val="left" w:pos="567"/>
              </w:tabs>
              <w:outlineLvl w:val="0"/>
              <w:rPr>
                <w:rFonts w:asciiTheme="majorBidi" w:hAnsiTheme="majorBidi" w:cstheme="majorBidi"/>
                <w:b/>
                <w:i/>
                <w:iCs/>
                <w:sz w:val="22"/>
                <w:szCs w:val="18"/>
                <w:lang w:val="ro-MD"/>
              </w:rPr>
            </w:pPr>
            <w:r w:rsidRPr="007A6607">
              <w:rPr>
                <w:rFonts w:asciiTheme="majorBidi" w:hAnsiTheme="majorBidi" w:cstheme="majorBidi"/>
                <w:b/>
                <w:i/>
                <w:iCs/>
                <w:sz w:val="22"/>
                <w:szCs w:val="18"/>
                <w:lang w:val="ro-MD"/>
              </w:rPr>
              <w:t>Articolul 4</w:t>
            </w:r>
            <w:r w:rsidR="006C1D49" w:rsidRPr="007A6607">
              <w:rPr>
                <w:rFonts w:asciiTheme="majorBidi" w:hAnsiTheme="majorBidi" w:cstheme="majorBidi"/>
                <w:b/>
                <w:i/>
                <w:iCs/>
                <w:sz w:val="22"/>
                <w:szCs w:val="18"/>
                <w:lang w:val="ro-MD"/>
              </w:rPr>
              <w:t xml:space="preserve"> alin. (2)</w:t>
            </w:r>
          </w:p>
          <w:p w14:paraId="1E9070F4" w14:textId="239B58E3" w:rsidR="00383237" w:rsidRPr="007A6607" w:rsidRDefault="001C7E87" w:rsidP="001C7E87">
            <w:pPr>
              <w:tabs>
                <w:tab w:val="left" w:pos="34"/>
                <w:tab w:val="left" w:pos="567"/>
              </w:tabs>
              <w:jc w:val="both"/>
              <w:outlineLvl w:val="0"/>
              <w:rPr>
                <w:rFonts w:asciiTheme="majorBidi" w:hAnsiTheme="majorBidi" w:cstheme="majorBidi"/>
                <w:sz w:val="22"/>
                <w:szCs w:val="18"/>
                <w:lang w:val="ro-MD"/>
              </w:rPr>
            </w:pPr>
            <w:r w:rsidRPr="007A6607">
              <w:rPr>
                <w:rFonts w:asciiTheme="majorBidi" w:hAnsiTheme="majorBidi" w:cstheme="majorBidi"/>
                <w:sz w:val="22"/>
                <w:szCs w:val="18"/>
                <w:lang w:val="ro-MD"/>
              </w:rPr>
              <w:t>(2) În cazul în care autoritățile contractante sau entitățile contractante beneficiază de asistență financiară externă precum contracte de grant, donații sau împrumuturi internaționale, destinate modernizării parcurilor de transport, achiziționării de vehicule sau servicii de transport rutier, acestea pot să-și asume un nivel mai ambițios al țintelor stabilite la art. 5.</w:t>
            </w:r>
          </w:p>
        </w:tc>
        <w:tc>
          <w:tcPr>
            <w:tcW w:w="1843" w:type="dxa"/>
          </w:tcPr>
          <w:p w14:paraId="264A074D" w14:textId="6C8583CE" w:rsidR="00383237" w:rsidRPr="007A6607" w:rsidRDefault="00383237"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tc>
        <w:tc>
          <w:tcPr>
            <w:tcW w:w="3543" w:type="dxa"/>
          </w:tcPr>
          <w:p w14:paraId="0106D378" w14:textId="63897B6B" w:rsidR="00383237" w:rsidRPr="007A6607" w:rsidRDefault="00383237" w:rsidP="00383237">
            <w:pPr>
              <w:jc w:val="both"/>
              <w:rPr>
                <w:rFonts w:asciiTheme="majorBidi" w:hAnsiTheme="majorBidi" w:cstheme="majorBidi"/>
                <w:sz w:val="22"/>
                <w:szCs w:val="18"/>
                <w:lang w:val="ro-MD"/>
              </w:rPr>
            </w:pPr>
          </w:p>
        </w:tc>
      </w:tr>
      <w:tr w:rsidR="00383237" w:rsidRPr="007A6607" w14:paraId="3E1225B0" w14:textId="77777777" w:rsidTr="007A6607">
        <w:trPr>
          <w:trHeight w:val="2533"/>
        </w:trPr>
        <w:tc>
          <w:tcPr>
            <w:tcW w:w="5245" w:type="dxa"/>
          </w:tcPr>
          <w:p w14:paraId="65AF02D7" w14:textId="1B7BB814" w:rsidR="00383237" w:rsidRPr="007A6607" w:rsidRDefault="00383237" w:rsidP="00383237">
            <w:pPr>
              <w:shd w:val="clear" w:color="auto" w:fill="FFFFFF"/>
              <w:jc w:val="center"/>
              <w:rPr>
                <w:rFonts w:asciiTheme="majorBidi" w:hAnsiTheme="majorBidi" w:cstheme="majorBidi"/>
                <w:i/>
                <w:iCs/>
                <w:sz w:val="22"/>
                <w:szCs w:val="22"/>
                <w:lang w:val="ro-MD"/>
              </w:rPr>
            </w:pPr>
            <w:r w:rsidRPr="007A6607">
              <w:rPr>
                <w:rFonts w:asciiTheme="majorBidi" w:hAnsiTheme="majorBidi" w:cstheme="majorBidi"/>
                <w:i/>
                <w:iCs/>
                <w:sz w:val="22"/>
                <w:szCs w:val="22"/>
                <w:lang w:val="ro-MD"/>
              </w:rPr>
              <w:t>Articolul 8</w:t>
            </w:r>
          </w:p>
          <w:p w14:paraId="4932957D" w14:textId="7033F460" w:rsidR="00383237" w:rsidRPr="007A6607" w:rsidRDefault="00383237" w:rsidP="00383237">
            <w:pPr>
              <w:shd w:val="clear" w:color="auto" w:fill="FFFFFF"/>
              <w:jc w:val="center"/>
              <w:rPr>
                <w:rFonts w:asciiTheme="majorBidi" w:hAnsiTheme="majorBidi" w:cstheme="majorBidi"/>
                <w:sz w:val="22"/>
                <w:szCs w:val="22"/>
                <w:lang w:val="ro-MD"/>
              </w:rPr>
            </w:pPr>
            <w:r w:rsidRPr="007A6607">
              <w:rPr>
                <w:b/>
                <w:bCs/>
                <w:i/>
                <w:color w:val="333333"/>
                <w:sz w:val="22"/>
                <w:szCs w:val="22"/>
                <w:shd w:val="clear" w:color="auto" w:fill="FFFFFF"/>
                <w:lang w:val="ro-MD"/>
              </w:rPr>
              <w:t>Schimbul de cunoștințe și de bune practici</w:t>
            </w:r>
          </w:p>
          <w:p w14:paraId="6BE61EE2" w14:textId="0A86784D" w:rsidR="00383237" w:rsidRPr="007A6607" w:rsidRDefault="00383237" w:rsidP="00383237">
            <w:pPr>
              <w:shd w:val="clear" w:color="auto" w:fill="FFFFFF"/>
              <w:jc w:val="both"/>
              <w:rPr>
                <w:rFonts w:asciiTheme="majorBidi" w:hAnsiTheme="majorBidi" w:cstheme="majorBidi"/>
                <w:sz w:val="18"/>
                <w:szCs w:val="18"/>
                <w:lang w:val="ro-MD"/>
              </w:rPr>
            </w:pPr>
            <w:r w:rsidRPr="007A6607">
              <w:rPr>
                <w:rStyle w:val="no-parag"/>
                <w:sz w:val="22"/>
                <w:szCs w:val="22"/>
                <w:lang w:val="ro-MD"/>
              </w:rPr>
              <w:t>Comisia facilitează și organizează schimbul de cunoștințe și de bune practici între statele membre privind practicile pentru promovarea achizițiilor publice de vehicule de transport rutier nepoluante și eficiente din punct de vedere energetic de către autoritățile contractante și entitățile contractante.</w:t>
            </w:r>
          </w:p>
        </w:tc>
        <w:tc>
          <w:tcPr>
            <w:tcW w:w="4820" w:type="dxa"/>
          </w:tcPr>
          <w:p w14:paraId="3F45E574" w14:textId="15DD85AC" w:rsidR="00383237" w:rsidRPr="007A6607" w:rsidRDefault="00383237" w:rsidP="00383237">
            <w:pPr>
              <w:shd w:val="clear" w:color="auto" w:fill="FFFFFF"/>
              <w:jc w:val="center"/>
              <w:rPr>
                <w:rFonts w:asciiTheme="majorBidi" w:hAnsiTheme="majorBidi" w:cstheme="majorBidi"/>
                <w:i/>
                <w:iCs/>
                <w:sz w:val="22"/>
                <w:szCs w:val="22"/>
                <w:lang w:val="ro-MD"/>
              </w:rPr>
            </w:pPr>
            <w:r w:rsidRPr="007A6607">
              <w:rPr>
                <w:rFonts w:asciiTheme="majorBidi" w:hAnsiTheme="majorBidi" w:cstheme="majorBidi"/>
                <w:i/>
                <w:iCs/>
                <w:sz w:val="22"/>
                <w:szCs w:val="22"/>
                <w:lang w:val="ro-MD"/>
              </w:rPr>
              <w:t>Articolul 7</w:t>
            </w:r>
          </w:p>
          <w:p w14:paraId="6AEFD839" w14:textId="0EBD8641" w:rsidR="00383237" w:rsidRPr="007A6607" w:rsidRDefault="00383237" w:rsidP="00383237">
            <w:pPr>
              <w:shd w:val="clear" w:color="auto" w:fill="FFFFFF"/>
              <w:jc w:val="center"/>
              <w:rPr>
                <w:rFonts w:asciiTheme="majorBidi" w:hAnsiTheme="majorBidi" w:cstheme="majorBidi"/>
                <w:sz w:val="22"/>
                <w:szCs w:val="22"/>
                <w:lang w:val="ro-MD"/>
              </w:rPr>
            </w:pPr>
            <w:r w:rsidRPr="007A6607">
              <w:rPr>
                <w:b/>
                <w:bCs/>
                <w:i/>
                <w:color w:val="333333"/>
                <w:sz w:val="22"/>
                <w:szCs w:val="22"/>
                <w:shd w:val="clear" w:color="auto" w:fill="FFFFFF"/>
                <w:lang w:val="ro-MD"/>
              </w:rPr>
              <w:t>Schimbul de cunoștințe și de bune practici</w:t>
            </w:r>
          </w:p>
          <w:p w14:paraId="409C8B61" w14:textId="10A0736A" w:rsidR="00383237" w:rsidRPr="007A6607" w:rsidRDefault="00383237" w:rsidP="00383237">
            <w:pPr>
              <w:shd w:val="clear" w:color="auto" w:fill="FFFFFF"/>
              <w:jc w:val="both"/>
              <w:rPr>
                <w:sz w:val="22"/>
                <w:szCs w:val="22"/>
                <w:lang w:val="ro-MD"/>
              </w:rPr>
            </w:pPr>
            <w:r w:rsidRPr="007A6607">
              <w:rPr>
                <w:rStyle w:val="no-parag"/>
                <w:sz w:val="22"/>
                <w:szCs w:val="22"/>
                <w:lang w:val="ro-MD"/>
              </w:rPr>
              <w:t>Autoritățile și instituțiile publice cu competențe în aplicarea prezentei legi participă în cadrul schimbului de cunoștințe și bune practici cu statele membre ale Uniunii Europene, organizat de Comisia Europeană, privind practicile pentru promovarea achizițiilor publice/sectoriale de vehicule de transport rutier nepoluante și eficiente din punct de vedere energetic.</w:t>
            </w:r>
          </w:p>
        </w:tc>
        <w:tc>
          <w:tcPr>
            <w:tcW w:w="1843" w:type="dxa"/>
          </w:tcPr>
          <w:p w14:paraId="509BD590" w14:textId="77777777" w:rsidR="00383237" w:rsidRPr="007A6607" w:rsidRDefault="00383237" w:rsidP="00383237">
            <w:pPr>
              <w:rPr>
                <w:rFonts w:asciiTheme="majorBidi" w:hAnsiTheme="majorBidi" w:cstheme="majorBidi"/>
                <w:b/>
                <w:sz w:val="18"/>
                <w:szCs w:val="18"/>
                <w:lang w:val="ro-MD"/>
              </w:rPr>
            </w:pPr>
          </w:p>
          <w:p w14:paraId="055CE08A" w14:textId="77777777" w:rsidR="00383237" w:rsidRPr="007A6607" w:rsidRDefault="00383237" w:rsidP="00383237">
            <w:pPr>
              <w:rPr>
                <w:rFonts w:asciiTheme="majorBidi" w:hAnsiTheme="majorBidi" w:cstheme="majorBidi"/>
                <w:b/>
                <w:sz w:val="22"/>
                <w:szCs w:val="18"/>
                <w:lang w:val="ro-MD"/>
              </w:rPr>
            </w:pPr>
          </w:p>
          <w:p w14:paraId="571EBED6" w14:textId="77777777" w:rsidR="00383237" w:rsidRPr="007A6607" w:rsidRDefault="00383237" w:rsidP="00383237">
            <w:pPr>
              <w:rPr>
                <w:rFonts w:asciiTheme="majorBidi" w:hAnsiTheme="majorBidi" w:cstheme="majorBidi"/>
                <w:sz w:val="22"/>
                <w:szCs w:val="18"/>
                <w:lang w:val="ro-MD"/>
              </w:rPr>
            </w:pPr>
            <w:r w:rsidRPr="007A6607">
              <w:rPr>
                <w:rFonts w:asciiTheme="majorBidi" w:hAnsiTheme="majorBidi" w:cstheme="majorBidi"/>
                <w:sz w:val="22"/>
                <w:szCs w:val="18"/>
                <w:lang w:val="ro-MD"/>
              </w:rPr>
              <w:t>Compatibil</w:t>
            </w:r>
          </w:p>
          <w:p w14:paraId="518BF421" w14:textId="77777777" w:rsidR="00383237" w:rsidRPr="007A6607" w:rsidRDefault="00383237" w:rsidP="00383237">
            <w:pPr>
              <w:rPr>
                <w:rFonts w:asciiTheme="majorBidi" w:hAnsiTheme="majorBidi" w:cstheme="majorBidi"/>
                <w:sz w:val="18"/>
                <w:szCs w:val="18"/>
                <w:lang w:val="ro-MD"/>
              </w:rPr>
            </w:pPr>
          </w:p>
          <w:p w14:paraId="01216E68" w14:textId="77777777" w:rsidR="00383237" w:rsidRPr="007A6607" w:rsidRDefault="00383237" w:rsidP="00383237">
            <w:pPr>
              <w:rPr>
                <w:rFonts w:asciiTheme="majorBidi" w:hAnsiTheme="majorBidi" w:cstheme="majorBidi"/>
                <w:sz w:val="18"/>
                <w:szCs w:val="18"/>
                <w:lang w:val="ro-MD"/>
              </w:rPr>
            </w:pPr>
          </w:p>
          <w:p w14:paraId="7A954C24" w14:textId="77777777" w:rsidR="00383237" w:rsidRPr="007A6607" w:rsidRDefault="00383237" w:rsidP="00383237">
            <w:pPr>
              <w:rPr>
                <w:rFonts w:asciiTheme="majorBidi" w:hAnsiTheme="majorBidi" w:cstheme="majorBidi"/>
                <w:sz w:val="18"/>
                <w:szCs w:val="18"/>
                <w:lang w:val="ro-MD"/>
              </w:rPr>
            </w:pPr>
          </w:p>
          <w:p w14:paraId="40FECFD5" w14:textId="5ADD26DB" w:rsidR="00383237" w:rsidRPr="007A6607" w:rsidRDefault="00383237" w:rsidP="00383237">
            <w:pPr>
              <w:rPr>
                <w:rFonts w:asciiTheme="majorBidi" w:hAnsiTheme="majorBidi" w:cstheme="majorBidi"/>
                <w:sz w:val="18"/>
                <w:szCs w:val="18"/>
                <w:lang w:val="ro-MD"/>
              </w:rPr>
            </w:pPr>
          </w:p>
          <w:p w14:paraId="35C561AD" w14:textId="77777777" w:rsidR="00383237" w:rsidRPr="007A6607" w:rsidRDefault="00383237" w:rsidP="00383237">
            <w:pPr>
              <w:rPr>
                <w:rFonts w:asciiTheme="majorBidi" w:hAnsiTheme="majorBidi" w:cstheme="majorBidi"/>
                <w:sz w:val="18"/>
                <w:szCs w:val="18"/>
                <w:lang w:val="ro-MD"/>
              </w:rPr>
            </w:pPr>
          </w:p>
        </w:tc>
        <w:tc>
          <w:tcPr>
            <w:tcW w:w="3543" w:type="dxa"/>
          </w:tcPr>
          <w:p w14:paraId="7040E976" w14:textId="77777777" w:rsidR="00383237" w:rsidRPr="007A6607" w:rsidRDefault="00383237" w:rsidP="00383237">
            <w:pPr>
              <w:jc w:val="both"/>
              <w:rPr>
                <w:rFonts w:asciiTheme="majorBidi" w:hAnsiTheme="majorBidi" w:cstheme="majorBidi"/>
                <w:sz w:val="18"/>
                <w:szCs w:val="18"/>
                <w:lang w:val="ro-MD"/>
              </w:rPr>
            </w:pPr>
          </w:p>
          <w:p w14:paraId="054935E1" w14:textId="77777777" w:rsidR="00383237" w:rsidRPr="007A6607" w:rsidRDefault="00383237" w:rsidP="00383237">
            <w:pPr>
              <w:jc w:val="both"/>
              <w:rPr>
                <w:rFonts w:asciiTheme="majorBidi" w:hAnsiTheme="majorBidi" w:cstheme="majorBidi"/>
                <w:sz w:val="18"/>
                <w:szCs w:val="18"/>
                <w:lang w:val="ro-MD"/>
              </w:rPr>
            </w:pPr>
          </w:p>
          <w:p w14:paraId="2BFDAE3D" w14:textId="215447B3" w:rsidR="00383237" w:rsidRPr="007A6607" w:rsidRDefault="00383237" w:rsidP="00383237">
            <w:pPr>
              <w:jc w:val="both"/>
              <w:rPr>
                <w:rFonts w:asciiTheme="majorBidi" w:hAnsiTheme="majorBidi" w:cstheme="majorBidi"/>
                <w:b/>
                <w:sz w:val="18"/>
                <w:szCs w:val="18"/>
                <w:lang w:val="ro-MD"/>
              </w:rPr>
            </w:pPr>
          </w:p>
        </w:tc>
      </w:tr>
      <w:tr w:rsidR="00383237" w:rsidRPr="007A6607" w14:paraId="35A55D88" w14:textId="77777777" w:rsidTr="007A6607">
        <w:trPr>
          <w:trHeight w:val="56"/>
        </w:trPr>
        <w:tc>
          <w:tcPr>
            <w:tcW w:w="5245" w:type="dxa"/>
          </w:tcPr>
          <w:p w14:paraId="7B0266B9" w14:textId="345AE5CC" w:rsidR="00383237" w:rsidRPr="007A6607" w:rsidRDefault="00383237" w:rsidP="00383237">
            <w:pPr>
              <w:shd w:val="clear" w:color="auto" w:fill="FFFFFF"/>
              <w:jc w:val="center"/>
              <w:rPr>
                <w:rFonts w:asciiTheme="majorBidi" w:hAnsiTheme="majorBidi" w:cstheme="majorBidi"/>
                <w:b/>
                <w:bCs/>
                <w:i/>
                <w:iCs/>
                <w:sz w:val="22"/>
                <w:szCs w:val="22"/>
                <w:lang w:val="ro-MD"/>
              </w:rPr>
            </w:pPr>
            <w:r w:rsidRPr="007A6607">
              <w:rPr>
                <w:rFonts w:asciiTheme="majorBidi" w:hAnsiTheme="majorBidi" w:cstheme="majorBidi"/>
                <w:b/>
                <w:bCs/>
                <w:i/>
                <w:iCs/>
                <w:sz w:val="22"/>
                <w:szCs w:val="22"/>
                <w:lang w:val="ro-MD"/>
              </w:rPr>
              <w:t>Articolul 9</w:t>
            </w:r>
          </w:p>
          <w:p w14:paraId="1E2EA2DF" w14:textId="278C1841" w:rsidR="00383237" w:rsidRPr="007A6607" w:rsidRDefault="00383237" w:rsidP="00383237">
            <w:pPr>
              <w:shd w:val="clear" w:color="auto" w:fill="FFFFFF"/>
              <w:jc w:val="center"/>
              <w:rPr>
                <w:b/>
                <w:bCs/>
                <w:i/>
                <w:color w:val="333333"/>
                <w:sz w:val="22"/>
                <w:szCs w:val="22"/>
                <w:shd w:val="clear" w:color="auto" w:fill="FFFFFF"/>
                <w:lang w:val="ro-MD"/>
              </w:rPr>
            </w:pPr>
            <w:r w:rsidRPr="007A6607">
              <w:rPr>
                <w:b/>
                <w:bCs/>
                <w:i/>
                <w:color w:val="333333"/>
                <w:sz w:val="22"/>
                <w:szCs w:val="22"/>
                <w:shd w:val="clear" w:color="auto" w:fill="FFFFFF"/>
                <w:lang w:val="ro-MD"/>
              </w:rPr>
              <w:t>Procedura comitetului</w:t>
            </w:r>
          </w:p>
          <w:p w14:paraId="164EA118" w14:textId="17A02F85" w:rsidR="00383237" w:rsidRPr="007A6607" w:rsidRDefault="00383237" w:rsidP="00383237">
            <w:pPr>
              <w:shd w:val="clear" w:color="auto" w:fill="FFFFFF"/>
              <w:jc w:val="both"/>
              <w:rPr>
                <w:rStyle w:val="no-parag"/>
                <w:sz w:val="22"/>
                <w:szCs w:val="22"/>
                <w:lang w:val="ro-MD"/>
              </w:rPr>
            </w:pPr>
            <w:r w:rsidRPr="007A6607">
              <w:rPr>
                <w:rStyle w:val="no-parag"/>
                <w:rFonts w:ascii="Arial Unicode MS" w:hAnsi="Arial Unicode MS"/>
                <w:color w:val="333333"/>
                <w:sz w:val="21"/>
                <w:szCs w:val="21"/>
                <w:lang w:val="ro-MD"/>
              </w:rPr>
              <w:t>(</w:t>
            </w:r>
            <w:r w:rsidRPr="007A6607">
              <w:rPr>
                <w:rStyle w:val="no-parag"/>
                <w:sz w:val="22"/>
                <w:szCs w:val="22"/>
                <w:lang w:val="ro-MD"/>
              </w:rPr>
              <w:t>1) Comisia este asistată de comitetul înființat prin articolul 9 din Directiva 2014/94/UE.</w:t>
            </w:r>
          </w:p>
          <w:p w14:paraId="6186D2DC" w14:textId="1C38FF17" w:rsidR="00383237" w:rsidRPr="007A6607" w:rsidRDefault="00383237" w:rsidP="00383237">
            <w:pPr>
              <w:shd w:val="clear" w:color="auto" w:fill="FFFFFF"/>
              <w:jc w:val="both"/>
              <w:rPr>
                <w:rStyle w:val="no-parag"/>
                <w:sz w:val="22"/>
                <w:szCs w:val="22"/>
                <w:lang w:val="ro-MD"/>
              </w:rPr>
            </w:pPr>
            <w:r w:rsidRPr="007A6607">
              <w:rPr>
                <w:rStyle w:val="no-parag"/>
                <w:sz w:val="22"/>
                <w:szCs w:val="22"/>
                <w:lang w:val="ro-MD"/>
              </w:rPr>
              <w:t>Comitetul respectiv reprezintă un comitet în sensul Regulamentului (UE) nr. 182/2011 al Parlamentului European și al Consiliului</w:t>
            </w:r>
            <w:r w:rsidR="00681F35" w:rsidRPr="007A6607">
              <w:rPr>
                <w:rStyle w:val="aff0"/>
                <w:sz w:val="22"/>
                <w:szCs w:val="22"/>
                <w:lang w:val="ro-MD"/>
              </w:rPr>
              <w:footnoteReference w:id="12"/>
            </w:r>
            <w:r w:rsidRPr="007A6607">
              <w:rPr>
                <w:rStyle w:val="no-parag"/>
                <w:sz w:val="22"/>
                <w:szCs w:val="22"/>
                <w:lang w:val="ro-MD"/>
              </w:rPr>
              <w:t>.</w:t>
            </w:r>
          </w:p>
          <w:p w14:paraId="12FBCB08" w14:textId="315BE810" w:rsidR="00383237" w:rsidRPr="007A6607" w:rsidRDefault="00383237" w:rsidP="00383237">
            <w:pPr>
              <w:shd w:val="clear" w:color="auto" w:fill="FFFFFF"/>
              <w:jc w:val="both"/>
              <w:rPr>
                <w:rStyle w:val="no-parag"/>
                <w:sz w:val="22"/>
                <w:szCs w:val="22"/>
                <w:lang w:val="ro-MD"/>
              </w:rPr>
            </w:pPr>
            <w:r w:rsidRPr="007A6607">
              <w:rPr>
                <w:rStyle w:val="no-parag"/>
                <w:sz w:val="22"/>
                <w:szCs w:val="22"/>
                <w:lang w:val="ro-MD"/>
              </w:rPr>
              <w:lastRenderedPageBreak/>
              <w:t>(2) În cazul în care se face trimitere la prezentul alineat, se aplică articolul 5 din Regulamentul (UE) nr. 182/2011.</w:t>
            </w:r>
          </w:p>
          <w:p w14:paraId="29D29F49" w14:textId="1E156DDF" w:rsidR="00383237" w:rsidRPr="007A6607" w:rsidRDefault="00383237" w:rsidP="00383237">
            <w:pPr>
              <w:shd w:val="clear" w:color="auto" w:fill="FFFFFF"/>
              <w:jc w:val="both"/>
              <w:rPr>
                <w:sz w:val="22"/>
                <w:szCs w:val="22"/>
                <w:lang w:val="ro-MD"/>
              </w:rPr>
            </w:pPr>
            <w:r w:rsidRPr="007A6607">
              <w:rPr>
                <w:rStyle w:val="no-parag"/>
                <w:sz w:val="22"/>
                <w:szCs w:val="22"/>
                <w:lang w:val="ro-MD"/>
              </w:rPr>
              <w:t>(3) În cazul în care avizul comitetului urmează să fie obținut prin procedură scrisă, respectiva procedură se încheie fără rezultat atunci când, în termenul pentru emiterea avizului, președintele comitetului decide în acest sens sau o majoritate simplă dintre membrii comitetului solicită acest lucru.</w:t>
            </w:r>
          </w:p>
        </w:tc>
        <w:tc>
          <w:tcPr>
            <w:tcW w:w="4820" w:type="dxa"/>
          </w:tcPr>
          <w:p w14:paraId="10357B4E" w14:textId="77777777" w:rsidR="00383237" w:rsidRPr="007A6607" w:rsidRDefault="00383237" w:rsidP="00383237">
            <w:pPr>
              <w:shd w:val="clear" w:color="auto" w:fill="FFFFFF"/>
              <w:jc w:val="center"/>
              <w:rPr>
                <w:rFonts w:asciiTheme="majorBidi" w:hAnsiTheme="majorBidi" w:cstheme="majorBidi"/>
                <w:i/>
                <w:iCs/>
                <w:sz w:val="22"/>
                <w:szCs w:val="22"/>
                <w:lang w:val="ro-MD"/>
              </w:rPr>
            </w:pPr>
          </w:p>
        </w:tc>
        <w:tc>
          <w:tcPr>
            <w:tcW w:w="1843" w:type="dxa"/>
          </w:tcPr>
          <w:p w14:paraId="3CDBC524" w14:textId="77777777" w:rsidR="00383237" w:rsidRPr="007A6607" w:rsidRDefault="00383237" w:rsidP="00383237">
            <w:pPr>
              <w:rPr>
                <w:rFonts w:asciiTheme="majorBidi" w:hAnsiTheme="majorBidi" w:cstheme="majorBidi"/>
                <w:sz w:val="22"/>
                <w:szCs w:val="18"/>
                <w:lang w:val="ro-MD"/>
              </w:rPr>
            </w:pPr>
          </w:p>
          <w:p w14:paraId="6EC81342" w14:textId="2A46C6C9" w:rsidR="00383237" w:rsidRPr="007A6607" w:rsidRDefault="00383237" w:rsidP="00383237">
            <w:pPr>
              <w:rPr>
                <w:rFonts w:asciiTheme="majorBidi" w:hAnsiTheme="majorBidi" w:cstheme="majorBidi"/>
                <w:sz w:val="18"/>
                <w:szCs w:val="18"/>
                <w:lang w:val="ro-MD"/>
              </w:rPr>
            </w:pPr>
            <w:r w:rsidRPr="007A6607">
              <w:rPr>
                <w:rFonts w:asciiTheme="majorBidi" w:hAnsiTheme="majorBidi" w:cstheme="majorBidi"/>
                <w:sz w:val="22"/>
                <w:szCs w:val="18"/>
                <w:lang w:val="ro-MD"/>
              </w:rPr>
              <w:t>Prevederi UE inaplicabile.</w:t>
            </w:r>
          </w:p>
        </w:tc>
        <w:tc>
          <w:tcPr>
            <w:tcW w:w="3543" w:type="dxa"/>
          </w:tcPr>
          <w:p w14:paraId="0C97C676" w14:textId="77777777" w:rsidR="00383237" w:rsidRPr="007A6607" w:rsidRDefault="00383237" w:rsidP="00383237">
            <w:pPr>
              <w:jc w:val="both"/>
              <w:rPr>
                <w:rFonts w:asciiTheme="majorBidi" w:hAnsiTheme="majorBidi" w:cstheme="majorBidi"/>
                <w:sz w:val="18"/>
                <w:szCs w:val="18"/>
                <w:lang w:val="ro-MD"/>
              </w:rPr>
            </w:pPr>
          </w:p>
        </w:tc>
      </w:tr>
      <w:tr w:rsidR="00383237" w:rsidRPr="007A6607" w14:paraId="3EFB619A" w14:textId="77777777" w:rsidTr="007A6607">
        <w:trPr>
          <w:trHeight w:val="56"/>
        </w:trPr>
        <w:tc>
          <w:tcPr>
            <w:tcW w:w="5245" w:type="dxa"/>
          </w:tcPr>
          <w:p w14:paraId="614EEDCF" w14:textId="77777777" w:rsidR="00383237" w:rsidRPr="007A6607" w:rsidRDefault="00383237" w:rsidP="00383237">
            <w:pPr>
              <w:shd w:val="clear" w:color="auto" w:fill="FFFFFF"/>
              <w:jc w:val="center"/>
              <w:rPr>
                <w:rFonts w:asciiTheme="majorBidi" w:hAnsiTheme="majorBidi" w:cstheme="majorBidi"/>
                <w:b/>
                <w:bCs/>
                <w:i/>
                <w:iCs/>
                <w:sz w:val="22"/>
                <w:szCs w:val="18"/>
                <w:lang w:val="ro-MD"/>
              </w:rPr>
            </w:pPr>
            <w:r w:rsidRPr="007A6607">
              <w:rPr>
                <w:rFonts w:asciiTheme="majorBidi" w:hAnsiTheme="majorBidi" w:cstheme="majorBidi"/>
                <w:b/>
                <w:bCs/>
                <w:i/>
                <w:iCs/>
                <w:sz w:val="22"/>
                <w:szCs w:val="18"/>
                <w:lang w:val="ro-MD"/>
              </w:rPr>
              <w:t>Articolul 10</w:t>
            </w:r>
          </w:p>
          <w:p w14:paraId="2C0612B7" w14:textId="77777777" w:rsidR="00383237" w:rsidRPr="007A6607" w:rsidRDefault="00383237" w:rsidP="00383237">
            <w:pPr>
              <w:shd w:val="clear" w:color="auto" w:fill="FFFFFF"/>
              <w:jc w:val="center"/>
              <w:rPr>
                <w:rFonts w:asciiTheme="majorBidi" w:hAnsiTheme="majorBidi" w:cstheme="majorBidi"/>
                <w:b/>
                <w:i/>
                <w:iCs/>
                <w:sz w:val="22"/>
                <w:szCs w:val="18"/>
                <w:lang w:val="ro-MD"/>
              </w:rPr>
            </w:pPr>
            <w:r w:rsidRPr="007A6607">
              <w:rPr>
                <w:rFonts w:asciiTheme="majorBidi" w:hAnsiTheme="majorBidi" w:cstheme="majorBidi"/>
                <w:b/>
                <w:i/>
                <w:iCs/>
                <w:sz w:val="22"/>
                <w:szCs w:val="18"/>
                <w:lang w:val="ro-MD"/>
              </w:rPr>
              <w:t>Raportarea și revizuirea</w:t>
            </w:r>
          </w:p>
          <w:p w14:paraId="33CA6AFC" w14:textId="7F256EC1" w:rsidR="00383237" w:rsidRPr="007A6607" w:rsidRDefault="00383237" w:rsidP="0081606F">
            <w:pPr>
              <w:shd w:val="clear" w:color="auto" w:fill="FFFFFF"/>
              <w:jc w:val="both"/>
              <w:rPr>
                <w:sz w:val="22"/>
                <w:szCs w:val="22"/>
                <w:lang w:val="ro-MD"/>
              </w:rPr>
            </w:pPr>
            <w:r w:rsidRPr="007A6607">
              <w:rPr>
                <w:rStyle w:val="no-parag"/>
                <w:sz w:val="22"/>
                <w:szCs w:val="22"/>
                <w:lang w:val="ro-MD"/>
              </w:rPr>
              <w:t>(1)   Până la 2 august 2022, statele membre informează Comisia cu privire la măsurile întreprinse în vederea punerii în aplicare a prezentei directive și cu privire la intențiile statelor membre în ceea ce privește activitățile viitoare de punere în aplicare, inclusiv cu privire la calendarul și posibila repartizare a eforturilor între diferitele niveluri de guvernanță, precum și cu privire la orice alte informații pe care statul membru le consideră relevante.</w:t>
            </w:r>
          </w:p>
        </w:tc>
        <w:tc>
          <w:tcPr>
            <w:tcW w:w="4820" w:type="dxa"/>
          </w:tcPr>
          <w:p w14:paraId="029BBD76" w14:textId="77777777" w:rsidR="00383237" w:rsidRPr="007A6607" w:rsidRDefault="00383237" w:rsidP="00383237">
            <w:pPr>
              <w:autoSpaceDE w:val="0"/>
              <w:autoSpaceDN w:val="0"/>
              <w:adjustRightInd w:val="0"/>
              <w:spacing w:line="276" w:lineRule="auto"/>
              <w:jc w:val="both"/>
              <w:rPr>
                <w:rFonts w:eastAsia="Calibri"/>
                <w:sz w:val="22"/>
                <w:szCs w:val="22"/>
                <w:lang w:val="ro-MD" w:eastAsia="en-US"/>
              </w:rPr>
            </w:pPr>
          </w:p>
          <w:p w14:paraId="7D7CD6F4" w14:textId="77777777" w:rsidR="00383237" w:rsidRPr="007A6607" w:rsidRDefault="00383237" w:rsidP="00383237">
            <w:pPr>
              <w:autoSpaceDE w:val="0"/>
              <w:autoSpaceDN w:val="0"/>
              <w:adjustRightInd w:val="0"/>
              <w:spacing w:line="276" w:lineRule="auto"/>
              <w:jc w:val="both"/>
              <w:rPr>
                <w:rFonts w:eastAsia="Calibri"/>
                <w:sz w:val="22"/>
                <w:szCs w:val="22"/>
                <w:lang w:val="ro-MD" w:eastAsia="en-US"/>
              </w:rPr>
            </w:pPr>
          </w:p>
          <w:p w14:paraId="31995157" w14:textId="77777777" w:rsidR="00383237" w:rsidRPr="007A6607" w:rsidRDefault="00383237" w:rsidP="00383237">
            <w:pPr>
              <w:autoSpaceDE w:val="0"/>
              <w:autoSpaceDN w:val="0"/>
              <w:adjustRightInd w:val="0"/>
              <w:spacing w:line="276" w:lineRule="auto"/>
              <w:jc w:val="both"/>
              <w:rPr>
                <w:rFonts w:eastAsia="Calibri"/>
                <w:sz w:val="22"/>
                <w:szCs w:val="22"/>
                <w:lang w:val="ro-MD" w:eastAsia="en-US"/>
              </w:rPr>
            </w:pPr>
          </w:p>
          <w:p w14:paraId="77770250" w14:textId="684B38D8" w:rsidR="00383237" w:rsidRPr="007A6607" w:rsidRDefault="00383237" w:rsidP="00383237">
            <w:pPr>
              <w:autoSpaceDE w:val="0"/>
              <w:autoSpaceDN w:val="0"/>
              <w:adjustRightInd w:val="0"/>
              <w:jc w:val="both"/>
              <w:rPr>
                <w:rFonts w:eastAsia="Calibri"/>
                <w:sz w:val="22"/>
                <w:szCs w:val="22"/>
                <w:lang w:val="ro-MD" w:eastAsia="en-US"/>
              </w:rPr>
            </w:pPr>
          </w:p>
        </w:tc>
        <w:tc>
          <w:tcPr>
            <w:tcW w:w="1843" w:type="dxa"/>
          </w:tcPr>
          <w:p w14:paraId="574F3EA3" w14:textId="77777777" w:rsidR="00383237" w:rsidRPr="007A6607" w:rsidRDefault="00383237" w:rsidP="00383237">
            <w:pPr>
              <w:rPr>
                <w:rFonts w:asciiTheme="majorBidi" w:hAnsiTheme="majorBidi" w:cstheme="majorBidi"/>
                <w:sz w:val="18"/>
                <w:szCs w:val="18"/>
                <w:lang w:val="ro-MD"/>
              </w:rPr>
            </w:pPr>
          </w:p>
          <w:p w14:paraId="52888815" w14:textId="77777777" w:rsidR="00383237" w:rsidRPr="007A6607" w:rsidRDefault="00383237" w:rsidP="00383237">
            <w:pPr>
              <w:rPr>
                <w:rFonts w:asciiTheme="majorBidi" w:hAnsiTheme="majorBidi" w:cstheme="majorBidi"/>
                <w:sz w:val="18"/>
                <w:szCs w:val="18"/>
                <w:lang w:val="ro-MD"/>
              </w:rPr>
            </w:pPr>
          </w:p>
          <w:p w14:paraId="682BF98F" w14:textId="4D9347B1" w:rsidR="00383237" w:rsidRPr="007A6607" w:rsidRDefault="00383237" w:rsidP="007A6607">
            <w:pPr>
              <w:jc w:val="center"/>
              <w:rPr>
                <w:rFonts w:asciiTheme="majorBidi" w:hAnsiTheme="majorBidi" w:cstheme="majorBidi"/>
                <w:sz w:val="22"/>
                <w:szCs w:val="18"/>
                <w:lang w:val="ro-MD"/>
              </w:rPr>
            </w:pPr>
            <w:r w:rsidRPr="007A6607">
              <w:rPr>
                <w:rFonts w:asciiTheme="majorBidi" w:hAnsiTheme="majorBidi" w:cstheme="majorBidi"/>
                <w:sz w:val="22"/>
                <w:szCs w:val="18"/>
                <w:lang w:val="ro-MD"/>
              </w:rPr>
              <w:t>Prevederi UE inaplicabile.</w:t>
            </w:r>
          </w:p>
          <w:p w14:paraId="17CEC8AD" w14:textId="77777777" w:rsidR="00383237" w:rsidRPr="007A6607" w:rsidRDefault="00383237" w:rsidP="00383237">
            <w:pPr>
              <w:rPr>
                <w:rFonts w:asciiTheme="majorBidi" w:hAnsiTheme="majorBidi" w:cstheme="majorBidi"/>
                <w:sz w:val="18"/>
                <w:szCs w:val="18"/>
                <w:lang w:val="ro-MD"/>
              </w:rPr>
            </w:pPr>
          </w:p>
          <w:p w14:paraId="475764A7" w14:textId="77777777" w:rsidR="00383237" w:rsidRPr="007A6607" w:rsidRDefault="00383237" w:rsidP="00383237">
            <w:pPr>
              <w:rPr>
                <w:rFonts w:asciiTheme="majorBidi" w:hAnsiTheme="majorBidi" w:cstheme="majorBidi"/>
                <w:sz w:val="18"/>
                <w:szCs w:val="18"/>
                <w:lang w:val="ro-MD"/>
              </w:rPr>
            </w:pPr>
          </w:p>
          <w:p w14:paraId="39D3C513" w14:textId="77777777" w:rsidR="00383237" w:rsidRPr="007A6607" w:rsidRDefault="00383237" w:rsidP="00383237">
            <w:pPr>
              <w:rPr>
                <w:rFonts w:asciiTheme="majorBidi" w:hAnsiTheme="majorBidi" w:cstheme="majorBidi"/>
                <w:sz w:val="18"/>
                <w:szCs w:val="18"/>
                <w:lang w:val="ro-MD"/>
              </w:rPr>
            </w:pPr>
          </w:p>
          <w:p w14:paraId="7D8FB23F" w14:textId="77777777" w:rsidR="00383237" w:rsidRPr="007A6607" w:rsidRDefault="00383237" w:rsidP="00383237">
            <w:pPr>
              <w:rPr>
                <w:rFonts w:asciiTheme="majorBidi" w:hAnsiTheme="majorBidi" w:cstheme="majorBidi"/>
                <w:sz w:val="18"/>
                <w:szCs w:val="18"/>
                <w:lang w:val="ro-MD"/>
              </w:rPr>
            </w:pPr>
          </w:p>
          <w:p w14:paraId="3FB8E46F" w14:textId="77777777" w:rsidR="00383237" w:rsidRPr="007A6607" w:rsidRDefault="00383237" w:rsidP="00383237">
            <w:pPr>
              <w:rPr>
                <w:rFonts w:asciiTheme="majorBidi" w:hAnsiTheme="majorBidi" w:cstheme="majorBidi"/>
                <w:sz w:val="18"/>
                <w:szCs w:val="18"/>
                <w:lang w:val="ro-MD"/>
              </w:rPr>
            </w:pPr>
          </w:p>
          <w:p w14:paraId="2BA09CD1" w14:textId="5930BABA" w:rsidR="00383237" w:rsidRPr="007A6607" w:rsidRDefault="00383237" w:rsidP="0081606F">
            <w:pPr>
              <w:rPr>
                <w:rFonts w:asciiTheme="majorBidi" w:hAnsiTheme="majorBidi" w:cstheme="majorBidi"/>
                <w:sz w:val="18"/>
                <w:szCs w:val="18"/>
                <w:lang w:val="ro-MD"/>
              </w:rPr>
            </w:pPr>
          </w:p>
        </w:tc>
        <w:tc>
          <w:tcPr>
            <w:tcW w:w="3543" w:type="dxa"/>
          </w:tcPr>
          <w:p w14:paraId="4BACCB2D" w14:textId="77777777" w:rsidR="00383237" w:rsidRPr="007A6607" w:rsidRDefault="00383237" w:rsidP="00383237">
            <w:pPr>
              <w:jc w:val="both"/>
              <w:rPr>
                <w:rFonts w:asciiTheme="majorBidi" w:hAnsiTheme="majorBidi" w:cstheme="majorBidi"/>
                <w:sz w:val="18"/>
                <w:szCs w:val="18"/>
                <w:lang w:val="ro-MD"/>
              </w:rPr>
            </w:pPr>
          </w:p>
        </w:tc>
      </w:tr>
      <w:tr w:rsidR="0081606F" w:rsidRPr="007A6607" w14:paraId="5C6CFF86" w14:textId="77777777" w:rsidTr="007A6607">
        <w:trPr>
          <w:trHeight w:val="56"/>
        </w:trPr>
        <w:tc>
          <w:tcPr>
            <w:tcW w:w="5245" w:type="dxa"/>
          </w:tcPr>
          <w:p w14:paraId="6548FBCB" w14:textId="78D85670" w:rsidR="0081606F" w:rsidRPr="007A6607" w:rsidRDefault="0081606F" w:rsidP="0081606F">
            <w:pPr>
              <w:shd w:val="clear" w:color="auto" w:fill="FFFFFF"/>
              <w:jc w:val="both"/>
              <w:rPr>
                <w:rFonts w:ascii="Arial Unicode MS" w:hAnsi="Arial Unicode MS"/>
                <w:color w:val="333333"/>
                <w:sz w:val="21"/>
                <w:szCs w:val="21"/>
                <w:lang w:val="ro-MD"/>
              </w:rPr>
            </w:pPr>
            <w:r w:rsidRPr="007A6607">
              <w:rPr>
                <w:rStyle w:val="no-parag"/>
                <w:sz w:val="22"/>
                <w:szCs w:val="22"/>
                <w:lang w:val="ro-MD"/>
              </w:rPr>
              <w:t xml:space="preserve">(2)   Până la 18 aprilie 2026 și, ulterior, la fiecare cinci ani, statele membre prezintă Comisiei un raport privind punerea în aplicare a prezentei directive. Rapoartele respective conțin informații cu privire la măsurile întreprinse în vederea punerii în aplicare a prezentei directive, activitățile viitoare de punere în aplicare, precum și orice alte informații pe care statul membru le consideră relevante. Rapoartele menționate includ, de asemenea, numărul și categoriile de vehicule care fac obiectul contractelor menționate la articolul 3 alineatul (1) din prezenta directivă, pe baza datelor furnizate de Comisie în conformitate cu alineatul (3) din prezentul articol. Informațiile sunt prezentate pe baza categoriilor </w:t>
            </w:r>
            <w:r w:rsidRPr="007A6607">
              <w:rPr>
                <w:rStyle w:val="no-parag"/>
                <w:sz w:val="22"/>
                <w:szCs w:val="22"/>
                <w:lang w:val="ro-MD"/>
              </w:rPr>
              <w:lastRenderedPageBreak/>
              <w:t>prevăzute în Regulamentul (CE) nr. 2195/2002 al Parlamentului European și al Consiliului</w:t>
            </w:r>
            <w:r w:rsidR="00670DED" w:rsidRPr="007A6607">
              <w:rPr>
                <w:rStyle w:val="aff0"/>
                <w:sz w:val="22"/>
                <w:szCs w:val="22"/>
                <w:lang w:val="ro-MD"/>
              </w:rPr>
              <w:footnoteReference w:id="13"/>
            </w:r>
            <w:r w:rsidR="00670DED" w:rsidRPr="007A6607">
              <w:rPr>
                <w:rFonts w:ascii="Arial Unicode MS" w:hAnsi="Arial Unicode MS"/>
                <w:color w:val="333333"/>
                <w:sz w:val="21"/>
                <w:szCs w:val="21"/>
                <w:lang w:val="ro-MD"/>
              </w:rPr>
              <w:t>.</w:t>
            </w:r>
          </w:p>
          <w:p w14:paraId="1AAA9811" w14:textId="77777777" w:rsidR="0081606F" w:rsidRPr="007A6607" w:rsidRDefault="0081606F" w:rsidP="00383237">
            <w:pPr>
              <w:shd w:val="clear" w:color="auto" w:fill="FFFFFF"/>
              <w:jc w:val="center"/>
              <w:rPr>
                <w:rFonts w:asciiTheme="majorBidi" w:hAnsiTheme="majorBidi" w:cstheme="majorBidi"/>
                <w:i/>
                <w:iCs/>
                <w:sz w:val="22"/>
                <w:szCs w:val="18"/>
                <w:lang w:val="ro-MD"/>
              </w:rPr>
            </w:pPr>
          </w:p>
        </w:tc>
        <w:tc>
          <w:tcPr>
            <w:tcW w:w="4820" w:type="dxa"/>
          </w:tcPr>
          <w:p w14:paraId="6F73C695" w14:textId="0B90ED79" w:rsidR="0081606F" w:rsidRPr="007A6607" w:rsidRDefault="0081606F" w:rsidP="0081606F">
            <w:pPr>
              <w:shd w:val="clear" w:color="auto" w:fill="FFFFFF"/>
              <w:jc w:val="center"/>
              <w:rPr>
                <w:rFonts w:asciiTheme="majorBidi" w:hAnsiTheme="majorBidi" w:cstheme="majorBidi"/>
                <w:b/>
                <w:bCs/>
                <w:i/>
                <w:iCs/>
                <w:sz w:val="22"/>
                <w:szCs w:val="18"/>
                <w:lang w:val="ro-MD"/>
              </w:rPr>
            </w:pPr>
            <w:r w:rsidRPr="007A6607">
              <w:rPr>
                <w:rFonts w:asciiTheme="majorBidi" w:hAnsiTheme="majorBidi" w:cstheme="majorBidi"/>
                <w:b/>
                <w:bCs/>
                <w:i/>
                <w:iCs/>
                <w:sz w:val="22"/>
                <w:szCs w:val="18"/>
                <w:lang w:val="ro-MD"/>
              </w:rPr>
              <w:lastRenderedPageBreak/>
              <w:t xml:space="preserve">Articolul </w:t>
            </w:r>
            <w:r w:rsidR="00524810" w:rsidRPr="007A6607">
              <w:rPr>
                <w:rFonts w:asciiTheme="majorBidi" w:hAnsiTheme="majorBidi" w:cstheme="majorBidi"/>
                <w:b/>
                <w:bCs/>
                <w:i/>
                <w:iCs/>
                <w:sz w:val="22"/>
                <w:szCs w:val="18"/>
                <w:lang w:val="ro-MD"/>
              </w:rPr>
              <w:t>6</w:t>
            </w:r>
          </w:p>
          <w:p w14:paraId="1C3D1C4F" w14:textId="51F2E91D" w:rsidR="0081606F" w:rsidRPr="007A6607" w:rsidRDefault="0081606F" w:rsidP="0081606F">
            <w:pPr>
              <w:shd w:val="clear" w:color="auto" w:fill="FFFFFF"/>
              <w:jc w:val="center"/>
              <w:rPr>
                <w:rFonts w:asciiTheme="majorBidi" w:hAnsiTheme="majorBidi" w:cstheme="majorBidi"/>
                <w:b/>
                <w:i/>
                <w:iCs/>
                <w:sz w:val="22"/>
                <w:szCs w:val="18"/>
                <w:lang w:val="ro-MD"/>
              </w:rPr>
            </w:pPr>
            <w:r w:rsidRPr="007A6607">
              <w:rPr>
                <w:rFonts w:asciiTheme="majorBidi" w:hAnsiTheme="majorBidi" w:cstheme="majorBidi"/>
                <w:b/>
                <w:i/>
                <w:iCs/>
                <w:sz w:val="22"/>
                <w:szCs w:val="18"/>
                <w:lang w:val="ro-MD"/>
              </w:rPr>
              <w:t>Raportare</w:t>
            </w:r>
          </w:p>
          <w:p w14:paraId="5F853AB5" w14:textId="77777777" w:rsidR="00524810" w:rsidRPr="007A6607" w:rsidRDefault="00524810" w:rsidP="00524810">
            <w:pPr>
              <w:autoSpaceDE w:val="0"/>
              <w:autoSpaceDN w:val="0"/>
              <w:adjustRightInd w:val="0"/>
              <w:jc w:val="both"/>
              <w:rPr>
                <w:rFonts w:eastAsia="Calibri"/>
                <w:sz w:val="22"/>
                <w:szCs w:val="22"/>
                <w:lang w:val="ro-MD" w:eastAsia="en-US"/>
              </w:rPr>
            </w:pPr>
            <w:r w:rsidRPr="007A6607">
              <w:rPr>
                <w:rFonts w:eastAsia="Calibri"/>
                <w:sz w:val="22"/>
                <w:szCs w:val="22"/>
                <w:lang w:val="ro-MD" w:eastAsia="en-US"/>
              </w:rPr>
              <w:t>aniLa expirarea termenului de 5 ani de la intrarea în vigoare a prezentei legi, Agenția Achiziții Publice, elaborează un raport privind punerea în aplicare a prevederilor prezentei legi și respectarea țintelor stabilite.</w:t>
            </w:r>
          </w:p>
          <w:p w14:paraId="152A230C" w14:textId="77777777" w:rsidR="00524810" w:rsidRPr="007A6607" w:rsidRDefault="00524810" w:rsidP="00524810">
            <w:pPr>
              <w:autoSpaceDE w:val="0"/>
              <w:autoSpaceDN w:val="0"/>
              <w:adjustRightInd w:val="0"/>
              <w:jc w:val="both"/>
              <w:rPr>
                <w:rFonts w:eastAsia="Calibri"/>
                <w:sz w:val="22"/>
                <w:szCs w:val="22"/>
                <w:lang w:val="ro-MD" w:eastAsia="en-US"/>
              </w:rPr>
            </w:pPr>
            <w:r w:rsidRPr="007A6607">
              <w:rPr>
                <w:rFonts w:eastAsia="Calibri"/>
                <w:sz w:val="22"/>
                <w:szCs w:val="22"/>
                <w:lang w:val="ro-MD" w:eastAsia="en-US"/>
              </w:rPr>
              <w:t xml:space="preserve">(2) Raportul prevăzut la alin. (1) include informații privind măsurile întreprinse în vederea punerii în aplicare a prevederilor prezentei legi, informații cu privire la activitățile viitoare de punere în aplicare și orice alte informații considerate relevante, precum și informații cu privire la numărul și categoriile de vehicule care fac obiectul contractelor prevăzute în </w:t>
            </w:r>
            <w:r w:rsidRPr="007A6607">
              <w:rPr>
                <w:rFonts w:eastAsia="Calibri"/>
                <w:sz w:val="22"/>
                <w:szCs w:val="22"/>
                <w:lang w:val="ro-MD" w:eastAsia="en-US"/>
              </w:rPr>
              <w:lastRenderedPageBreak/>
              <w:t xml:space="preserve">Anexa nr. 1, cu respectarea Vocabularului comun privind achizițiile publice (CPV).   </w:t>
            </w:r>
          </w:p>
          <w:p w14:paraId="0C8F4F6A" w14:textId="77777777" w:rsidR="00524810" w:rsidRPr="007A6607" w:rsidRDefault="00524810" w:rsidP="00524810">
            <w:pPr>
              <w:autoSpaceDE w:val="0"/>
              <w:autoSpaceDN w:val="0"/>
              <w:adjustRightInd w:val="0"/>
              <w:jc w:val="both"/>
              <w:rPr>
                <w:rFonts w:eastAsia="Calibri"/>
                <w:sz w:val="22"/>
                <w:szCs w:val="22"/>
                <w:lang w:val="ro-MD" w:eastAsia="en-US"/>
              </w:rPr>
            </w:pPr>
            <w:r w:rsidRPr="007A6607">
              <w:rPr>
                <w:rFonts w:eastAsia="Calibri"/>
                <w:sz w:val="22"/>
                <w:szCs w:val="22"/>
                <w:lang w:val="ro-MD" w:eastAsia="en-US"/>
              </w:rPr>
              <w:t>(3) Raportul se publică pe pagina web a instituției și remite spre examinare Guvernului, care poate decide asupra modificării țintelor stabilite pentru următoarea perioadă.</w:t>
            </w:r>
          </w:p>
          <w:p w14:paraId="1D988584" w14:textId="4FC7D555" w:rsidR="0081606F" w:rsidRPr="007A6607" w:rsidRDefault="00524810" w:rsidP="0059221F">
            <w:pPr>
              <w:shd w:val="clear" w:color="auto" w:fill="FFFFFF"/>
              <w:jc w:val="both"/>
              <w:rPr>
                <w:rFonts w:asciiTheme="majorBidi" w:hAnsiTheme="majorBidi" w:cstheme="majorBidi"/>
                <w:i/>
                <w:iCs/>
                <w:sz w:val="22"/>
                <w:szCs w:val="18"/>
                <w:lang w:val="ro-MD"/>
              </w:rPr>
            </w:pPr>
            <w:r w:rsidRPr="007A6607">
              <w:rPr>
                <w:rFonts w:eastAsia="Calibri"/>
                <w:sz w:val="22"/>
                <w:szCs w:val="22"/>
                <w:lang w:val="ro-MD" w:eastAsia="en-US"/>
              </w:rPr>
              <w:t>(4) Un exemplar al Raportului se transmite spre informare și în adresa Comisiei Europene.</w:t>
            </w:r>
          </w:p>
        </w:tc>
        <w:tc>
          <w:tcPr>
            <w:tcW w:w="1843" w:type="dxa"/>
          </w:tcPr>
          <w:p w14:paraId="7F46DB69" w14:textId="74977C42" w:rsidR="0081606F" w:rsidRPr="007A6607" w:rsidRDefault="00524810" w:rsidP="007A6607">
            <w:pPr>
              <w:jc w:val="center"/>
              <w:rPr>
                <w:rFonts w:asciiTheme="majorBidi" w:hAnsiTheme="majorBidi" w:cstheme="majorBidi"/>
                <w:sz w:val="18"/>
                <w:szCs w:val="18"/>
                <w:lang w:val="ro-MD"/>
              </w:rPr>
            </w:pPr>
            <w:r w:rsidRPr="007A6607">
              <w:rPr>
                <w:rFonts w:asciiTheme="majorBidi" w:hAnsiTheme="majorBidi" w:cstheme="majorBidi"/>
                <w:sz w:val="22"/>
                <w:szCs w:val="22"/>
                <w:lang w:val="ro-MD"/>
              </w:rPr>
              <w:lastRenderedPageBreak/>
              <w:t>Compatibil</w:t>
            </w:r>
          </w:p>
        </w:tc>
        <w:tc>
          <w:tcPr>
            <w:tcW w:w="3543" w:type="dxa"/>
          </w:tcPr>
          <w:p w14:paraId="5C5C4FC4" w14:textId="77777777" w:rsidR="0081606F" w:rsidRPr="007A6607" w:rsidRDefault="0081606F" w:rsidP="00383237">
            <w:pPr>
              <w:jc w:val="both"/>
              <w:rPr>
                <w:rFonts w:asciiTheme="majorBidi" w:hAnsiTheme="majorBidi" w:cstheme="majorBidi"/>
                <w:sz w:val="18"/>
                <w:szCs w:val="18"/>
                <w:lang w:val="ro-MD"/>
              </w:rPr>
            </w:pPr>
          </w:p>
        </w:tc>
      </w:tr>
      <w:tr w:rsidR="00383237" w:rsidRPr="007A6607" w14:paraId="206ED078" w14:textId="77777777" w:rsidTr="007A6607">
        <w:trPr>
          <w:trHeight w:val="56"/>
        </w:trPr>
        <w:tc>
          <w:tcPr>
            <w:tcW w:w="5245" w:type="dxa"/>
          </w:tcPr>
          <w:p w14:paraId="492C6DC2" w14:textId="141A1FE3" w:rsidR="00383237" w:rsidRPr="007A6607" w:rsidRDefault="0081606F" w:rsidP="0081606F">
            <w:pPr>
              <w:shd w:val="clear" w:color="auto" w:fill="FFFFFF"/>
              <w:jc w:val="both"/>
              <w:rPr>
                <w:sz w:val="22"/>
                <w:szCs w:val="22"/>
                <w:lang w:val="ro-MD"/>
              </w:rPr>
            </w:pPr>
            <w:r w:rsidRPr="007A6607">
              <w:rPr>
                <w:sz w:val="22"/>
                <w:szCs w:val="22"/>
                <w:lang w:val="ro-MD"/>
              </w:rPr>
              <w:t>(3)   Pentru a sprijini statele membre în îndeplinirea obligațiilor de raportare care le revin, Comisia colectează și publică numărul și categoriile de vehicule care fac obiectul contractelor menționate la articolul 3 alineatul (1) literele (a) și (c) din prezenta directivă prin extragerea datelor relevante din anunțurile de atribuire a contractelor publicate în baza de date electronică zilnică a licitațiilor (</w:t>
            </w:r>
            <w:r w:rsidRPr="007A6607">
              <w:rPr>
                <w:i/>
                <w:iCs/>
                <w:sz w:val="22"/>
                <w:szCs w:val="22"/>
                <w:lang w:val="ro-MD"/>
              </w:rPr>
              <w:t>Tenders Electronic Daily</w:t>
            </w:r>
            <w:r w:rsidRPr="007A6607">
              <w:rPr>
                <w:sz w:val="22"/>
                <w:szCs w:val="22"/>
                <w:lang w:val="ro-MD"/>
              </w:rPr>
              <w:t> – TED) în conformitate cu Directivele 2014/24/UE și 2014/25/UE.</w:t>
            </w:r>
          </w:p>
        </w:tc>
        <w:tc>
          <w:tcPr>
            <w:tcW w:w="4820" w:type="dxa"/>
          </w:tcPr>
          <w:p w14:paraId="487B97E6" w14:textId="77777777" w:rsidR="00383237" w:rsidRPr="007A6607" w:rsidRDefault="00383237" w:rsidP="00383237">
            <w:pPr>
              <w:shd w:val="clear" w:color="auto" w:fill="FFFFFF"/>
              <w:jc w:val="center"/>
              <w:rPr>
                <w:rFonts w:asciiTheme="majorBidi" w:hAnsiTheme="majorBidi" w:cstheme="majorBidi"/>
                <w:i/>
                <w:iCs/>
                <w:sz w:val="22"/>
                <w:szCs w:val="18"/>
                <w:lang w:val="ro-MD"/>
              </w:rPr>
            </w:pPr>
          </w:p>
        </w:tc>
        <w:tc>
          <w:tcPr>
            <w:tcW w:w="1843" w:type="dxa"/>
          </w:tcPr>
          <w:p w14:paraId="487F2606" w14:textId="316709FF" w:rsidR="00383237" w:rsidRPr="007A6607" w:rsidRDefault="0059221F" w:rsidP="00383237">
            <w:pPr>
              <w:rPr>
                <w:rFonts w:asciiTheme="majorBidi" w:hAnsiTheme="majorBidi" w:cstheme="majorBidi"/>
                <w:sz w:val="22"/>
                <w:szCs w:val="22"/>
                <w:lang w:val="ro-MD"/>
              </w:rPr>
            </w:pPr>
            <w:r w:rsidRPr="007A6607">
              <w:rPr>
                <w:rFonts w:asciiTheme="majorBidi" w:hAnsiTheme="majorBidi" w:cstheme="majorBidi"/>
                <w:sz w:val="22"/>
                <w:szCs w:val="22"/>
                <w:lang w:val="ro-MD"/>
              </w:rPr>
              <w:t>Prevederi UE inaplicabile</w:t>
            </w:r>
          </w:p>
        </w:tc>
        <w:tc>
          <w:tcPr>
            <w:tcW w:w="3543" w:type="dxa"/>
          </w:tcPr>
          <w:p w14:paraId="50E29B5B" w14:textId="77777777" w:rsidR="00383237" w:rsidRPr="007A6607" w:rsidRDefault="00383237" w:rsidP="00383237">
            <w:pPr>
              <w:jc w:val="both"/>
              <w:rPr>
                <w:rFonts w:asciiTheme="majorBidi" w:hAnsiTheme="majorBidi" w:cstheme="majorBidi"/>
                <w:sz w:val="18"/>
                <w:szCs w:val="18"/>
                <w:lang w:val="ro-MD"/>
              </w:rPr>
            </w:pPr>
          </w:p>
        </w:tc>
      </w:tr>
      <w:tr w:rsidR="0059221F" w:rsidRPr="007A6607" w14:paraId="16BBB8FD" w14:textId="77777777" w:rsidTr="007A6607">
        <w:trPr>
          <w:trHeight w:val="56"/>
        </w:trPr>
        <w:tc>
          <w:tcPr>
            <w:tcW w:w="5245" w:type="dxa"/>
          </w:tcPr>
          <w:p w14:paraId="66A4A226" w14:textId="63BD8D1D" w:rsidR="0059221F" w:rsidRPr="007A6607" w:rsidRDefault="0059221F" w:rsidP="0059221F">
            <w:pPr>
              <w:shd w:val="clear" w:color="auto" w:fill="FFFFFF"/>
              <w:jc w:val="both"/>
              <w:rPr>
                <w:sz w:val="22"/>
                <w:szCs w:val="22"/>
                <w:lang w:val="ro-MD"/>
              </w:rPr>
            </w:pPr>
            <w:r w:rsidRPr="007A6607">
              <w:rPr>
                <w:rStyle w:val="no-parag"/>
                <w:sz w:val="22"/>
                <w:szCs w:val="22"/>
                <w:lang w:val="ro-MD"/>
              </w:rPr>
              <w:t>(4)   Până la 18 aprilie 2027 și, ulterior, la fiecare cinci ani, Comisia prezintă Parlamentului European și Consiliului un raport privind punerea în aplicare a prezentei directive, în care precizează măsurile luate de statele membre în acest sens, pe baza rapoartelor menționate la alineatul (2).</w:t>
            </w:r>
          </w:p>
        </w:tc>
        <w:tc>
          <w:tcPr>
            <w:tcW w:w="4820" w:type="dxa"/>
          </w:tcPr>
          <w:p w14:paraId="54ED74DA" w14:textId="77777777" w:rsidR="0059221F" w:rsidRPr="007A6607" w:rsidRDefault="0059221F" w:rsidP="00383237">
            <w:pPr>
              <w:shd w:val="clear" w:color="auto" w:fill="FFFFFF"/>
              <w:jc w:val="center"/>
              <w:rPr>
                <w:rFonts w:asciiTheme="majorBidi" w:hAnsiTheme="majorBidi" w:cstheme="majorBidi"/>
                <w:i/>
                <w:iCs/>
                <w:sz w:val="22"/>
                <w:szCs w:val="18"/>
                <w:lang w:val="ro-MD"/>
              </w:rPr>
            </w:pPr>
          </w:p>
        </w:tc>
        <w:tc>
          <w:tcPr>
            <w:tcW w:w="1843" w:type="dxa"/>
          </w:tcPr>
          <w:p w14:paraId="58F74A9C" w14:textId="77777777" w:rsidR="00657274" w:rsidRPr="007A6607" w:rsidRDefault="00657274" w:rsidP="00657274">
            <w:pPr>
              <w:rPr>
                <w:rFonts w:asciiTheme="majorBidi" w:hAnsiTheme="majorBidi" w:cstheme="majorBidi"/>
                <w:sz w:val="22"/>
                <w:szCs w:val="22"/>
                <w:lang w:val="ro-MD"/>
              </w:rPr>
            </w:pPr>
            <w:r w:rsidRPr="007A6607">
              <w:rPr>
                <w:rFonts w:asciiTheme="majorBidi" w:hAnsiTheme="majorBidi" w:cstheme="majorBidi"/>
                <w:sz w:val="22"/>
                <w:szCs w:val="22"/>
                <w:lang w:val="ro-MD"/>
              </w:rPr>
              <w:t>Prevederi UE inaplicabile</w:t>
            </w:r>
          </w:p>
          <w:p w14:paraId="34A8C25C" w14:textId="77777777" w:rsidR="0059221F" w:rsidRPr="007A6607" w:rsidRDefault="0059221F" w:rsidP="00383237">
            <w:pPr>
              <w:rPr>
                <w:rFonts w:asciiTheme="majorBidi" w:hAnsiTheme="majorBidi" w:cstheme="majorBidi"/>
                <w:sz w:val="18"/>
                <w:szCs w:val="18"/>
                <w:lang w:val="ro-MD"/>
              </w:rPr>
            </w:pPr>
          </w:p>
        </w:tc>
        <w:tc>
          <w:tcPr>
            <w:tcW w:w="3543" w:type="dxa"/>
          </w:tcPr>
          <w:p w14:paraId="4935243B" w14:textId="77777777" w:rsidR="0059221F" w:rsidRPr="007A6607" w:rsidRDefault="0059221F" w:rsidP="00383237">
            <w:pPr>
              <w:jc w:val="both"/>
              <w:rPr>
                <w:rFonts w:asciiTheme="majorBidi" w:hAnsiTheme="majorBidi" w:cstheme="majorBidi"/>
                <w:sz w:val="18"/>
                <w:szCs w:val="18"/>
                <w:lang w:val="ro-MD"/>
              </w:rPr>
            </w:pPr>
          </w:p>
        </w:tc>
      </w:tr>
      <w:tr w:rsidR="0059221F" w:rsidRPr="007A6607" w14:paraId="66A7807D" w14:textId="77777777" w:rsidTr="007A6607">
        <w:trPr>
          <w:trHeight w:val="56"/>
        </w:trPr>
        <w:tc>
          <w:tcPr>
            <w:tcW w:w="5245" w:type="dxa"/>
          </w:tcPr>
          <w:p w14:paraId="026C4D16" w14:textId="132E8ECC" w:rsidR="0059221F" w:rsidRPr="007A6607" w:rsidRDefault="0059221F" w:rsidP="0059221F">
            <w:pPr>
              <w:shd w:val="clear" w:color="auto" w:fill="FFFFFF"/>
              <w:jc w:val="both"/>
              <w:rPr>
                <w:rStyle w:val="no-parag"/>
                <w:sz w:val="22"/>
                <w:szCs w:val="22"/>
                <w:lang w:val="ro-MD"/>
              </w:rPr>
            </w:pPr>
            <w:r w:rsidRPr="007A6607">
              <w:rPr>
                <w:rStyle w:val="no-parag"/>
                <w:sz w:val="22"/>
                <w:szCs w:val="22"/>
                <w:lang w:val="ro-MD"/>
              </w:rPr>
              <w:t>(5)   Până la 31 decembrie 2027, Comisia reexaminează punerea în aplicare a prezentei directive și, dacă este cazul, prezintă o propunere legislativă de modificare pentru perioada de după 2030, inclusiv pentru stabilirea de noi ținte și pentru includerea altor categorii de vehicule, cum ar fi vehiculele cu două sau trei roți.</w:t>
            </w:r>
          </w:p>
        </w:tc>
        <w:tc>
          <w:tcPr>
            <w:tcW w:w="4820" w:type="dxa"/>
          </w:tcPr>
          <w:p w14:paraId="0FD5FF37" w14:textId="77777777" w:rsidR="0059221F" w:rsidRPr="007A6607" w:rsidRDefault="0059221F" w:rsidP="00383237">
            <w:pPr>
              <w:shd w:val="clear" w:color="auto" w:fill="FFFFFF"/>
              <w:jc w:val="center"/>
              <w:rPr>
                <w:rFonts w:asciiTheme="majorBidi" w:hAnsiTheme="majorBidi" w:cstheme="majorBidi"/>
                <w:i/>
                <w:iCs/>
                <w:sz w:val="22"/>
                <w:szCs w:val="18"/>
                <w:lang w:val="ro-MD"/>
              </w:rPr>
            </w:pPr>
          </w:p>
        </w:tc>
        <w:tc>
          <w:tcPr>
            <w:tcW w:w="1843" w:type="dxa"/>
          </w:tcPr>
          <w:p w14:paraId="21F62DBF" w14:textId="77777777" w:rsidR="00657274" w:rsidRPr="007A6607" w:rsidRDefault="00657274" w:rsidP="00657274">
            <w:pPr>
              <w:rPr>
                <w:rFonts w:asciiTheme="majorBidi" w:hAnsiTheme="majorBidi" w:cstheme="majorBidi"/>
                <w:sz w:val="22"/>
                <w:szCs w:val="22"/>
                <w:lang w:val="ro-MD"/>
              </w:rPr>
            </w:pPr>
            <w:r w:rsidRPr="007A6607">
              <w:rPr>
                <w:rFonts w:asciiTheme="majorBidi" w:hAnsiTheme="majorBidi" w:cstheme="majorBidi"/>
                <w:sz w:val="22"/>
                <w:szCs w:val="22"/>
                <w:lang w:val="ro-MD"/>
              </w:rPr>
              <w:t>Prevederi UE inaplicabile</w:t>
            </w:r>
          </w:p>
          <w:p w14:paraId="1FAC99A2" w14:textId="77777777" w:rsidR="0059221F" w:rsidRPr="007A6607" w:rsidRDefault="0059221F" w:rsidP="00383237">
            <w:pPr>
              <w:rPr>
                <w:rFonts w:asciiTheme="majorBidi" w:hAnsiTheme="majorBidi" w:cstheme="majorBidi"/>
                <w:sz w:val="18"/>
                <w:szCs w:val="18"/>
                <w:lang w:val="ro-MD"/>
              </w:rPr>
            </w:pPr>
          </w:p>
        </w:tc>
        <w:tc>
          <w:tcPr>
            <w:tcW w:w="3543" w:type="dxa"/>
          </w:tcPr>
          <w:p w14:paraId="3B8E8C41" w14:textId="77777777" w:rsidR="0059221F" w:rsidRPr="007A6607" w:rsidRDefault="0059221F" w:rsidP="00383237">
            <w:pPr>
              <w:jc w:val="both"/>
              <w:rPr>
                <w:rFonts w:asciiTheme="majorBidi" w:hAnsiTheme="majorBidi" w:cstheme="majorBidi"/>
                <w:sz w:val="18"/>
                <w:szCs w:val="18"/>
                <w:lang w:val="ro-MD"/>
              </w:rPr>
            </w:pPr>
          </w:p>
        </w:tc>
      </w:tr>
      <w:tr w:rsidR="0059221F" w:rsidRPr="007A6607" w14:paraId="31908E08" w14:textId="77777777" w:rsidTr="007A6607">
        <w:trPr>
          <w:trHeight w:val="56"/>
        </w:trPr>
        <w:tc>
          <w:tcPr>
            <w:tcW w:w="5245" w:type="dxa"/>
          </w:tcPr>
          <w:p w14:paraId="5C63BDEE" w14:textId="69022ABD" w:rsidR="0059221F" w:rsidRPr="007A6607" w:rsidRDefault="0059221F" w:rsidP="0059221F">
            <w:pPr>
              <w:shd w:val="clear" w:color="auto" w:fill="FFFFFF"/>
              <w:jc w:val="both"/>
              <w:rPr>
                <w:rStyle w:val="no-parag"/>
                <w:sz w:val="22"/>
                <w:szCs w:val="22"/>
                <w:lang w:val="ro-MD"/>
              </w:rPr>
            </w:pPr>
            <w:r w:rsidRPr="007A6607">
              <w:rPr>
                <w:rStyle w:val="no-parag"/>
                <w:sz w:val="22"/>
                <w:szCs w:val="22"/>
                <w:lang w:val="ro-MD"/>
              </w:rPr>
              <w:t xml:space="preserve">(6) Comisia adoptă acte de punere în aplicare în conformitate cu articolul 9 alineatul (2) de stabilire a formatului rapoartelor menționate la alineatul (2) din </w:t>
            </w:r>
            <w:r w:rsidRPr="007A6607">
              <w:rPr>
                <w:rStyle w:val="no-parag"/>
                <w:sz w:val="22"/>
                <w:szCs w:val="22"/>
                <w:lang w:val="ro-MD"/>
              </w:rPr>
              <w:lastRenderedPageBreak/>
              <w:t>prezentul articol și a modalităților de transmitere a acestora.</w:t>
            </w:r>
          </w:p>
        </w:tc>
        <w:tc>
          <w:tcPr>
            <w:tcW w:w="4820" w:type="dxa"/>
          </w:tcPr>
          <w:p w14:paraId="797A47F9" w14:textId="77777777" w:rsidR="0059221F" w:rsidRPr="007A6607" w:rsidRDefault="0059221F" w:rsidP="00383237">
            <w:pPr>
              <w:shd w:val="clear" w:color="auto" w:fill="FFFFFF"/>
              <w:jc w:val="center"/>
              <w:rPr>
                <w:rFonts w:asciiTheme="majorBidi" w:hAnsiTheme="majorBidi" w:cstheme="majorBidi"/>
                <w:i/>
                <w:iCs/>
                <w:sz w:val="22"/>
                <w:szCs w:val="18"/>
                <w:lang w:val="ro-MD"/>
              </w:rPr>
            </w:pPr>
          </w:p>
        </w:tc>
        <w:tc>
          <w:tcPr>
            <w:tcW w:w="1843" w:type="dxa"/>
          </w:tcPr>
          <w:p w14:paraId="7C45C183" w14:textId="77777777" w:rsidR="00657274" w:rsidRPr="007A6607" w:rsidRDefault="00657274" w:rsidP="00657274">
            <w:pPr>
              <w:rPr>
                <w:rFonts w:asciiTheme="majorBidi" w:hAnsiTheme="majorBidi" w:cstheme="majorBidi"/>
                <w:sz w:val="22"/>
                <w:szCs w:val="22"/>
                <w:lang w:val="ro-MD"/>
              </w:rPr>
            </w:pPr>
            <w:r w:rsidRPr="007A6607">
              <w:rPr>
                <w:rFonts w:asciiTheme="majorBidi" w:hAnsiTheme="majorBidi" w:cstheme="majorBidi"/>
                <w:sz w:val="22"/>
                <w:szCs w:val="22"/>
                <w:lang w:val="ro-MD"/>
              </w:rPr>
              <w:t>Prevederi UE inaplicabile</w:t>
            </w:r>
          </w:p>
          <w:p w14:paraId="6328069A" w14:textId="77777777" w:rsidR="0059221F" w:rsidRPr="007A6607" w:rsidRDefault="0059221F" w:rsidP="00383237">
            <w:pPr>
              <w:rPr>
                <w:rFonts w:asciiTheme="majorBidi" w:hAnsiTheme="majorBidi" w:cstheme="majorBidi"/>
                <w:sz w:val="18"/>
                <w:szCs w:val="18"/>
                <w:lang w:val="ro-MD"/>
              </w:rPr>
            </w:pPr>
          </w:p>
        </w:tc>
        <w:tc>
          <w:tcPr>
            <w:tcW w:w="3543" w:type="dxa"/>
          </w:tcPr>
          <w:p w14:paraId="1192388F" w14:textId="77777777" w:rsidR="0059221F" w:rsidRPr="007A6607" w:rsidRDefault="0059221F" w:rsidP="00383237">
            <w:pPr>
              <w:jc w:val="both"/>
              <w:rPr>
                <w:rFonts w:asciiTheme="majorBidi" w:hAnsiTheme="majorBidi" w:cstheme="majorBidi"/>
                <w:sz w:val="18"/>
                <w:szCs w:val="18"/>
                <w:lang w:val="ro-MD"/>
              </w:rPr>
            </w:pPr>
          </w:p>
        </w:tc>
      </w:tr>
      <w:tr w:rsidR="00383237" w:rsidRPr="00433807" w14:paraId="3A2736AA" w14:textId="77777777" w:rsidTr="007A6607">
        <w:trPr>
          <w:trHeight w:val="834"/>
        </w:trPr>
        <w:tc>
          <w:tcPr>
            <w:tcW w:w="5245" w:type="dxa"/>
          </w:tcPr>
          <w:p w14:paraId="1C11740D" w14:textId="77777777" w:rsidR="00383237" w:rsidRPr="007A6607" w:rsidRDefault="00383237" w:rsidP="00383237">
            <w:pPr>
              <w:shd w:val="clear" w:color="auto" w:fill="FFFFFF"/>
              <w:jc w:val="center"/>
              <w:rPr>
                <w:rFonts w:asciiTheme="majorBidi" w:hAnsiTheme="majorBidi" w:cstheme="majorBidi"/>
                <w:b/>
                <w:bCs/>
                <w:i/>
                <w:iCs/>
                <w:color w:val="000000" w:themeColor="text1"/>
                <w:sz w:val="22"/>
                <w:szCs w:val="22"/>
                <w:lang w:val="ro-MD"/>
              </w:rPr>
            </w:pPr>
            <w:r w:rsidRPr="007A6607">
              <w:rPr>
                <w:rFonts w:asciiTheme="majorBidi" w:hAnsiTheme="majorBidi" w:cstheme="majorBidi"/>
                <w:b/>
                <w:bCs/>
                <w:i/>
                <w:iCs/>
                <w:color w:val="000000" w:themeColor="text1"/>
                <w:sz w:val="22"/>
                <w:szCs w:val="22"/>
                <w:lang w:val="ro-MD"/>
              </w:rPr>
              <w:t>Articolul 11</w:t>
            </w:r>
          </w:p>
          <w:p w14:paraId="649DDB5B" w14:textId="77777777" w:rsidR="00383237" w:rsidRPr="007A6607" w:rsidRDefault="00383237" w:rsidP="00383237">
            <w:pPr>
              <w:shd w:val="clear" w:color="auto" w:fill="FFFFFF"/>
              <w:jc w:val="center"/>
              <w:rPr>
                <w:rFonts w:asciiTheme="majorBidi" w:hAnsiTheme="majorBidi" w:cstheme="majorBidi"/>
                <w:b/>
                <w:bCs/>
                <w:i/>
                <w:color w:val="000000" w:themeColor="text1"/>
                <w:sz w:val="18"/>
                <w:szCs w:val="18"/>
                <w:lang w:val="ro-MD"/>
              </w:rPr>
            </w:pPr>
            <w:r w:rsidRPr="007A6607">
              <w:rPr>
                <w:rFonts w:asciiTheme="majorBidi" w:hAnsiTheme="majorBidi" w:cstheme="majorBidi"/>
                <w:b/>
                <w:bCs/>
                <w:i/>
                <w:color w:val="000000" w:themeColor="text1"/>
                <w:sz w:val="22"/>
                <w:szCs w:val="18"/>
                <w:lang w:val="ro-MD"/>
              </w:rPr>
              <w:t>Transpunerea</w:t>
            </w:r>
          </w:p>
          <w:p w14:paraId="5409AEE1" w14:textId="70D3EE08" w:rsidR="00383237" w:rsidRPr="007A6607" w:rsidRDefault="00383237" w:rsidP="00383237">
            <w:pPr>
              <w:shd w:val="clear" w:color="auto" w:fill="FFFFFF"/>
              <w:jc w:val="both"/>
              <w:rPr>
                <w:sz w:val="22"/>
                <w:szCs w:val="22"/>
                <w:lang w:val="ro-MD"/>
              </w:rPr>
            </w:pPr>
            <w:r w:rsidRPr="007A6607">
              <w:rPr>
                <w:rFonts w:asciiTheme="majorBidi" w:hAnsiTheme="majorBidi" w:cstheme="majorBidi"/>
                <w:color w:val="000000" w:themeColor="text1"/>
                <w:sz w:val="22"/>
                <w:szCs w:val="22"/>
                <w:lang w:val="ro-MD"/>
              </w:rPr>
              <w:t>(1</w:t>
            </w:r>
            <w:r w:rsidRPr="007A6607">
              <w:rPr>
                <w:sz w:val="22"/>
                <w:szCs w:val="22"/>
                <w:lang w:val="ro-MD"/>
              </w:rPr>
              <w:t>) Statele membre asigură intrarea în vigoare a actelor cu putere de lege și a actelor administrative necesare pentru a se conforma prezentei directive până la 4 decembrie 2010. Statele membre informează fără întârziere Comisia în această privință.</w:t>
            </w:r>
          </w:p>
          <w:p w14:paraId="1286C508" w14:textId="77777777" w:rsidR="00383237" w:rsidRPr="007A6607" w:rsidRDefault="00383237" w:rsidP="00383237">
            <w:pPr>
              <w:shd w:val="clear" w:color="auto" w:fill="FFFFFF"/>
              <w:jc w:val="both"/>
              <w:rPr>
                <w:sz w:val="22"/>
                <w:szCs w:val="22"/>
                <w:lang w:val="ro-MD"/>
              </w:rPr>
            </w:pPr>
            <w:r w:rsidRPr="007A6607">
              <w:rPr>
                <w:sz w:val="22"/>
                <w:szCs w:val="22"/>
                <w:lang w:val="ro-MD"/>
              </w:rPr>
              <w:t>Atunci când statele membre adoptă aceste acte, ele conțin o trimitere la prezenta directivă sau sunt însoțite de o asemenea trimitere cu ocazia publicării lor oficiale. Statele membre stabilesc modalitatea de efectuare a acestei trimiteri.</w:t>
            </w:r>
          </w:p>
          <w:p w14:paraId="061A2DE1" w14:textId="7212137A" w:rsidR="00383237" w:rsidRPr="007A6607" w:rsidRDefault="00383237" w:rsidP="00383237">
            <w:pPr>
              <w:shd w:val="clear" w:color="auto" w:fill="FFFFFF"/>
              <w:jc w:val="both"/>
              <w:rPr>
                <w:sz w:val="22"/>
                <w:szCs w:val="22"/>
                <w:lang w:val="ro-MD"/>
              </w:rPr>
            </w:pPr>
            <w:r w:rsidRPr="007A6607">
              <w:rPr>
                <w:sz w:val="22"/>
                <w:szCs w:val="22"/>
                <w:lang w:val="ro-MD"/>
              </w:rPr>
              <w:t>(2) Comisiei îi sunt comunicate de către statele membre textele principalelor dispoziții de drept intern pe care le adoptă în domeniul reglementat de prezenta directivă.</w:t>
            </w:r>
          </w:p>
        </w:tc>
        <w:tc>
          <w:tcPr>
            <w:tcW w:w="4820" w:type="dxa"/>
          </w:tcPr>
          <w:p w14:paraId="355EBEBF" w14:textId="73F0E7E5" w:rsidR="00383237" w:rsidRPr="007A6607" w:rsidRDefault="00383237" w:rsidP="00383237">
            <w:pPr>
              <w:rPr>
                <w:rFonts w:asciiTheme="majorBidi" w:hAnsiTheme="majorBidi" w:cstheme="majorBidi"/>
                <w:b/>
                <w:sz w:val="18"/>
                <w:szCs w:val="18"/>
                <w:lang w:val="ro-MD"/>
              </w:rPr>
            </w:pPr>
            <w:r w:rsidRPr="007A6607">
              <w:rPr>
                <w:rFonts w:asciiTheme="majorBidi" w:hAnsiTheme="majorBidi" w:cstheme="majorBidi"/>
                <w:b/>
                <w:sz w:val="18"/>
                <w:szCs w:val="18"/>
                <w:lang w:val="ro-MD"/>
              </w:rPr>
              <w:t xml:space="preserve">                                       </w:t>
            </w:r>
          </w:p>
        </w:tc>
        <w:tc>
          <w:tcPr>
            <w:tcW w:w="1843" w:type="dxa"/>
          </w:tcPr>
          <w:p w14:paraId="0EC86D19" w14:textId="1F4C32F6" w:rsidR="00383237" w:rsidRPr="007A6607" w:rsidRDefault="00657274" w:rsidP="00383237">
            <w:pPr>
              <w:rPr>
                <w:rFonts w:asciiTheme="majorBidi" w:hAnsiTheme="majorBidi" w:cstheme="majorBidi"/>
                <w:bCs/>
                <w:sz w:val="22"/>
                <w:szCs w:val="22"/>
                <w:lang w:val="ro-MD"/>
              </w:rPr>
            </w:pPr>
            <w:r w:rsidRPr="007A6607">
              <w:rPr>
                <w:rFonts w:asciiTheme="majorBidi" w:hAnsiTheme="majorBidi" w:cstheme="majorBidi"/>
                <w:bCs/>
                <w:sz w:val="22"/>
                <w:szCs w:val="22"/>
                <w:lang w:val="ro-MD"/>
              </w:rPr>
              <w:t>Compatibil</w:t>
            </w:r>
          </w:p>
        </w:tc>
        <w:tc>
          <w:tcPr>
            <w:tcW w:w="3543" w:type="dxa"/>
          </w:tcPr>
          <w:p w14:paraId="1645E235" w14:textId="77777777" w:rsidR="00657274" w:rsidRPr="007A6607" w:rsidRDefault="00657274" w:rsidP="00383237">
            <w:pPr>
              <w:jc w:val="both"/>
              <w:rPr>
                <w:rFonts w:asciiTheme="majorBidi" w:hAnsiTheme="majorBidi" w:cstheme="majorBidi"/>
                <w:bCs/>
                <w:sz w:val="22"/>
                <w:szCs w:val="22"/>
                <w:lang w:val="ro-MD"/>
              </w:rPr>
            </w:pPr>
            <w:r w:rsidRPr="007A6607">
              <w:rPr>
                <w:rFonts w:asciiTheme="majorBidi" w:hAnsiTheme="majorBidi" w:cstheme="majorBidi"/>
                <w:bCs/>
                <w:sz w:val="22"/>
                <w:szCs w:val="22"/>
                <w:lang w:val="ro-MD"/>
              </w:rPr>
              <w:t xml:space="preserve">Directiva se transpune prin act legislativ. </w:t>
            </w:r>
          </w:p>
          <w:p w14:paraId="6D769A01" w14:textId="77777777" w:rsidR="002E47C4" w:rsidRPr="007A6607" w:rsidRDefault="002E47C4" w:rsidP="00383237">
            <w:pPr>
              <w:jc w:val="both"/>
              <w:rPr>
                <w:rFonts w:asciiTheme="majorBidi" w:hAnsiTheme="majorBidi" w:cstheme="majorBidi"/>
                <w:bCs/>
                <w:sz w:val="22"/>
                <w:szCs w:val="22"/>
                <w:lang w:val="ro-MD"/>
              </w:rPr>
            </w:pPr>
          </w:p>
          <w:p w14:paraId="46E429DF" w14:textId="6A7A3600" w:rsidR="00383237" w:rsidRPr="007A6607" w:rsidRDefault="00657274" w:rsidP="00383237">
            <w:pPr>
              <w:jc w:val="both"/>
              <w:rPr>
                <w:rFonts w:asciiTheme="majorBidi" w:hAnsiTheme="majorBidi" w:cstheme="majorBidi"/>
                <w:bCs/>
                <w:sz w:val="18"/>
                <w:szCs w:val="18"/>
                <w:lang w:val="ro-MD"/>
              </w:rPr>
            </w:pPr>
            <w:r w:rsidRPr="007A6607">
              <w:rPr>
                <w:rFonts w:asciiTheme="majorBidi" w:hAnsiTheme="majorBidi" w:cstheme="majorBidi"/>
                <w:bCs/>
                <w:sz w:val="22"/>
                <w:szCs w:val="22"/>
                <w:lang w:val="ro-MD"/>
              </w:rPr>
              <w:t xml:space="preserve">În </w:t>
            </w:r>
            <w:r w:rsidR="002E47C4" w:rsidRPr="007A6607">
              <w:rPr>
                <w:rFonts w:asciiTheme="majorBidi" w:hAnsiTheme="majorBidi" w:cstheme="majorBidi"/>
                <w:bCs/>
                <w:sz w:val="22"/>
                <w:szCs w:val="22"/>
                <w:lang w:val="ro-MD"/>
              </w:rPr>
              <w:t xml:space="preserve">preambulul actului legislativ este indicate claua de armonizare cu referire la Directiva </w:t>
            </w:r>
            <w:r w:rsidR="002E47C4" w:rsidRPr="007A6607">
              <w:rPr>
                <w:sz w:val="22"/>
                <w:szCs w:val="22"/>
                <w:lang w:val="ro-MD"/>
              </w:rPr>
              <w:t xml:space="preserve">2009/33/CE cu modificările operate prin </w:t>
            </w:r>
            <w:r w:rsidR="002E47C4" w:rsidRPr="007A6607">
              <w:rPr>
                <w:rFonts w:eastAsia="Calibri"/>
                <w:bCs/>
                <w:color w:val="000000" w:themeColor="text1"/>
                <w:sz w:val="22"/>
                <w:szCs w:val="22"/>
                <w:lang w:val="ro-MD"/>
              </w:rPr>
              <w:t xml:space="preserve">Directiva (UE) 2019/1161 și Decizia (UE) 2024/1254. </w:t>
            </w:r>
          </w:p>
        </w:tc>
      </w:tr>
      <w:tr w:rsidR="00383237" w:rsidRPr="00433807" w14:paraId="77F74B65" w14:textId="77777777" w:rsidTr="007A6607">
        <w:trPr>
          <w:trHeight w:val="834"/>
        </w:trPr>
        <w:tc>
          <w:tcPr>
            <w:tcW w:w="5245" w:type="dxa"/>
          </w:tcPr>
          <w:p w14:paraId="1CABCF80" w14:textId="77777777" w:rsidR="00383237" w:rsidRPr="007A6607" w:rsidRDefault="00383237" w:rsidP="00383237">
            <w:pPr>
              <w:shd w:val="clear" w:color="auto" w:fill="FFFFFF"/>
              <w:jc w:val="center"/>
              <w:rPr>
                <w:rFonts w:asciiTheme="majorBidi" w:hAnsiTheme="majorBidi" w:cstheme="majorBidi"/>
                <w:b/>
                <w:bCs/>
                <w:i/>
                <w:iCs/>
                <w:color w:val="000000" w:themeColor="text1"/>
                <w:sz w:val="22"/>
                <w:szCs w:val="22"/>
                <w:lang w:val="ro-MD"/>
              </w:rPr>
            </w:pPr>
            <w:r w:rsidRPr="007A6607">
              <w:rPr>
                <w:rFonts w:asciiTheme="majorBidi" w:hAnsiTheme="majorBidi" w:cstheme="majorBidi"/>
                <w:b/>
                <w:bCs/>
                <w:i/>
                <w:iCs/>
                <w:color w:val="000000" w:themeColor="text1"/>
                <w:sz w:val="22"/>
                <w:szCs w:val="22"/>
                <w:lang w:val="ro-MD"/>
              </w:rPr>
              <w:t>Articolul 12</w:t>
            </w:r>
          </w:p>
          <w:p w14:paraId="06442A42" w14:textId="77777777" w:rsidR="00383237" w:rsidRPr="007A6607" w:rsidRDefault="00383237" w:rsidP="00383237">
            <w:pPr>
              <w:shd w:val="clear" w:color="auto" w:fill="FFFFFF"/>
              <w:jc w:val="center"/>
              <w:rPr>
                <w:rFonts w:asciiTheme="majorBidi" w:hAnsiTheme="majorBidi" w:cstheme="majorBidi"/>
                <w:b/>
                <w:bCs/>
                <w:i/>
                <w:iCs/>
                <w:color w:val="000000" w:themeColor="text1"/>
                <w:sz w:val="22"/>
                <w:szCs w:val="22"/>
                <w:lang w:val="ro-MD"/>
              </w:rPr>
            </w:pPr>
            <w:r w:rsidRPr="007A6607">
              <w:rPr>
                <w:rFonts w:asciiTheme="majorBidi" w:hAnsiTheme="majorBidi" w:cstheme="majorBidi"/>
                <w:b/>
                <w:bCs/>
                <w:i/>
                <w:iCs/>
                <w:color w:val="000000" w:themeColor="text1"/>
                <w:sz w:val="22"/>
                <w:szCs w:val="22"/>
                <w:lang w:val="ro-MD"/>
              </w:rPr>
              <w:t>Intrarea în vigoare</w:t>
            </w:r>
          </w:p>
          <w:p w14:paraId="0015E7C5" w14:textId="77777777" w:rsidR="00383237" w:rsidRPr="007A6607" w:rsidRDefault="00383237" w:rsidP="00383237">
            <w:pPr>
              <w:shd w:val="clear" w:color="auto" w:fill="FFFFFF"/>
              <w:jc w:val="both"/>
              <w:rPr>
                <w:sz w:val="22"/>
                <w:szCs w:val="22"/>
                <w:lang w:val="ro-MD"/>
              </w:rPr>
            </w:pPr>
            <w:r w:rsidRPr="007A6607">
              <w:rPr>
                <w:sz w:val="22"/>
                <w:szCs w:val="22"/>
                <w:lang w:val="ro-MD"/>
              </w:rPr>
              <w:t>Prezenta directivă intră în vigoare în a douăzecea zi de la data publicării în Jurnalul Oficial al Uniunii Europene.</w:t>
            </w:r>
          </w:p>
          <w:p w14:paraId="3C73AA70" w14:textId="77777777" w:rsidR="00383237" w:rsidRPr="007A6607" w:rsidRDefault="00383237" w:rsidP="00383237">
            <w:pPr>
              <w:shd w:val="clear" w:color="auto" w:fill="FFFFFF"/>
              <w:jc w:val="center"/>
              <w:rPr>
                <w:rFonts w:asciiTheme="majorBidi" w:hAnsiTheme="majorBidi" w:cstheme="majorBidi"/>
                <w:i/>
                <w:iCs/>
                <w:color w:val="000000" w:themeColor="text1"/>
                <w:sz w:val="18"/>
                <w:szCs w:val="18"/>
                <w:lang w:val="ro-MD"/>
              </w:rPr>
            </w:pPr>
          </w:p>
        </w:tc>
        <w:tc>
          <w:tcPr>
            <w:tcW w:w="4820" w:type="dxa"/>
          </w:tcPr>
          <w:p w14:paraId="3C5E5338" w14:textId="77777777" w:rsidR="00383237" w:rsidRPr="007A6607" w:rsidRDefault="00383237" w:rsidP="00383237">
            <w:pPr>
              <w:rPr>
                <w:rFonts w:asciiTheme="majorBidi" w:hAnsiTheme="majorBidi" w:cstheme="majorBidi"/>
                <w:b/>
                <w:sz w:val="18"/>
                <w:szCs w:val="18"/>
                <w:lang w:val="ro-MD"/>
              </w:rPr>
            </w:pPr>
          </w:p>
        </w:tc>
        <w:tc>
          <w:tcPr>
            <w:tcW w:w="1843" w:type="dxa"/>
          </w:tcPr>
          <w:p w14:paraId="09AB5E98" w14:textId="77777777" w:rsidR="00383237" w:rsidRPr="007A6607" w:rsidRDefault="00383237" w:rsidP="00383237">
            <w:pPr>
              <w:rPr>
                <w:rFonts w:asciiTheme="majorBidi" w:hAnsiTheme="majorBidi" w:cstheme="majorBidi"/>
                <w:b/>
                <w:sz w:val="18"/>
                <w:szCs w:val="18"/>
                <w:lang w:val="ro-MD"/>
              </w:rPr>
            </w:pPr>
          </w:p>
        </w:tc>
        <w:tc>
          <w:tcPr>
            <w:tcW w:w="3543" w:type="dxa"/>
          </w:tcPr>
          <w:p w14:paraId="0E589921" w14:textId="77777777" w:rsidR="00383237" w:rsidRPr="007A6607" w:rsidRDefault="00383237" w:rsidP="00383237">
            <w:pPr>
              <w:jc w:val="both"/>
              <w:rPr>
                <w:rFonts w:asciiTheme="majorBidi" w:hAnsiTheme="majorBidi" w:cstheme="majorBidi"/>
                <w:b/>
                <w:sz w:val="18"/>
                <w:szCs w:val="18"/>
                <w:lang w:val="ro-MD"/>
              </w:rPr>
            </w:pPr>
          </w:p>
        </w:tc>
      </w:tr>
      <w:tr w:rsidR="00383237" w:rsidRPr="00433807" w14:paraId="79E7770B" w14:textId="77777777" w:rsidTr="007A6607">
        <w:trPr>
          <w:trHeight w:val="834"/>
        </w:trPr>
        <w:tc>
          <w:tcPr>
            <w:tcW w:w="5245" w:type="dxa"/>
          </w:tcPr>
          <w:p w14:paraId="4E056AF9" w14:textId="77777777" w:rsidR="00383237" w:rsidRPr="007A6607" w:rsidRDefault="00383237" w:rsidP="00383237">
            <w:pPr>
              <w:shd w:val="clear" w:color="auto" w:fill="FFFFFF"/>
              <w:jc w:val="center"/>
              <w:rPr>
                <w:rFonts w:asciiTheme="majorBidi" w:hAnsiTheme="majorBidi" w:cstheme="majorBidi"/>
                <w:b/>
                <w:bCs/>
                <w:i/>
                <w:iCs/>
                <w:color w:val="000000" w:themeColor="text1"/>
                <w:sz w:val="22"/>
                <w:szCs w:val="22"/>
                <w:lang w:val="ro-MD"/>
              </w:rPr>
            </w:pPr>
            <w:r w:rsidRPr="007A6607">
              <w:rPr>
                <w:rFonts w:asciiTheme="majorBidi" w:hAnsiTheme="majorBidi" w:cstheme="majorBidi"/>
                <w:b/>
                <w:bCs/>
                <w:i/>
                <w:iCs/>
                <w:color w:val="000000" w:themeColor="text1"/>
                <w:sz w:val="22"/>
                <w:szCs w:val="22"/>
                <w:lang w:val="ro-MD"/>
              </w:rPr>
              <w:t>Articolul 13</w:t>
            </w:r>
          </w:p>
          <w:p w14:paraId="40E5C21A" w14:textId="77777777" w:rsidR="00383237" w:rsidRPr="007A6607" w:rsidRDefault="00383237" w:rsidP="00383237">
            <w:pPr>
              <w:shd w:val="clear" w:color="auto" w:fill="FFFFFF"/>
              <w:jc w:val="center"/>
              <w:rPr>
                <w:rFonts w:asciiTheme="majorBidi" w:hAnsiTheme="majorBidi" w:cstheme="majorBidi"/>
                <w:b/>
                <w:bCs/>
                <w:i/>
                <w:iCs/>
                <w:color w:val="000000" w:themeColor="text1"/>
                <w:sz w:val="22"/>
                <w:szCs w:val="22"/>
                <w:lang w:val="ro-MD"/>
              </w:rPr>
            </w:pPr>
            <w:r w:rsidRPr="007A6607">
              <w:rPr>
                <w:rFonts w:asciiTheme="majorBidi" w:hAnsiTheme="majorBidi" w:cstheme="majorBidi"/>
                <w:b/>
                <w:bCs/>
                <w:i/>
                <w:iCs/>
                <w:color w:val="000000" w:themeColor="text1"/>
                <w:sz w:val="22"/>
                <w:szCs w:val="22"/>
                <w:lang w:val="ro-MD"/>
              </w:rPr>
              <w:t>Destinatarii</w:t>
            </w:r>
          </w:p>
          <w:p w14:paraId="49542BA6" w14:textId="77777777" w:rsidR="00383237" w:rsidRPr="007A6607" w:rsidRDefault="00383237" w:rsidP="00383237">
            <w:pPr>
              <w:shd w:val="clear" w:color="auto" w:fill="FFFFFF"/>
              <w:jc w:val="both"/>
              <w:rPr>
                <w:rFonts w:asciiTheme="majorBidi" w:hAnsiTheme="majorBidi" w:cstheme="majorBidi"/>
                <w:iCs/>
                <w:color w:val="000000" w:themeColor="text1"/>
                <w:sz w:val="22"/>
                <w:szCs w:val="22"/>
                <w:lang w:val="ro-MD"/>
              </w:rPr>
            </w:pPr>
            <w:r w:rsidRPr="007A6607">
              <w:rPr>
                <w:rFonts w:asciiTheme="majorBidi" w:hAnsiTheme="majorBidi" w:cstheme="majorBidi"/>
                <w:iCs/>
                <w:color w:val="000000" w:themeColor="text1"/>
                <w:sz w:val="22"/>
                <w:szCs w:val="22"/>
                <w:lang w:val="ro-MD"/>
              </w:rPr>
              <w:t>Prezenta directivă se adresează statelor membre.</w:t>
            </w:r>
          </w:p>
          <w:p w14:paraId="4856EF98" w14:textId="77777777" w:rsidR="00383237" w:rsidRPr="007A6607" w:rsidRDefault="00383237" w:rsidP="00383237">
            <w:pPr>
              <w:shd w:val="clear" w:color="auto" w:fill="FFFFFF"/>
              <w:jc w:val="center"/>
              <w:rPr>
                <w:rFonts w:asciiTheme="majorBidi" w:hAnsiTheme="majorBidi" w:cstheme="majorBidi"/>
                <w:i/>
                <w:iCs/>
                <w:color w:val="000000" w:themeColor="text1"/>
                <w:sz w:val="22"/>
                <w:szCs w:val="22"/>
                <w:lang w:val="ro-MD"/>
              </w:rPr>
            </w:pPr>
          </w:p>
        </w:tc>
        <w:tc>
          <w:tcPr>
            <w:tcW w:w="4820" w:type="dxa"/>
          </w:tcPr>
          <w:p w14:paraId="4A3267EB" w14:textId="77777777" w:rsidR="00383237" w:rsidRPr="007A6607" w:rsidRDefault="00383237" w:rsidP="00383237">
            <w:pPr>
              <w:rPr>
                <w:rFonts w:asciiTheme="majorBidi" w:hAnsiTheme="majorBidi" w:cstheme="majorBidi"/>
                <w:b/>
                <w:sz w:val="18"/>
                <w:szCs w:val="18"/>
                <w:lang w:val="ro-MD"/>
              </w:rPr>
            </w:pPr>
          </w:p>
        </w:tc>
        <w:tc>
          <w:tcPr>
            <w:tcW w:w="1843" w:type="dxa"/>
          </w:tcPr>
          <w:p w14:paraId="5902009B" w14:textId="77777777" w:rsidR="00383237" w:rsidRPr="007A6607" w:rsidRDefault="00383237" w:rsidP="00383237">
            <w:pPr>
              <w:rPr>
                <w:rFonts w:asciiTheme="majorBidi" w:hAnsiTheme="majorBidi" w:cstheme="majorBidi"/>
                <w:sz w:val="18"/>
                <w:szCs w:val="18"/>
                <w:lang w:val="ro-MD"/>
              </w:rPr>
            </w:pPr>
          </w:p>
          <w:p w14:paraId="0AC98A13" w14:textId="77777777" w:rsidR="00383237" w:rsidRPr="007A6607" w:rsidRDefault="00383237" w:rsidP="008A5881">
            <w:pPr>
              <w:rPr>
                <w:rFonts w:asciiTheme="majorBidi" w:hAnsiTheme="majorBidi" w:cstheme="majorBidi"/>
                <w:b/>
                <w:sz w:val="18"/>
                <w:szCs w:val="18"/>
                <w:lang w:val="ro-MD"/>
              </w:rPr>
            </w:pPr>
          </w:p>
        </w:tc>
        <w:tc>
          <w:tcPr>
            <w:tcW w:w="3543" w:type="dxa"/>
          </w:tcPr>
          <w:p w14:paraId="70C2BD5C" w14:textId="77777777" w:rsidR="00383237" w:rsidRPr="007A6607" w:rsidRDefault="00383237" w:rsidP="00383237">
            <w:pPr>
              <w:jc w:val="both"/>
              <w:rPr>
                <w:rFonts w:asciiTheme="majorBidi" w:hAnsiTheme="majorBidi" w:cstheme="majorBidi"/>
                <w:b/>
                <w:sz w:val="18"/>
                <w:szCs w:val="18"/>
                <w:lang w:val="ro-MD"/>
              </w:rPr>
            </w:pPr>
          </w:p>
        </w:tc>
      </w:tr>
      <w:tr w:rsidR="00383237" w:rsidRPr="00433807" w14:paraId="205BE402" w14:textId="77777777" w:rsidTr="007A6607">
        <w:trPr>
          <w:trHeight w:val="834"/>
        </w:trPr>
        <w:tc>
          <w:tcPr>
            <w:tcW w:w="5245" w:type="dxa"/>
          </w:tcPr>
          <w:p w14:paraId="3AE9415A" w14:textId="77777777" w:rsidR="00383237" w:rsidRPr="007A6607" w:rsidRDefault="00383237" w:rsidP="00383237">
            <w:pPr>
              <w:shd w:val="clear" w:color="auto" w:fill="FFFFFF"/>
              <w:jc w:val="center"/>
              <w:rPr>
                <w:rFonts w:asciiTheme="majorBidi" w:hAnsiTheme="majorBidi" w:cstheme="majorBidi"/>
                <w:i/>
                <w:iCs/>
                <w:color w:val="000000" w:themeColor="text1"/>
                <w:sz w:val="22"/>
                <w:szCs w:val="22"/>
                <w:lang w:val="ro-MD"/>
              </w:rPr>
            </w:pPr>
          </w:p>
        </w:tc>
        <w:tc>
          <w:tcPr>
            <w:tcW w:w="4820" w:type="dxa"/>
          </w:tcPr>
          <w:p w14:paraId="2E36095A" w14:textId="404FF3F9" w:rsidR="00383237" w:rsidRPr="007A6607" w:rsidRDefault="00383237" w:rsidP="00383237">
            <w:pPr>
              <w:autoSpaceDE w:val="0"/>
              <w:autoSpaceDN w:val="0"/>
              <w:adjustRightInd w:val="0"/>
              <w:spacing w:line="276" w:lineRule="auto"/>
              <w:jc w:val="center"/>
              <w:rPr>
                <w:b/>
                <w:bCs/>
                <w:i/>
                <w:sz w:val="22"/>
                <w:lang w:val="ro-MD"/>
              </w:rPr>
            </w:pPr>
            <w:r w:rsidRPr="007A6607">
              <w:rPr>
                <w:b/>
                <w:bCs/>
                <w:i/>
                <w:sz w:val="22"/>
                <w:lang w:val="ro-MD"/>
              </w:rPr>
              <w:t xml:space="preserve">Articolul </w:t>
            </w:r>
            <w:r w:rsidR="00524810" w:rsidRPr="007A6607">
              <w:rPr>
                <w:b/>
                <w:bCs/>
                <w:i/>
                <w:sz w:val="22"/>
                <w:lang w:val="ro-MD"/>
              </w:rPr>
              <w:t>7</w:t>
            </w:r>
            <w:r w:rsidRPr="007A6607">
              <w:rPr>
                <w:b/>
                <w:bCs/>
                <w:i/>
                <w:sz w:val="22"/>
                <w:lang w:val="ro-MD"/>
              </w:rPr>
              <w:t>.</w:t>
            </w:r>
          </w:p>
          <w:p w14:paraId="6474FC54" w14:textId="2EB0164F" w:rsidR="00383237" w:rsidRPr="007A6607" w:rsidRDefault="00383237" w:rsidP="00383237">
            <w:pPr>
              <w:autoSpaceDE w:val="0"/>
              <w:autoSpaceDN w:val="0"/>
              <w:adjustRightInd w:val="0"/>
              <w:spacing w:line="276" w:lineRule="auto"/>
              <w:jc w:val="center"/>
              <w:rPr>
                <w:b/>
                <w:bCs/>
                <w:i/>
                <w:sz w:val="22"/>
                <w:lang w:val="ro-MD"/>
              </w:rPr>
            </w:pPr>
            <w:r w:rsidRPr="007A6607">
              <w:rPr>
                <w:b/>
                <w:bCs/>
                <w:i/>
                <w:sz w:val="22"/>
                <w:lang w:val="ro-MD"/>
              </w:rPr>
              <w:t>Dispoziții finale și tranzitorii</w:t>
            </w:r>
          </w:p>
          <w:p w14:paraId="24870E5B" w14:textId="275434A9" w:rsidR="00383237" w:rsidRPr="007A6607" w:rsidRDefault="00383237" w:rsidP="00383237">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t>(1) Prezenta Lege se aplică procedurilor de achiziții publice și sectoriale inițiate începând cu data de 1 ianuarie 2026. Prin procedură de atribuire inițiată se înțelege orice procedură pentru care se transmite un anunț de participare sau, după caz, o invitație de participare începând cu data de 1 ianuarie 2026.</w:t>
            </w:r>
          </w:p>
          <w:p w14:paraId="6C3E705A" w14:textId="77777777" w:rsidR="00383237" w:rsidRPr="007A6607" w:rsidRDefault="00383237" w:rsidP="00383237">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t>(2) Dispoziţiile prevăzute la pct. 4 din Anexa 1 intră în vigoare la data de 1 ianuarie 2027.</w:t>
            </w:r>
          </w:p>
          <w:p w14:paraId="32692ED9" w14:textId="77777777" w:rsidR="00383237" w:rsidRPr="007A6607" w:rsidRDefault="00383237" w:rsidP="00383237">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lastRenderedPageBreak/>
              <w:t xml:space="preserve">(3) În termen de 12 luni de la data intrării în vigoare a prezentei legi, Guvernul va asigura: </w:t>
            </w:r>
          </w:p>
          <w:p w14:paraId="083701F1" w14:textId="77777777" w:rsidR="00383237" w:rsidRPr="007A6607" w:rsidRDefault="00383237" w:rsidP="00383237">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t>a) prezentarea către Parlament a propunerilor de actualizare a legislației în vigoare la prezenta lege;</w:t>
            </w:r>
          </w:p>
          <w:p w14:paraId="41523C7D" w14:textId="77777777" w:rsidR="00383237" w:rsidRPr="007A6607" w:rsidRDefault="00383237" w:rsidP="00383237">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t>b) ajustarea actelor sale normative în vigoare în concordanță cu prezenta lege;</w:t>
            </w:r>
          </w:p>
          <w:p w14:paraId="217CE154" w14:textId="25355E76" w:rsidR="00383237" w:rsidRPr="007A6607" w:rsidRDefault="00383237" w:rsidP="008A5881">
            <w:pPr>
              <w:shd w:val="clear" w:color="auto" w:fill="FFFFFF"/>
              <w:jc w:val="both"/>
              <w:rPr>
                <w:rFonts w:asciiTheme="majorBidi" w:hAnsiTheme="majorBidi" w:cstheme="majorBidi"/>
                <w:color w:val="000000" w:themeColor="text1"/>
                <w:sz w:val="22"/>
                <w:szCs w:val="22"/>
                <w:lang w:val="ro-MD"/>
              </w:rPr>
            </w:pPr>
            <w:r w:rsidRPr="007A6607">
              <w:rPr>
                <w:rFonts w:asciiTheme="majorBidi" w:hAnsiTheme="majorBidi" w:cstheme="majorBidi"/>
                <w:color w:val="000000" w:themeColor="text1"/>
                <w:sz w:val="22"/>
                <w:szCs w:val="22"/>
                <w:lang w:val="ro-MD"/>
              </w:rPr>
              <w:t xml:space="preserve">c) elaborarea și aprobarea actelor normative noi necesare pentru implementarea prezentei Legi. </w:t>
            </w:r>
          </w:p>
        </w:tc>
        <w:tc>
          <w:tcPr>
            <w:tcW w:w="1843" w:type="dxa"/>
          </w:tcPr>
          <w:p w14:paraId="4EDD1FDE" w14:textId="77777777" w:rsidR="00383237" w:rsidRPr="007A6607" w:rsidRDefault="00383237" w:rsidP="00383237">
            <w:pPr>
              <w:rPr>
                <w:rFonts w:asciiTheme="majorBidi" w:hAnsiTheme="majorBidi" w:cstheme="majorBidi"/>
                <w:sz w:val="18"/>
                <w:szCs w:val="18"/>
                <w:lang w:val="ro-MD"/>
              </w:rPr>
            </w:pPr>
          </w:p>
        </w:tc>
        <w:tc>
          <w:tcPr>
            <w:tcW w:w="3543" w:type="dxa"/>
          </w:tcPr>
          <w:p w14:paraId="141C6503" w14:textId="77777777" w:rsidR="00383237" w:rsidRPr="007A6607" w:rsidRDefault="00383237" w:rsidP="00383237">
            <w:pPr>
              <w:jc w:val="both"/>
              <w:rPr>
                <w:rFonts w:asciiTheme="majorBidi" w:hAnsiTheme="majorBidi" w:cstheme="majorBidi"/>
                <w:b/>
                <w:sz w:val="18"/>
                <w:szCs w:val="18"/>
                <w:lang w:val="ro-MD"/>
              </w:rPr>
            </w:pPr>
          </w:p>
        </w:tc>
      </w:tr>
      <w:tr w:rsidR="00383237" w:rsidRPr="007A6607" w14:paraId="4B28AFC1" w14:textId="77777777" w:rsidTr="007A6607">
        <w:trPr>
          <w:trHeight w:val="1122"/>
        </w:trPr>
        <w:tc>
          <w:tcPr>
            <w:tcW w:w="5245" w:type="dxa"/>
          </w:tcPr>
          <w:p w14:paraId="5872C214" w14:textId="77777777" w:rsidR="00383237" w:rsidRPr="007A6607" w:rsidRDefault="00383237" w:rsidP="00383237">
            <w:pPr>
              <w:shd w:val="clear" w:color="auto" w:fill="FFFFFF"/>
              <w:jc w:val="center"/>
              <w:rPr>
                <w:b/>
                <w:bCs/>
                <w:sz w:val="16"/>
                <w:szCs w:val="16"/>
                <w:lang w:val="ro-MD"/>
              </w:rPr>
            </w:pPr>
            <w:r w:rsidRPr="007A6607">
              <w:rPr>
                <w:b/>
                <w:bCs/>
                <w:sz w:val="16"/>
                <w:szCs w:val="16"/>
                <w:lang w:val="ro-MD"/>
              </w:rPr>
              <w:t>ANEXĂ</w:t>
            </w:r>
          </w:p>
          <w:p w14:paraId="6B8478A3" w14:textId="77777777" w:rsidR="00383237" w:rsidRPr="007A6607" w:rsidRDefault="00383237" w:rsidP="00383237">
            <w:pPr>
              <w:shd w:val="clear" w:color="auto" w:fill="FFFFFF"/>
              <w:jc w:val="both"/>
              <w:rPr>
                <w:bCs/>
                <w:color w:val="333333"/>
                <w:sz w:val="16"/>
                <w:szCs w:val="16"/>
                <w:shd w:val="clear" w:color="auto" w:fill="FFFFFF"/>
                <w:lang w:val="ro-MD"/>
              </w:rPr>
            </w:pPr>
            <w:r w:rsidRPr="007A6607">
              <w:rPr>
                <w:bCs/>
                <w:color w:val="333333"/>
                <w:sz w:val="16"/>
                <w:szCs w:val="16"/>
                <w:shd w:val="clear" w:color="auto" w:fill="FFFFFF"/>
                <w:lang w:val="ro-MD"/>
              </w:rPr>
              <w:t>INFORMAȚII PENTRU PUNEREA ÎN APLICARE A ȚINTELOR MINIME PRIVIND ACHIZIȚIILE PUBLICE DE VEHICULELE DE TRANSPORT RUTIER NEPOLUANTE ÎN SPRIJINUL MOBILITĂȚII CU EMISII SCĂZUTE ÎN STATELE MEMBRE</w:t>
            </w:r>
          </w:p>
          <w:p w14:paraId="450AB0CA" w14:textId="462D2121" w:rsidR="00383237" w:rsidRPr="007A6607" w:rsidRDefault="00383237" w:rsidP="00383237">
            <w:pPr>
              <w:shd w:val="clear" w:color="auto" w:fill="FFFFFF"/>
              <w:jc w:val="both"/>
              <w:rPr>
                <w:b/>
                <w:bCs/>
                <w:color w:val="333333"/>
                <w:sz w:val="16"/>
                <w:szCs w:val="16"/>
                <w:shd w:val="clear" w:color="auto" w:fill="FFFFFF"/>
                <w:lang w:val="ro-MD"/>
              </w:rPr>
            </w:pPr>
          </w:p>
          <w:p w14:paraId="4C5CD078" w14:textId="608E2D79" w:rsidR="00383237" w:rsidRPr="007A6607" w:rsidRDefault="00383237" w:rsidP="00383237">
            <w:pPr>
              <w:shd w:val="clear" w:color="auto" w:fill="FFFFFF"/>
              <w:jc w:val="both"/>
              <w:rPr>
                <w:i/>
                <w:iCs/>
                <w:color w:val="333333"/>
                <w:sz w:val="16"/>
                <w:szCs w:val="16"/>
                <w:shd w:val="clear" w:color="auto" w:fill="FFFFFF"/>
                <w:lang w:val="ro-MD"/>
              </w:rPr>
            </w:pPr>
            <w:r w:rsidRPr="007A6607">
              <w:rPr>
                <w:i/>
                <w:iCs/>
                <w:color w:val="333333"/>
                <w:sz w:val="16"/>
                <w:szCs w:val="16"/>
                <w:shd w:val="clear" w:color="auto" w:fill="FFFFFF"/>
                <w:lang w:val="ro-MD"/>
              </w:rPr>
              <w:t>Tabelul 1: Coduri ale Vocabularului comun privind achizițiile publice (Common Procurement Vocabulary – CPV) pentru serviciile menționate la articolul 3 alineatul (1) litera (c)</w:t>
            </w:r>
          </w:p>
          <w:p w14:paraId="4973608F" w14:textId="6A4C337A" w:rsidR="00383237" w:rsidRPr="007A6607" w:rsidRDefault="00383237" w:rsidP="00383237">
            <w:pPr>
              <w:shd w:val="clear" w:color="auto" w:fill="FFFFFF"/>
              <w:jc w:val="both"/>
              <w:rPr>
                <w:i/>
                <w:iCs/>
                <w:color w:val="333333"/>
                <w:sz w:val="16"/>
                <w:szCs w:val="16"/>
                <w:shd w:val="clear" w:color="auto" w:fill="FFFFFF"/>
                <w:lang w:val="ro-MD"/>
              </w:rPr>
            </w:pPr>
          </w:p>
          <w:p w14:paraId="085FADE2" w14:textId="77777777" w:rsidR="00383237" w:rsidRPr="007A6607" w:rsidRDefault="00383237" w:rsidP="00383237">
            <w:pPr>
              <w:autoSpaceDE w:val="0"/>
              <w:autoSpaceDN w:val="0"/>
              <w:adjustRightInd w:val="0"/>
              <w:jc w:val="both"/>
              <w:rPr>
                <w:b/>
                <w:bCs/>
                <w:sz w:val="16"/>
                <w:szCs w:val="16"/>
                <w:lang w:val="ro-MD"/>
              </w:rPr>
            </w:pPr>
          </w:p>
          <w:tbl>
            <w:tblPr>
              <w:tblStyle w:val="a9"/>
              <w:tblW w:w="5080" w:type="dxa"/>
              <w:tblLayout w:type="fixed"/>
              <w:tblLook w:val="04A0" w:firstRow="1" w:lastRow="0" w:firstColumn="1" w:lastColumn="0" w:noHBand="0" w:noVBand="1"/>
            </w:tblPr>
            <w:tblGrid>
              <w:gridCol w:w="1562"/>
              <w:gridCol w:w="3518"/>
            </w:tblGrid>
            <w:tr w:rsidR="00383237" w:rsidRPr="007A6607" w14:paraId="1BBC6FF6" w14:textId="77777777" w:rsidTr="00875FAE">
              <w:trPr>
                <w:trHeight w:val="326"/>
              </w:trPr>
              <w:tc>
                <w:tcPr>
                  <w:tcW w:w="1562" w:type="dxa"/>
                </w:tcPr>
                <w:p w14:paraId="4FCAF490" w14:textId="323E3A2B" w:rsidR="00383237" w:rsidRPr="007A6607" w:rsidRDefault="00383237" w:rsidP="00383237">
                  <w:pPr>
                    <w:autoSpaceDE w:val="0"/>
                    <w:autoSpaceDN w:val="0"/>
                    <w:adjustRightInd w:val="0"/>
                    <w:jc w:val="both"/>
                    <w:rPr>
                      <w:b/>
                      <w:bCs/>
                      <w:sz w:val="16"/>
                      <w:szCs w:val="16"/>
                      <w:lang w:val="ro-MD"/>
                    </w:rPr>
                  </w:pPr>
                  <w:r w:rsidRPr="007A6607">
                    <w:rPr>
                      <w:b/>
                      <w:bCs/>
                      <w:sz w:val="16"/>
                      <w:szCs w:val="16"/>
                      <w:lang w:val="ro-MD"/>
                    </w:rPr>
                    <w:t>Cod CPV</w:t>
                  </w:r>
                </w:p>
              </w:tc>
              <w:tc>
                <w:tcPr>
                  <w:tcW w:w="3518" w:type="dxa"/>
                </w:tcPr>
                <w:p w14:paraId="38151466" w14:textId="09A7C7D0" w:rsidR="00383237" w:rsidRPr="007A6607" w:rsidRDefault="00383237" w:rsidP="00383237">
                  <w:pPr>
                    <w:autoSpaceDE w:val="0"/>
                    <w:autoSpaceDN w:val="0"/>
                    <w:adjustRightInd w:val="0"/>
                    <w:jc w:val="both"/>
                    <w:rPr>
                      <w:b/>
                      <w:bCs/>
                      <w:sz w:val="16"/>
                      <w:szCs w:val="16"/>
                      <w:lang w:val="ro-MD"/>
                    </w:rPr>
                  </w:pPr>
                  <w:r w:rsidRPr="007A6607">
                    <w:rPr>
                      <w:b/>
                      <w:bCs/>
                      <w:sz w:val="16"/>
                      <w:szCs w:val="16"/>
                      <w:lang w:val="ro-MD"/>
                    </w:rPr>
                    <w:t>Descriere</w:t>
                  </w:r>
                </w:p>
              </w:tc>
            </w:tr>
            <w:tr w:rsidR="00383237" w:rsidRPr="007A6607" w14:paraId="7BB03E4D" w14:textId="77777777" w:rsidTr="00875FAE">
              <w:trPr>
                <w:trHeight w:val="223"/>
              </w:trPr>
              <w:tc>
                <w:tcPr>
                  <w:tcW w:w="1562" w:type="dxa"/>
                </w:tcPr>
                <w:p w14:paraId="0792E041" w14:textId="77777777"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60112000-6</w:t>
                  </w:r>
                </w:p>
                <w:p w14:paraId="11DB7473" w14:textId="7B488951" w:rsidR="00383237" w:rsidRPr="007A6607" w:rsidRDefault="00383237" w:rsidP="00383237">
                  <w:pPr>
                    <w:autoSpaceDE w:val="0"/>
                    <w:autoSpaceDN w:val="0"/>
                    <w:adjustRightInd w:val="0"/>
                    <w:jc w:val="both"/>
                    <w:rPr>
                      <w:bCs/>
                      <w:sz w:val="16"/>
                      <w:szCs w:val="16"/>
                      <w:lang w:val="ro-MD"/>
                    </w:rPr>
                  </w:pPr>
                </w:p>
              </w:tc>
              <w:tc>
                <w:tcPr>
                  <w:tcW w:w="3518" w:type="dxa"/>
                </w:tcPr>
                <w:p w14:paraId="2B0F0E9C" w14:textId="0C39525D"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Servicii de transport public rutier</w:t>
                  </w:r>
                </w:p>
              </w:tc>
            </w:tr>
            <w:tr w:rsidR="00383237" w:rsidRPr="00433807" w14:paraId="4924B9DF" w14:textId="77777777" w:rsidTr="00875FAE">
              <w:trPr>
                <w:trHeight w:val="223"/>
              </w:trPr>
              <w:tc>
                <w:tcPr>
                  <w:tcW w:w="1562" w:type="dxa"/>
                </w:tcPr>
                <w:p w14:paraId="129AF760" w14:textId="7C26A280"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60130000-8</w:t>
                  </w:r>
                </w:p>
              </w:tc>
              <w:tc>
                <w:tcPr>
                  <w:tcW w:w="3518" w:type="dxa"/>
                </w:tcPr>
                <w:p w14:paraId="5E10E4C1" w14:textId="634F7BAD"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Servicii de transport rutier specializat de pasageri</w:t>
                  </w:r>
                </w:p>
              </w:tc>
            </w:tr>
            <w:tr w:rsidR="00383237" w:rsidRPr="007A6607" w14:paraId="314D8E3F" w14:textId="77777777" w:rsidTr="00875FAE">
              <w:trPr>
                <w:trHeight w:val="242"/>
              </w:trPr>
              <w:tc>
                <w:tcPr>
                  <w:tcW w:w="1562" w:type="dxa"/>
                </w:tcPr>
                <w:p w14:paraId="6B72C6DF" w14:textId="02A40B10"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60140000-1</w:t>
                  </w:r>
                </w:p>
              </w:tc>
              <w:tc>
                <w:tcPr>
                  <w:tcW w:w="3518" w:type="dxa"/>
                </w:tcPr>
                <w:p w14:paraId="2D4453BF" w14:textId="200F4817"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Transport de pasageri ocazional</w:t>
                  </w:r>
                </w:p>
              </w:tc>
            </w:tr>
            <w:tr w:rsidR="00383237" w:rsidRPr="00433807" w14:paraId="79A18B7D" w14:textId="77777777" w:rsidTr="00875FAE">
              <w:trPr>
                <w:trHeight w:val="223"/>
              </w:trPr>
              <w:tc>
                <w:tcPr>
                  <w:tcW w:w="1562" w:type="dxa"/>
                </w:tcPr>
                <w:p w14:paraId="2D5A305C" w14:textId="77777777"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90511000-2</w:t>
                  </w:r>
                </w:p>
                <w:p w14:paraId="2654E6A8" w14:textId="381FC521" w:rsidR="00383237" w:rsidRPr="007A6607" w:rsidRDefault="00383237" w:rsidP="00383237">
                  <w:pPr>
                    <w:autoSpaceDE w:val="0"/>
                    <w:autoSpaceDN w:val="0"/>
                    <w:adjustRightInd w:val="0"/>
                    <w:jc w:val="both"/>
                    <w:rPr>
                      <w:bCs/>
                      <w:sz w:val="16"/>
                      <w:szCs w:val="16"/>
                      <w:lang w:val="ro-MD"/>
                    </w:rPr>
                  </w:pPr>
                </w:p>
              </w:tc>
              <w:tc>
                <w:tcPr>
                  <w:tcW w:w="3518" w:type="dxa"/>
                </w:tcPr>
                <w:p w14:paraId="22217C12" w14:textId="47F5B4A4"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Servicii de colectare a gunoiului menajer</w:t>
                  </w:r>
                </w:p>
              </w:tc>
            </w:tr>
            <w:tr w:rsidR="00383237" w:rsidRPr="007A6607" w14:paraId="2EACDD34" w14:textId="77777777" w:rsidTr="00875FAE">
              <w:trPr>
                <w:trHeight w:val="242"/>
              </w:trPr>
              <w:tc>
                <w:tcPr>
                  <w:tcW w:w="1562" w:type="dxa"/>
                </w:tcPr>
                <w:p w14:paraId="2144A8FE" w14:textId="6EB6487E"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60160000-7</w:t>
                  </w:r>
                </w:p>
              </w:tc>
              <w:tc>
                <w:tcPr>
                  <w:tcW w:w="3518" w:type="dxa"/>
                </w:tcPr>
                <w:p w14:paraId="6213DA5C" w14:textId="13CEBD55"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Transport rutier de poștă</w:t>
                  </w:r>
                </w:p>
              </w:tc>
            </w:tr>
            <w:tr w:rsidR="00383237" w:rsidRPr="00433807" w14:paraId="15B58C83" w14:textId="77777777" w:rsidTr="00875FAE">
              <w:trPr>
                <w:trHeight w:val="223"/>
              </w:trPr>
              <w:tc>
                <w:tcPr>
                  <w:tcW w:w="1562" w:type="dxa"/>
                </w:tcPr>
                <w:p w14:paraId="2A1F4DE4" w14:textId="7D5ECB26"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60161000-4</w:t>
                  </w:r>
                </w:p>
              </w:tc>
              <w:tc>
                <w:tcPr>
                  <w:tcW w:w="3518" w:type="dxa"/>
                </w:tcPr>
                <w:p w14:paraId="0DFBF368" w14:textId="206876F7"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Servicii de transport de colete</w:t>
                  </w:r>
                </w:p>
              </w:tc>
            </w:tr>
            <w:tr w:rsidR="00383237" w:rsidRPr="007A6607" w14:paraId="74727200" w14:textId="77777777" w:rsidTr="00875FAE">
              <w:trPr>
                <w:trHeight w:val="223"/>
              </w:trPr>
              <w:tc>
                <w:tcPr>
                  <w:tcW w:w="1562" w:type="dxa"/>
                </w:tcPr>
                <w:p w14:paraId="4E60DC29" w14:textId="7008E032"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64121100-1</w:t>
                  </w:r>
                </w:p>
              </w:tc>
              <w:tc>
                <w:tcPr>
                  <w:tcW w:w="3518" w:type="dxa"/>
                </w:tcPr>
                <w:p w14:paraId="74EAF2D3" w14:textId="32886E33"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Servicii de livrare a poștei</w:t>
                  </w:r>
                </w:p>
              </w:tc>
            </w:tr>
            <w:tr w:rsidR="00383237" w:rsidRPr="00433807" w14:paraId="6704993E" w14:textId="77777777" w:rsidTr="00875FAE">
              <w:trPr>
                <w:trHeight w:val="242"/>
              </w:trPr>
              <w:tc>
                <w:tcPr>
                  <w:tcW w:w="1562" w:type="dxa"/>
                </w:tcPr>
                <w:p w14:paraId="535246FC" w14:textId="1285F1DB" w:rsidR="00383237" w:rsidRPr="007A6607" w:rsidRDefault="00383237" w:rsidP="00383237">
                  <w:pPr>
                    <w:autoSpaceDE w:val="0"/>
                    <w:autoSpaceDN w:val="0"/>
                    <w:adjustRightInd w:val="0"/>
                    <w:jc w:val="both"/>
                    <w:rPr>
                      <w:bCs/>
                      <w:sz w:val="16"/>
                      <w:szCs w:val="16"/>
                      <w:lang w:val="ro-MD"/>
                    </w:rPr>
                  </w:pPr>
                  <w:r w:rsidRPr="007A6607">
                    <w:rPr>
                      <w:bCs/>
                      <w:sz w:val="16"/>
                      <w:szCs w:val="16"/>
                      <w:lang w:val="ro-MD"/>
                    </w:rPr>
                    <w:t>64121200-2</w:t>
                  </w:r>
                </w:p>
              </w:tc>
              <w:tc>
                <w:tcPr>
                  <w:tcW w:w="3518" w:type="dxa"/>
                </w:tcPr>
                <w:p w14:paraId="167A25B0" w14:textId="5A0ABA3B" w:rsidR="00383237" w:rsidRPr="007A6607" w:rsidRDefault="00383237" w:rsidP="00383237">
                  <w:pPr>
                    <w:autoSpaceDE w:val="0"/>
                    <w:autoSpaceDN w:val="0"/>
                    <w:adjustRightInd w:val="0"/>
                    <w:spacing w:line="276" w:lineRule="auto"/>
                    <w:jc w:val="both"/>
                    <w:rPr>
                      <w:bCs/>
                      <w:sz w:val="16"/>
                      <w:szCs w:val="16"/>
                      <w:lang w:val="ro-MD"/>
                    </w:rPr>
                  </w:pPr>
                  <w:r w:rsidRPr="007A6607">
                    <w:rPr>
                      <w:bCs/>
                      <w:sz w:val="16"/>
                      <w:szCs w:val="16"/>
                      <w:lang w:val="ro-MD"/>
                    </w:rPr>
                    <w:t>Servicii de livrare a coletelor</w:t>
                  </w:r>
                </w:p>
              </w:tc>
            </w:tr>
          </w:tbl>
          <w:p w14:paraId="3251B082" w14:textId="2D3AE0CF" w:rsidR="00383237" w:rsidRPr="007A6607" w:rsidRDefault="00383237" w:rsidP="000248A0">
            <w:pPr>
              <w:shd w:val="clear" w:color="auto" w:fill="FFFFFF"/>
              <w:jc w:val="both"/>
              <w:rPr>
                <w:i/>
                <w:iCs/>
                <w:sz w:val="16"/>
                <w:szCs w:val="16"/>
                <w:lang w:val="ro-MD"/>
              </w:rPr>
            </w:pPr>
          </w:p>
        </w:tc>
        <w:tc>
          <w:tcPr>
            <w:tcW w:w="4820" w:type="dxa"/>
          </w:tcPr>
          <w:p w14:paraId="02ED443F" w14:textId="77777777" w:rsidR="00383237" w:rsidRPr="007A6607" w:rsidRDefault="00383237" w:rsidP="00383237">
            <w:pPr>
              <w:shd w:val="clear" w:color="auto" w:fill="FFFFFF"/>
              <w:jc w:val="center"/>
              <w:rPr>
                <w:rFonts w:asciiTheme="majorBidi" w:hAnsiTheme="majorBidi" w:cstheme="majorBidi"/>
                <w:b/>
                <w:bCs/>
                <w:sz w:val="18"/>
                <w:szCs w:val="18"/>
                <w:lang w:val="ro-MD"/>
              </w:rPr>
            </w:pPr>
            <w:r w:rsidRPr="007A6607">
              <w:rPr>
                <w:rFonts w:asciiTheme="majorBidi" w:hAnsiTheme="majorBidi" w:cstheme="majorBidi"/>
                <w:b/>
                <w:bCs/>
                <w:sz w:val="18"/>
                <w:szCs w:val="18"/>
                <w:lang w:val="ro-MD"/>
              </w:rPr>
              <w:t>ANEXĂ</w:t>
            </w:r>
          </w:p>
          <w:p w14:paraId="3468D1A3" w14:textId="2E8B2AE9" w:rsidR="00383237" w:rsidRPr="007A6607" w:rsidRDefault="00383237" w:rsidP="00383237">
            <w:pPr>
              <w:autoSpaceDE w:val="0"/>
              <w:autoSpaceDN w:val="0"/>
              <w:adjustRightInd w:val="0"/>
              <w:jc w:val="right"/>
              <w:rPr>
                <w:bCs/>
                <w:sz w:val="20"/>
                <w:szCs w:val="20"/>
                <w:lang w:val="ro-MD"/>
              </w:rPr>
            </w:pPr>
            <w:r w:rsidRPr="007A6607">
              <w:rPr>
                <w:bCs/>
                <w:sz w:val="20"/>
                <w:szCs w:val="20"/>
                <w:lang w:val="ro-MD"/>
              </w:rPr>
              <w:t>Anexa 1</w:t>
            </w:r>
          </w:p>
          <w:p w14:paraId="75332BFC" w14:textId="60A4A479" w:rsidR="00383237" w:rsidRPr="007A6607" w:rsidRDefault="00383237" w:rsidP="00383237">
            <w:pPr>
              <w:autoSpaceDE w:val="0"/>
              <w:autoSpaceDN w:val="0"/>
              <w:adjustRightInd w:val="0"/>
              <w:jc w:val="both"/>
              <w:rPr>
                <w:bCs/>
                <w:sz w:val="18"/>
                <w:szCs w:val="20"/>
                <w:lang w:val="ro-MD"/>
              </w:rPr>
            </w:pPr>
            <w:r w:rsidRPr="007A6607">
              <w:rPr>
                <w:bCs/>
                <w:sz w:val="18"/>
                <w:szCs w:val="20"/>
                <w:lang w:val="ro-MD"/>
              </w:rPr>
              <w:t>Categoriile de contracte atribuite de autoritățile/entitățile contractate care intră sub incidența legii</w:t>
            </w:r>
          </w:p>
          <w:p w14:paraId="27469AF6" w14:textId="77777777" w:rsidR="00383237" w:rsidRPr="007A6607" w:rsidRDefault="00383237" w:rsidP="00383237">
            <w:pPr>
              <w:autoSpaceDE w:val="0"/>
              <w:autoSpaceDN w:val="0"/>
              <w:adjustRightInd w:val="0"/>
              <w:jc w:val="both"/>
              <w:rPr>
                <w:bCs/>
                <w:sz w:val="20"/>
                <w:szCs w:val="20"/>
                <w:lang w:val="ro-MD"/>
              </w:rPr>
            </w:pPr>
          </w:p>
          <w:tbl>
            <w:tblPr>
              <w:tblStyle w:val="a9"/>
              <w:tblW w:w="4686" w:type="dxa"/>
              <w:tblLayout w:type="fixed"/>
              <w:tblLook w:val="04A0" w:firstRow="1" w:lastRow="0" w:firstColumn="1" w:lastColumn="0" w:noHBand="0" w:noVBand="1"/>
            </w:tblPr>
            <w:tblGrid>
              <w:gridCol w:w="486"/>
              <w:gridCol w:w="2981"/>
              <w:gridCol w:w="1219"/>
            </w:tblGrid>
            <w:tr w:rsidR="00383237" w:rsidRPr="00433807" w14:paraId="5042BB9B" w14:textId="77777777" w:rsidTr="00875FAE">
              <w:trPr>
                <w:trHeight w:val="418"/>
              </w:trPr>
              <w:tc>
                <w:tcPr>
                  <w:tcW w:w="486" w:type="dxa"/>
                </w:tcPr>
                <w:p w14:paraId="0D9F799D" w14:textId="77777777" w:rsidR="00383237" w:rsidRPr="007A6607" w:rsidRDefault="00383237" w:rsidP="00383237">
                  <w:pPr>
                    <w:autoSpaceDE w:val="0"/>
                    <w:autoSpaceDN w:val="0"/>
                    <w:adjustRightInd w:val="0"/>
                    <w:spacing w:line="276" w:lineRule="auto"/>
                    <w:jc w:val="both"/>
                    <w:rPr>
                      <w:b/>
                      <w:bCs/>
                      <w:sz w:val="16"/>
                      <w:szCs w:val="10"/>
                      <w:lang w:val="ro-MD"/>
                    </w:rPr>
                  </w:pPr>
                  <w:r w:rsidRPr="007A6607">
                    <w:rPr>
                      <w:b/>
                      <w:bCs/>
                      <w:sz w:val="16"/>
                      <w:szCs w:val="10"/>
                      <w:lang w:val="ro-MD"/>
                    </w:rPr>
                    <w:t xml:space="preserve">Nr. </w:t>
                  </w:r>
                </w:p>
              </w:tc>
              <w:tc>
                <w:tcPr>
                  <w:tcW w:w="2981" w:type="dxa"/>
                </w:tcPr>
                <w:p w14:paraId="3A0933B5" w14:textId="77777777" w:rsidR="00383237" w:rsidRPr="007A6607" w:rsidRDefault="00383237" w:rsidP="00383237">
                  <w:pPr>
                    <w:autoSpaceDE w:val="0"/>
                    <w:autoSpaceDN w:val="0"/>
                    <w:adjustRightInd w:val="0"/>
                    <w:jc w:val="both"/>
                    <w:rPr>
                      <w:b/>
                      <w:bCs/>
                      <w:sz w:val="16"/>
                      <w:szCs w:val="10"/>
                      <w:lang w:val="ro-MD"/>
                    </w:rPr>
                  </w:pPr>
                  <w:r w:rsidRPr="007A6607">
                    <w:rPr>
                      <w:b/>
                      <w:bCs/>
                      <w:sz w:val="16"/>
                      <w:szCs w:val="10"/>
                      <w:lang w:val="ro-MD"/>
                    </w:rPr>
                    <w:t>Categoria de contracte</w:t>
                  </w:r>
                </w:p>
              </w:tc>
              <w:tc>
                <w:tcPr>
                  <w:tcW w:w="1219" w:type="dxa"/>
                </w:tcPr>
                <w:p w14:paraId="0E117F06" w14:textId="77777777" w:rsidR="00383237" w:rsidRPr="007A6607" w:rsidRDefault="00383237" w:rsidP="00383237">
                  <w:pPr>
                    <w:autoSpaceDE w:val="0"/>
                    <w:autoSpaceDN w:val="0"/>
                    <w:adjustRightInd w:val="0"/>
                    <w:spacing w:line="276" w:lineRule="auto"/>
                    <w:jc w:val="center"/>
                    <w:rPr>
                      <w:b/>
                      <w:bCs/>
                      <w:sz w:val="16"/>
                      <w:szCs w:val="10"/>
                      <w:lang w:val="ro-MD"/>
                    </w:rPr>
                  </w:pPr>
                  <w:r w:rsidRPr="007A6607">
                    <w:rPr>
                      <w:b/>
                      <w:bCs/>
                      <w:iCs/>
                      <w:sz w:val="16"/>
                      <w:szCs w:val="10"/>
                      <w:lang w:val="ro-MD"/>
                    </w:rPr>
                    <w:t>Coduri ale Vocabularului Comun al achizițiilor publice (CPV)</w:t>
                  </w:r>
                </w:p>
              </w:tc>
            </w:tr>
            <w:tr w:rsidR="00383237" w:rsidRPr="00433807" w14:paraId="4CEC24B0" w14:textId="77777777" w:rsidTr="00875FAE">
              <w:trPr>
                <w:trHeight w:val="223"/>
              </w:trPr>
              <w:tc>
                <w:tcPr>
                  <w:tcW w:w="486" w:type="dxa"/>
                </w:tcPr>
                <w:p w14:paraId="2B240C84"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1</w:t>
                  </w:r>
                </w:p>
              </w:tc>
              <w:tc>
                <w:tcPr>
                  <w:tcW w:w="2981" w:type="dxa"/>
                </w:tcPr>
                <w:p w14:paraId="2100EA50"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vânzare-cumpărare de vehicule, inclusiv cu plata în rate</w:t>
                  </w:r>
                </w:p>
              </w:tc>
              <w:tc>
                <w:tcPr>
                  <w:tcW w:w="1219" w:type="dxa"/>
                </w:tcPr>
                <w:p w14:paraId="3B29C80B" w14:textId="77777777" w:rsidR="00383237" w:rsidRPr="007A6607" w:rsidRDefault="00383237" w:rsidP="00383237">
                  <w:pPr>
                    <w:autoSpaceDE w:val="0"/>
                    <w:autoSpaceDN w:val="0"/>
                    <w:adjustRightInd w:val="0"/>
                    <w:spacing w:line="276" w:lineRule="auto"/>
                    <w:jc w:val="both"/>
                    <w:rPr>
                      <w:bCs/>
                      <w:sz w:val="16"/>
                      <w:szCs w:val="10"/>
                      <w:lang w:val="ro-MD"/>
                    </w:rPr>
                  </w:pPr>
                </w:p>
              </w:tc>
            </w:tr>
            <w:tr w:rsidR="00383237" w:rsidRPr="007A6607" w14:paraId="508498E9" w14:textId="77777777" w:rsidTr="00875FAE">
              <w:trPr>
                <w:trHeight w:val="223"/>
              </w:trPr>
              <w:tc>
                <w:tcPr>
                  <w:tcW w:w="486" w:type="dxa"/>
                </w:tcPr>
                <w:p w14:paraId="1A4853D9"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2</w:t>
                  </w:r>
                </w:p>
              </w:tc>
              <w:tc>
                <w:tcPr>
                  <w:tcW w:w="2981" w:type="dxa"/>
                </w:tcPr>
                <w:p w14:paraId="63C5727D"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leasingul de vehicule</w:t>
                  </w:r>
                </w:p>
              </w:tc>
              <w:tc>
                <w:tcPr>
                  <w:tcW w:w="1219" w:type="dxa"/>
                </w:tcPr>
                <w:p w14:paraId="28C60A44"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PA02-0</w:t>
                  </w:r>
                </w:p>
              </w:tc>
            </w:tr>
            <w:tr w:rsidR="00383237" w:rsidRPr="007A6607" w14:paraId="5454AE80" w14:textId="77777777" w:rsidTr="00875FAE">
              <w:trPr>
                <w:trHeight w:val="243"/>
              </w:trPr>
              <w:tc>
                <w:tcPr>
                  <w:tcW w:w="486" w:type="dxa"/>
                </w:tcPr>
                <w:p w14:paraId="09EB040E"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3</w:t>
                  </w:r>
                </w:p>
              </w:tc>
              <w:tc>
                <w:tcPr>
                  <w:tcW w:w="2981" w:type="dxa"/>
                </w:tcPr>
                <w:p w14:paraId="180745A9"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locațiune/închiriere de vehicule</w:t>
                  </w:r>
                </w:p>
              </w:tc>
              <w:tc>
                <w:tcPr>
                  <w:tcW w:w="1219" w:type="dxa"/>
                </w:tcPr>
                <w:p w14:paraId="6A081D30"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PA01-7</w:t>
                  </w:r>
                </w:p>
              </w:tc>
            </w:tr>
            <w:tr w:rsidR="00383237" w:rsidRPr="00433807" w14:paraId="655060CF" w14:textId="77777777" w:rsidTr="00875FAE">
              <w:trPr>
                <w:trHeight w:val="223"/>
              </w:trPr>
              <w:tc>
                <w:tcPr>
                  <w:tcW w:w="486" w:type="dxa"/>
                </w:tcPr>
                <w:p w14:paraId="4FB74C33"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4</w:t>
                  </w:r>
                </w:p>
              </w:tc>
              <w:tc>
                <w:tcPr>
                  <w:tcW w:w="2981" w:type="dxa"/>
                </w:tcPr>
                <w:p w14:paraId="45F3295A"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prestarea de servicii publice de transport rutier de pasageri</w:t>
                  </w:r>
                </w:p>
              </w:tc>
              <w:tc>
                <w:tcPr>
                  <w:tcW w:w="1219" w:type="dxa"/>
                </w:tcPr>
                <w:p w14:paraId="1C863FF5" w14:textId="77777777" w:rsidR="00383237" w:rsidRPr="007A6607" w:rsidRDefault="00383237" w:rsidP="00383237">
                  <w:pPr>
                    <w:autoSpaceDE w:val="0"/>
                    <w:autoSpaceDN w:val="0"/>
                    <w:adjustRightInd w:val="0"/>
                    <w:spacing w:line="276" w:lineRule="auto"/>
                    <w:jc w:val="both"/>
                    <w:rPr>
                      <w:bCs/>
                      <w:sz w:val="16"/>
                      <w:szCs w:val="10"/>
                      <w:lang w:val="ro-MD"/>
                    </w:rPr>
                  </w:pPr>
                </w:p>
              </w:tc>
            </w:tr>
            <w:tr w:rsidR="00383237" w:rsidRPr="007A6607" w14:paraId="49091A51" w14:textId="77777777" w:rsidTr="00875FAE">
              <w:trPr>
                <w:trHeight w:val="243"/>
              </w:trPr>
              <w:tc>
                <w:tcPr>
                  <w:tcW w:w="486" w:type="dxa"/>
                </w:tcPr>
                <w:p w14:paraId="579ED7FD"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5</w:t>
                  </w:r>
                </w:p>
              </w:tc>
              <w:tc>
                <w:tcPr>
                  <w:tcW w:w="2981" w:type="dxa"/>
                </w:tcPr>
                <w:p w14:paraId="03D0E93E"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servicii de transport rutier public</w:t>
                  </w:r>
                </w:p>
              </w:tc>
              <w:tc>
                <w:tcPr>
                  <w:tcW w:w="1219" w:type="dxa"/>
                </w:tcPr>
                <w:p w14:paraId="0090AB52"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60112000-6</w:t>
                  </w:r>
                </w:p>
              </w:tc>
            </w:tr>
            <w:tr w:rsidR="00383237" w:rsidRPr="007A6607" w14:paraId="316327E4" w14:textId="77777777" w:rsidTr="00875FAE">
              <w:trPr>
                <w:trHeight w:val="223"/>
              </w:trPr>
              <w:tc>
                <w:tcPr>
                  <w:tcW w:w="486" w:type="dxa"/>
                </w:tcPr>
                <w:p w14:paraId="7D4371BC"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w:t>
                  </w:r>
                </w:p>
              </w:tc>
              <w:tc>
                <w:tcPr>
                  <w:tcW w:w="2981" w:type="dxa"/>
                </w:tcPr>
                <w:p w14:paraId="1F6F3C93"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servicii de transport rutier specializat de pasageri</w:t>
                  </w:r>
                </w:p>
              </w:tc>
              <w:tc>
                <w:tcPr>
                  <w:tcW w:w="1219" w:type="dxa"/>
                </w:tcPr>
                <w:p w14:paraId="09738FE0"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60130000-8</w:t>
                  </w:r>
                </w:p>
              </w:tc>
            </w:tr>
            <w:tr w:rsidR="00383237" w:rsidRPr="007A6607" w14:paraId="323A6C14" w14:textId="77777777" w:rsidTr="00875FAE">
              <w:trPr>
                <w:trHeight w:val="223"/>
              </w:trPr>
              <w:tc>
                <w:tcPr>
                  <w:tcW w:w="486" w:type="dxa"/>
                </w:tcPr>
                <w:p w14:paraId="43FE336A"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7</w:t>
                  </w:r>
                </w:p>
              </w:tc>
              <w:tc>
                <w:tcPr>
                  <w:tcW w:w="2981" w:type="dxa"/>
                </w:tcPr>
                <w:p w14:paraId="0A073E55"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transport de pasageri ocazional</w:t>
                  </w:r>
                </w:p>
              </w:tc>
              <w:tc>
                <w:tcPr>
                  <w:tcW w:w="1219" w:type="dxa"/>
                </w:tcPr>
                <w:p w14:paraId="52EEE7AB"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60140000-1</w:t>
                  </w:r>
                </w:p>
              </w:tc>
            </w:tr>
            <w:tr w:rsidR="00383237" w:rsidRPr="007A6607" w14:paraId="400FA1AA" w14:textId="77777777" w:rsidTr="00875FAE">
              <w:trPr>
                <w:trHeight w:val="243"/>
              </w:trPr>
              <w:tc>
                <w:tcPr>
                  <w:tcW w:w="486" w:type="dxa"/>
                </w:tcPr>
                <w:p w14:paraId="065116C2"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8</w:t>
                  </w:r>
                </w:p>
              </w:tc>
              <w:tc>
                <w:tcPr>
                  <w:tcW w:w="2981" w:type="dxa"/>
                </w:tcPr>
                <w:p w14:paraId="6FE2BBA2"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 xml:space="preserve">servicii de colectare a deșeurilor menajere </w:t>
                  </w:r>
                </w:p>
              </w:tc>
              <w:tc>
                <w:tcPr>
                  <w:tcW w:w="1219" w:type="dxa"/>
                </w:tcPr>
                <w:p w14:paraId="684527AA"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90511000-2</w:t>
                  </w:r>
                </w:p>
              </w:tc>
            </w:tr>
            <w:tr w:rsidR="00383237" w:rsidRPr="007A6607" w14:paraId="3E93F14C" w14:textId="77777777" w:rsidTr="00875FAE">
              <w:trPr>
                <w:trHeight w:val="223"/>
              </w:trPr>
              <w:tc>
                <w:tcPr>
                  <w:tcW w:w="486" w:type="dxa"/>
                </w:tcPr>
                <w:p w14:paraId="32B9C8BB"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9</w:t>
                  </w:r>
                </w:p>
              </w:tc>
              <w:tc>
                <w:tcPr>
                  <w:tcW w:w="2981" w:type="dxa"/>
                </w:tcPr>
                <w:p w14:paraId="1C567CD6"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 xml:space="preserve">transport poștal rutier </w:t>
                  </w:r>
                </w:p>
              </w:tc>
              <w:tc>
                <w:tcPr>
                  <w:tcW w:w="1219" w:type="dxa"/>
                </w:tcPr>
                <w:p w14:paraId="3CFFDB7C"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60160000-7</w:t>
                  </w:r>
                </w:p>
              </w:tc>
            </w:tr>
            <w:tr w:rsidR="00383237" w:rsidRPr="007A6607" w14:paraId="5E9F9407" w14:textId="77777777" w:rsidTr="00875FAE">
              <w:trPr>
                <w:trHeight w:val="223"/>
              </w:trPr>
              <w:tc>
                <w:tcPr>
                  <w:tcW w:w="486" w:type="dxa"/>
                </w:tcPr>
                <w:p w14:paraId="4C9CD4DD" w14:textId="7D17F9F5"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10</w:t>
                  </w:r>
                </w:p>
              </w:tc>
              <w:tc>
                <w:tcPr>
                  <w:tcW w:w="2981" w:type="dxa"/>
                </w:tcPr>
                <w:p w14:paraId="379EFD79"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servicii de transport de colete</w:t>
                  </w:r>
                </w:p>
              </w:tc>
              <w:tc>
                <w:tcPr>
                  <w:tcW w:w="1219" w:type="dxa"/>
                </w:tcPr>
                <w:p w14:paraId="696EE6F7"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60161000-4</w:t>
                  </w:r>
                </w:p>
              </w:tc>
            </w:tr>
            <w:tr w:rsidR="00383237" w:rsidRPr="007A6607" w14:paraId="6B492A26" w14:textId="77777777" w:rsidTr="00875FAE">
              <w:trPr>
                <w:trHeight w:val="243"/>
              </w:trPr>
              <w:tc>
                <w:tcPr>
                  <w:tcW w:w="486" w:type="dxa"/>
                </w:tcPr>
                <w:p w14:paraId="2AFECBE0"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11</w:t>
                  </w:r>
                </w:p>
              </w:tc>
              <w:tc>
                <w:tcPr>
                  <w:tcW w:w="2981" w:type="dxa"/>
                </w:tcPr>
                <w:p w14:paraId="0BE02978"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 xml:space="preserve">servicii de distribuire a corespondenței </w:t>
                  </w:r>
                </w:p>
              </w:tc>
              <w:tc>
                <w:tcPr>
                  <w:tcW w:w="1219" w:type="dxa"/>
                </w:tcPr>
                <w:p w14:paraId="31A392F2"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64121100-1</w:t>
                  </w:r>
                </w:p>
              </w:tc>
            </w:tr>
            <w:tr w:rsidR="00383237" w:rsidRPr="007A6607" w14:paraId="475709B9" w14:textId="77777777" w:rsidTr="00875FAE">
              <w:trPr>
                <w:trHeight w:val="223"/>
              </w:trPr>
              <w:tc>
                <w:tcPr>
                  <w:tcW w:w="486" w:type="dxa"/>
                </w:tcPr>
                <w:p w14:paraId="70E2E4A5"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12</w:t>
                  </w:r>
                </w:p>
              </w:tc>
              <w:tc>
                <w:tcPr>
                  <w:tcW w:w="2981" w:type="dxa"/>
                </w:tcPr>
                <w:p w14:paraId="4B6A7D0F" w14:textId="77777777" w:rsidR="00383237" w:rsidRPr="007A6607" w:rsidRDefault="00383237" w:rsidP="00383237">
                  <w:pPr>
                    <w:autoSpaceDE w:val="0"/>
                    <w:autoSpaceDN w:val="0"/>
                    <w:adjustRightInd w:val="0"/>
                    <w:jc w:val="both"/>
                    <w:rPr>
                      <w:bCs/>
                      <w:sz w:val="16"/>
                      <w:szCs w:val="10"/>
                      <w:lang w:val="ro-MD"/>
                    </w:rPr>
                  </w:pPr>
                  <w:r w:rsidRPr="007A6607">
                    <w:rPr>
                      <w:bCs/>
                      <w:sz w:val="16"/>
                      <w:szCs w:val="10"/>
                      <w:lang w:val="ro-MD"/>
                    </w:rPr>
                    <w:t xml:space="preserve">servicii de livrare a pachetelor </w:t>
                  </w:r>
                </w:p>
              </w:tc>
              <w:tc>
                <w:tcPr>
                  <w:tcW w:w="1219" w:type="dxa"/>
                </w:tcPr>
                <w:p w14:paraId="4F4C90AD" w14:textId="77777777" w:rsidR="00383237" w:rsidRPr="007A6607" w:rsidRDefault="00383237" w:rsidP="00383237">
                  <w:pPr>
                    <w:autoSpaceDE w:val="0"/>
                    <w:autoSpaceDN w:val="0"/>
                    <w:adjustRightInd w:val="0"/>
                    <w:spacing w:line="276" w:lineRule="auto"/>
                    <w:jc w:val="both"/>
                    <w:rPr>
                      <w:bCs/>
                      <w:sz w:val="16"/>
                      <w:szCs w:val="10"/>
                      <w:lang w:val="ro-MD"/>
                    </w:rPr>
                  </w:pPr>
                  <w:r w:rsidRPr="007A6607">
                    <w:rPr>
                      <w:bCs/>
                      <w:sz w:val="16"/>
                      <w:szCs w:val="10"/>
                      <w:lang w:val="ro-MD"/>
                    </w:rPr>
                    <w:t>64121200-2</w:t>
                  </w:r>
                </w:p>
              </w:tc>
            </w:tr>
          </w:tbl>
          <w:p w14:paraId="6DC5C76D" w14:textId="24CDDFA3" w:rsidR="00383237" w:rsidRPr="007A6607" w:rsidRDefault="00383237" w:rsidP="00383237">
            <w:pPr>
              <w:shd w:val="clear" w:color="auto" w:fill="FFFFFF"/>
              <w:rPr>
                <w:rFonts w:asciiTheme="majorBidi" w:hAnsiTheme="majorBidi" w:cstheme="majorBidi"/>
                <w:b/>
                <w:sz w:val="18"/>
                <w:szCs w:val="18"/>
                <w:lang w:val="ro-MD"/>
              </w:rPr>
            </w:pPr>
          </w:p>
        </w:tc>
        <w:tc>
          <w:tcPr>
            <w:tcW w:w="1843" w:type="dxa"/>
          </w:tcPr>
          <w:p w14:paraId="77FCBFD0" w14:textId="77777777" w:rsidR="00383237" w:rsidRPr="007A6607" w:rsidRDefault="00383237" w:rsidP="00383237">
            <w:pPr>
              <w:jc w:val="both"/>
              <w:rPr>
                <w:rFonts w:asciiTheme="majorBidi" w:hAnsiTheme="majorBidi" w:cstheme="majorBidi"/>
                <w:sz w:val="18"/>
                <w:szCs w:val="18"/>
                <w:lang w:val="ro-MD"/>
              </w:rPr>
            </w:pPr>
          </w:p>
          <w:p w14:paraId="4A72AEAB" w14:textId="1E5BECC6" w:rsidR="00383237" w:rsidRPr="007A6607" w:rsidRDefault="00511711" w:rsidP="00383237">
            <w:pPr>
              <w:jc w:val="both"/>
              <w:rPr>
                <w:rFonts w:asciiTheme="majorBidi" w:hAnsiTheme="majorBidi" w:cstheme="majorBidi"/>
                <w:sz w:val="22"/>
                <w:szCs w:val="22"/>
                <w:lang w:val="ro-MD"/>
              </w:rPr>
            </w:pPr>
            <w:r w:rsidRPr="007A6607">
              <w:rPr>
                <w:rFonts w:asciiTheme="majorBidi" w:hAnsiTheme="majorBidi" w:cstheme="majorBidi"/>
                <w:sz w:val="22"/>
                <w:szCs w:val="22"/>
                <w:lang w:val="ro-MD"/>
              </w:rPr>
              <w:t>Compatibil</w:t>
            </w:r>
          </w:p>
          <w:p w14:paraId="2CA3BC66" w14:textId="77777777" w:rsidR="00383237" w:rsidRPr="007A6607" w:rsidRDefault="00383237" w:rsidP="00383237">
            <w:pPr>
              <w:jc w:val="both"/>
              <w:rPr>
                <w:rFonts w:asciiTheme="majorBidi" w:hAnsiTheme="majorBidi" w:cstheme="majorBidi"/>
                <w:sz w:val="18"/>
                <w:szCs w:val="18"/>
                <w:lang w:val="ro-MD"/>
              </w:rPr>
            </w:pPr>
          </w:p>
          <w:p w14:paraId="207F6C93" w14:textId="77777777" w:rsidR="00383237" w:rsidRPr="007A6607" w:rsidRDefault="00383237" w:rsidP="00383237">
            <w:pPr>
              <w:jc w:val="both"/>
              <w:rPr>
                <w:rFonts w:asciiTheme="majorBidi" w:hAnsiTheme="majorBidi" w:cstheme="majorBidi"/>
                <w:sz w:val="18"/>
                <w:szCs w:val="18"/>
                <w:lang w:val="ro-MD"/>
              </w:rPr>
            </w:pPr>
          </w:p>
          <w:p w14:paraId="4A15DD10" w14:textId="77777777" w:rsidR="00383237" w:rsidRPr="007A6607" w:rsidRDefault="00383237" w:rsidP="00383237">
            <w:pPr>
              <w:jc w:val="both"/>
              <w:rPr>
                <w:rFonts w:asciiTheme="majorBidi" w:hAnsiTheme="majorBidi" w:cstheme="majorBidi"/>
                <w:sz w:val="18"/>
                <w:szCs w:val="18"/>
                <w:lang w:val="ro-MD"/>
              </w:rPr>
            </w:pPr>
          </w:p>
          <w:p w14:paraId="43CE97CA" w14:textId="77777777" w:rsidR="00383237" w:rsidRPr="007A6607" w:rsidRDefault="00383237" w:rsidP="00383237">
            <w:pPr>
              <w:jc w:val="both"/>
              <w:rPr>
                <w:rFonts w:asciiTheme="majorBidi" w:hAnsiTheme="majorBidi" w:cstheme="majorBidi"/>
                <w:sz w:val="18"/>
                <w:szCs w:val="18"/>
                <w:lang w:val="ro-MD"/>
              </w:rPr>
            </w:pPr>
          </w:p>
          <w:p w14:paraId="63C9779C" w14:textId="77777777" w:rsidR="00383237" w:rsidRPr="007A6607" w:rsidRDefault="00383237" w:rsidP="00383237">
            <w:pPr>
              <w:jc w:val="both"/>
              <w:rPr>
                <w:rFonts w:asciiTheme="majorBidi" w:hAnsiTheme="majorBidi" w:cstheme="majorBidi"/>
                <w:sz w:val="18"/>
                <w:szCs w:val="18"/>
                <w:lang w:val="ro-MD"/>
              </w:rPr>
            </w:pPr>
          </w:p>
          <w:p w14:paraId="3C2D57DE" w14:textId="77777777" w:rsidR="00383237" w:rsidRPr="007A6607" w:rsidRDefault="00383237" w:rsidP="00383237">
            <w:pPr>
              <w:jc w:val="both"/>
              <w:rPr>
                <w:rFonts w:asciiTheme="majorBidi" w:hAnsiTheme="majorBidi" w:cstheme="majorBidi"/>
                <w:sz w:val="18"/>
                <w:szCs w:val="18"/>
                <w:lang w:val="ro-MD"/>
              </w:rPr>
            </w:pPr>
          </w:p>
          <w:p w14:paraId="67A1E637" w14:textId="2C3AB9BC" w:rsidR="00383237" w:rsidRPr="007A6607" w:rsidRDefault="00383237" w:rsidP="000248A0">
            <w:pPr>
              <w:jc w:val="both"/>
              <w:rPr>
                <w:rFonts w:asciiTheme="majorBidi" w:hAnsiTheme="majorBidi" w:cstheme="majorBidi"/>
                <w:sz w:val="18"/>
                <w:szCs w:val="18"/>
                <w:lang w:val="ro-MD"/>
              </w:rPr>
            </w:pPr>
          </w:p>
        </w:tc>
        <w:tc>
          <w:tcPr>
            <w:tcW w:w="3543" w:type="dxa"/>
          </w:tcPr>
          <w:p w14:paraId="60370093" w14:textId="77777777" w:rsidR="00383237" w:rsidRPr="007A6607" w:rsidRDefault="00383237" w:rsidP="00383237">
            <w:pPr>
              <w:jc w:val="both"/>
              <w:rPr>
                <w:rFonts w:asciiTheme="majorBidi" w:hAnsiTheme="majorBidi" w:cstheme="majorBidi"/>
                <w:noProof/>
                <w:color w:val="C00000"/>
                <w:sz w:val="18"/>
                <w:szCs w:val="18"/>
                <w:lang w:val="ro-MD" w:eastAsia="en-US"/>
              </w:rPr>
            </w:pPr>
          </w:p>
          <w:p w14:paraId="64958333" w14:textId="77777777" w:rsidR="00383237" w:rsidRPr="007A6607" w:rsidRDefault="00383237" w:rsidP="00383237">
            <w:pPr>
              <w:jc w:val="both"/>
              <w:rPr>
                <w:rFonts w:asciiTheme="majorBidi" w:hAnsiTheme="majorBidi" w:cstheme="majorBidi"/>
                <w:b/>
                <w:sz w:val="18"/>
                <w:szCs w:val="18"/>
                <w:lang w:val="ro-MD"/>
              </w:rPr>
            </w:pPr>
          </w:p>
          <w:p w14:paraId="198E6CF2" w14:textId="77777777" w:rsidR="00383237" w:rsidRPr="007A6607" w:rsidRDefault="00383237" w:rsidP="00383237">
            <w:pPr>
              <w:jc w:val="both"/>
              <w:rPr>
                <w:rFonts w:asciiTheme="majorBidi" w:hAnsiTheme="majorBidi" w:cstheme="majorBidi"/>
                <w:b/>
                <w:sz w:val="18"/>
                <w:szCs w:val="18"/>
                <w:lang w:val="ro-MD"/>
              </w:rPr>
            </w:pPr>
          </w:p>
          <w:p w14:paraId="0C912452" w14:textId="77777777" w:rsidR="00383237" w:rsidRPr="007A6607" w:rsidRDefault="00383237" w:rsidP="00383237">
            <w:pPr>
              <w:jc w:val="both"/>
              <w:rPr>
                <w:rFonts w:asciiTheme="majorBidi" w:hAnsiTheme="majorBidi" w:cstheme="majorBidi"/>
                <w:b/>
                <w:sz w:val="18"/>
                <w:szCs w:val="18"/>
                <w:lang w:val="ro-MD"/>
              </w:rPr>
            </w:pPr>
          </w:p>
          <w:p w14:paraId="0B02C6B7" w14:textId="77777777" w:rsidR="00383237" w:rsidRPr="007A6607" w:rsidRDefault="00383237" w:rsidP="00383237">
            <w:pPr>
              <w:jc w:val="both"/>
              <w:rPr>
                <w:rFonts w:asciiTheme="majorBidi" w:hAnsiTheme="majorBidi" w:cstheme="majorBidi"/>
                <w:b/>
                <w:sz w:val="18"/>
                <w:szCs w:val="18"/>
                <w:lang w:val="ro-MD"/>
              </w:rPr>
            </w:pPr>
          </w:p>
          <w:p w14:paraId="5786AF83" w14:textId="77777777" w:rsidR="00383237" w:rsidRPr="007A6607" w:rsidRDefault="00383237" w:rsidP="00383237">
            <w:pPr>
              <w:jc w:val="both"/>
              <w:rPr>
                <w:rFonts w:asciiTheme="majorBidi" w:hAnsiTheme="majorBidi" w:cstheme="majorBidi"/>
                <w:b/>
                <w:sz w:val="18"/>
                <w:szCs w:val="18"/>
                <w:lang w:val="ro-MD"/>
              </w:rPr>
            </w:pPr>
          </w:p>
          <w:p w14:paraId="03E463B1" w14:textId="77777777" w:rsidR="00383237" w:rsidRPr="007A6607" w:rsidRDefault="00383237" w:rsidP="00383237">
            <w:pPr>
              <w:jc w:val="both"/>
              <w:rPr>
                <w:rFonts w:asciiTheme="majorBidi" w:hAnsiTheme="majorBidi" w:cstheme="majorBidi"/>
                <w:b/>
                <w:sz w:val="18"/>
                <w:szCs w:val="18"/>
                <w:lang w:val="ro-MD"/>
              </w:rPr>
            </w:pPr>
          </w:p>
          <w:p w14:paraId="391DE6B6" w14:textId="650820EF" w:rsidR="00383237" w:rsidRPr="007A6607" w:rsidRDefault="00383237" w:rsidP="00383237">
            <w:pPr>
              <w:jc w:val="both"/>
              <w:rPr>
                <w:rFonts w:asciiTheme="majorBidi" w:hAnsiTheme="majorBidi" w:cstheme="majorBidi"/>
                <w:b/>
                <w:sz w:val="18"/>
                <w:szCs w:val="18"/>
                <w:lang w:val="ro-MD"/>
              </w:rPr>
            </w:pPr>
          </w:p>
        </w:tc>
      </w:tr>
      <w:tr w:rsidR="000248A0" w:rsidRPr="00433807" w14:paraId="59E6F25F" w14:textId="77777777" w:rsidTr="007A6607">
        <w:trPr>
          <w:trHeight w:val="2115"/>
        </w:trPr>
        <w:tc>
          <w:tcPr>
            <w:tcW w:w="5245" w:type="dxa"/>
          </w:tcPr>
          <w:p w14:paraId="07744A1A" w14:textId="77777777" w:rsidR="000248A0" w:rsidRPr="007A6607" w:rsidRDefault="000248A0" w:rsidP="000248A0">
            <w:pPr>
              <w:shd w:val="clear" w:color="auto" w:fill="FFFFFF"/>
              <w:jc w:val="both"/>
              <w:rPr>
                <w:i/>
                <w:iCs/>
                <w:sz w:val="18"/>
                <w:szCs w:val="18"/>
                <w:lang w:val="ro-MD"/>
              </w:rPr>
            </w:pPr>
            <w:r w:rsidRPr="007A6607">
              <w:rPr>
                <w:b/>
                <w:bCs/>
                <w:i/>
                <w:iCs/>
                <w:sz w:val="18"/>
                <w:szCs w:val="18"/>
                <w:lang w:val="ro-MD"/>
              </w:rPr>
              <w:lastRenderedPageBreak/>
              <w:t>Tabelul 2:</w:t>
            </w:r>
            <w:r w:rsidRPr="007A6607">
              <w:rPr>
                <w:i/>
                <w:iCs/>
                <w:sz w:val="18"/>
                <w:szCs w:val="18"/>
                <w:lang w:val="ro-MD"/>
              </w:rPr>
              <w:t xml:space="preserve"> Praguri de emisii pentru vehiculele ușoare nepoluante</w:t>
            </w:r>
          </w:p>
          <w:p w14:paraId="3EF67C07" w14:textId="77777777" w:rsidR="000248A0" w:rsidRPr="007A6607" w:rsidRDefault="000248A0" w:rsidP="000248A0">
            <w:pPr>
              <w:shd w:val="clear" w:color="auto" w:fill="FFFFFF"/>
              <w:jc w:val="both"/>
              <w:rPr>
                <w:i/>
                <w:iCs/>
                <w:color w:val="333333"/>
                <w:sz w:val="16"/>
                <w:szCs w:val="16"/>
                <w:shd w:val="clear" w:color="auto" w:fill="FFFFFF"/>
                <w:lang w:val="ro-MD"/>
              </w:rPr>
            </w:pPr>
          </w:p>
          <w:tbl>
            <w:tblPr>
              <w:tblW w:w="506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70"/>
              <w:gridCol w:w="466"/>
              <w:gridCol w:w="1467"/>
              <w:gridCol w:w="652"/>
              <w:gridCol w:w="1608"/>
            </w:tblGrid>
            <w:tr w:rsidR="000248A0" w:rsidRPr="007A6607" w14:paraId="12BABCF0" w14:textId="77777777" w:rsidTr="00D6264E">
              <w:trPr>
                <w:trHeight w:val="498"/>
              </w:trPr>
              <w:tc>
                <w:tcPr>
                  <w:tcW w:w="870" w:type="dxa"/>
                  <w:tcBorders>
                    <w:top w:val="outset" w:sz="6" w:space="0" w:color="auto"/>
                    <w:left w:val="outset" w:sz="6" w:space="0" w:color="auto"/>
                    <w:bottom w:val="outset" w:sz="6" w:space="0" w:color="auto"/>
                    <w:right w:val="outset" w:sz="6" w:space="0" w:color="auto"/>
                  </w:tcBorders>
                  <w:shd w:val="clear" w:color="auto" w:fill="FFFFFF"/>
                  <w:hideMark/>
                </w:tcPr>
                <w:p w14:paraId="1100E2A6"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Categorii de vehicule</w:t>
                  </w:r>
                </w:p>
              </w:tc>
              <w:tc>
                <w:tcPr>
                  <w:tcW w:w="193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03C66E"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Până la 31 decembrie 2025</w:t>
                  </w:r>
                </w:p>
              </w:tc>
              <w:tc>
                <w:tcPr>
                  <w:tcW w:w="22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E058C8"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De la 1 ianuarie 2026</w:t>
                  </w:r>
                </w:p>
              </w:tc>
            </w:tr>
            <w:tr w:rsidR="000248A0" w:rsidRPr="007A6607" w14:paraId="26E722B1" w14:textId="77777777" w:rsidTr="00D6264E">
              <w:trPr>
                <w:trHeight w:val="498"/>
              </w:trPr>
              <w:tc>
                <w:tcPr>
                  <w:tcW w:w="870" w:type="dxa"/>
                  <w:tcBorders>
                    <w:top w:val="outset" w:sz="6" w:space="0" w:color="auto"/>
                    <w:left w:val="outset" w:sz="6" w:space="0" w:color="auto"/>
                    <w:bottom w:val="outset" w:sz="6" w:space="0" w:color="auto"/>
                    <w:right w:val="outset" w:sz="6" w:space="0" w:color="auto"/>
                  </w:tcBorders>
                  <w:shd w:val="clear" w:color="auto" w:fill="FFFFFF"/>
                  <w:hideMark/>
                </w:tcPr>
                <w:p w14:paraId="20EEF338" w14:textId="77777777" w:rsidR="000248A0" w:rsidRPr="007A6607" w:rsidRDefault="000248A0" w:rsidP="000248A0">
                  <w:pPr>
                    <w:jc w:val="center"/>
                    <w:rPr>
                      <w:bCs/>
                      <w:color w:val="333333"/>
                      <w:sz w:val="16"/>
                      <w:szCs w:val="16"/>
                      <w:lang w:val="ro-MD"/>
                    </w:rPr>
                  </w:pPr>
                  <w:r w:rsidRPr="007A6607">
                    <w:rPr>
                      <w:bCs/>
                      <w:color w:val="333333"/>
                      <w:sz w:val="16"/>
                      <w:szCs w:val="16"/>
                      <w:lang w:val="ro-MD"/>
                    </w:rPr>
                    <w:t> </w:t>
                  </w:r>
                </w:p>
              </w:tc>
              <w:tc>
                <w:tcPr>
                  <w:tcW w:w="466" w:type="dxa"/>
                  <w:tcBorders>
                    <w:top w:val="outset" w:sz="6" w:space="0" w:color="auto"/>
                    <w:left w:val="outset" w:sz="6" w:space="0" w:color="auto"/>
                    <w:bottom w:val="outset" w:sz="6" w:space="0" w:color="auto"/>
                    <w:right w:val="outset" w:sz="6" w:space="0" w:color="auto"/>
                  </w:tcBorders>
                  <w:shd w:val="clear" w:color="auto" w:fill="FFFFFF"/>
                  <w:hideMark/>
                </w:tcPr>
                <w:p w14:paraId="09F56F62"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CO</w:t>
                  </w:r>
                  <w:r w:rsidRPr="007A6607">
                    <w:rPr>
                      <w:bCs/>
                      <w:color w:val="333333"/>
                      <w:sz w:val="16"/>
                      <w:szCs w:val="16"/>
                      <w:vertAlign w:val="subscript"/>
                      <w:lang w:val="ro-MD"/>
                    </w:rPr>
                    <w:t>2</w:t>
                  </w:r>
                  <w:r w:rsidRPr="007A6607">
                    <w:rPr>
                      <w:bCs/>
                      <w:color w:val="333333"/>
                      <w:sz w:val="16"/>
                      <w:szCs w:val="16"/>
                      <w:lang w:val="ro-MD"/>
                    </w:rPr>
                    <w:t> g/km</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14:paraId="27BEB362"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Emisiile de poluanți atmosferici generate în condiții reale de conducere (RDE) </w:t>
                  </w:r>
                  <w:hyperlink r:id="rId11" w:anchor="E0012" w:history="1">
                    <w:r w:rsidRPr="007A6607">
                      <w:rPr>
                        <w:bCs/>
                        <w:color w:val="337AB7"/>
                        <w:sz w:val="16"/>
                        <w:szCs w:val="16"/>
                        <w:u w:val="single"/>
                        <w:lang w:val="ro-MD"/>
                      </w:rPr>
                      <w:t>(</w:t>
                    </w:r>
                    <w:r w:rsidRPr="007A6607">
                      <w:rPr>
                        <w:bCs/>
                        <w:color w:val="337AB7"/>
                        <w:sz w:val="16"/>
                        <w:szCs w:val="16"/>
                        <w:vertAlign w:val="superscript"/>
                        <w:lang w:val="ro-MD"/>
                      </w:rPr>
                      <w:t>1</w:t>
                    </w:r>
                    <w:r w:rsidRPr="007A6607">
                      <w:rPr>
                        <w:bCs/>
                        <w:color w:val="337AB7"/>
                        <w:sz w:val="16"/>
                        <w:szCs w:val="16"/>
                        <w:u w:val="single"/>
                        <w:lang w:val="ro-MD"/>
                      </w:rPr>
                      <w:t>)</w:t>
                    </w:r>
                  </w:hyperlink>
                  <w:r w:rsidRPr="007A6607">
                    <w:rPr>
                      <w:bCs/>
                      <w:color w:val="333333"/>
                      <w:sz w:val="16"/>
                      <w:szCs w:val="16"/>
                      <w:lang w:val="ro-MD"/>
                    </w:rPr>
                    <w:t> ca procent din limitele de emisie </w:t>
                  </w:r>
                  <w:hyperlink r:id="rId12" w:anchor="E0013" w:history="1">
                    <w:r w:rsidRPr="007A6607">
                      <w:rPr>
                        <w:bCs/>
                        <w:color w:val="337AB7"/>
                        <w:sz w:val="16"/>
                        <w:szCs w:val="16"/>
                        <w:u w:val="single"/>
                        <w:lang w:val="ro-MD"/>
                      </w:rPr>
                      <w:t>(</w:t>
                    </w:r>
                    <w:r w:rsidRPr="007A6607">
                      <w:rPr>
                        <w:bCs/>
                        <w:color w:val="337AB7"/>
                        <w:sz w:val="16"/>
                        <w:szCs w:val="16"/>
                        <w:vertAlign w:val="superscript"/>
                        <w:lang w:val="ro-MD"/>
                      </w:rPr>
                      <w:t>2</w:t>
                    </w:r>
                    <w:r w:rsidRPr="007A6607">
                      <w:rPr>
                        <w:bCs/>
                        <w:color w:val="337AB7"/>
                        <w:sz w:val="16"/>
                        <w:szCs w:val="16"/>
                        <w:u w:val="single"/>
                        <w:lang w:val="ro-MD"/>
                      </w:rPr>
                      <w:t>)</w:t>
                    </w:r>
                  </w:hyperlink>
                </w:p>
              </w:tc>
              <w:tc>
                <w:tcPr>
                  <w:tcW w:w="652" w:type="dxa"/>
                  <w:tcBorders>
                    <w:top w:val="outset" w:sz="6" w:space="0" w:color="auto"/>
                    <w:left w:val="outset" w:sz="6" w:space="0" w:color="auto"/>
                    <w:bottom w:val="outset" w:sz="6" w:space="0" w:color="auto"/>
                    <w:right w:val="outset" w:sz="6" w:space="0" w:color="auto"/>
                  </w:tcBorders>
                  <w:shd w:val="clear" w:color="auto" w:fill="FFFFFF"/>
                  <w:hideMark/>
                </w:tcPr>
                <w:p w14:paraId="59F47398"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CO</w:t>
                  </w:r>
                  <w:r w:rsidRPr="007A6607">
                    <w:rPr>
                      <w:bCs/>
                      <w:color w:val="333333"/>
                      <w:sz w:val="16"/>
                      <w:szCs w:val="16"/>
                      <w:vertAlign w:val="subscript"/>
                      <w:lang w:val="ro-MD"/>
                    </w:rPr>
                    <w:t>2</w:t>
                  </w:r>
                  <w:r w:rsidRPr="007A6607">
                    <w:rPr>
                      <w:bCs/>
                      <w:color w:val="333333"/>
                      <w:sz w:val="16"/>
                      <w:szCs w:val="16"/>
                      <w:lang w:val="ro-MD"/>
                    </w:rPr>
                    <w:t> g/km</w:t>
                  </w:r>
                </w:p>
              </w:tc>
              <w:tc>
                <w:tcPr>
                  <w:tcW w:w="1607" w:type="dxa"/>
                  <w:tcBorders>
                    <w:top w:val="outset" w:sz="6" w:space="0" w:color="auto"/>
                    <w:left w:val="outset" w:sz="6" w:space="0" w:color="auto"/>
                    <w:bottom w:val="outset" w:sz="6" w:space="0" w:color="auto"/>
                    <w:right w:val="outset" w:sz="6" w:space="0" w:color="auto"/>
                  </w:tcBorders>
                  <w:shd w:val="clear" w:color="auto" w:fill="FFFFFF"/>
                  <w:hideMark/>
                </w:tcPr>
                <w:p w14:paraId="12036284" w14:textId="77777777" w:rsidR="000248A0" w:rsidRPr="007A6607" w:rsidRDefault="000248A0" w:rsidP="000248A0">
                  <w:pPr>
                    <w:spacing w:before="60" w:after="60"/>
                    <w:jc w:val="both"/>
                    <w:rPr>
                      <w:bCs/>
                      <w:color w:val="333333"/>
                      <w:sz w:val="16"/>
                      <w:szCs w:val="16"/>
                      <w:lang w:val="ro-MD"/>
                    </w:rPr>
                  </w:pPr>
                  <w:r w:rsidRPr="007A6607">
                    <w:rPr>
                      <w:bCs/>
                      <w:color w:val="333333"/>
                      <w:sz w:val="16"/>
                      <w:szCs w:val="16"/>
                      <w:lang w:val="ro-MD"/>
                    </w:rPr>
                    <w:t>Emisiile de poluanți atmosferici generate în condiții reale de conducere </w:t>
                  </w:r>
                  <w:hyperlink r:id="rId13" w:anchor="E0012" w:history="1">
                    <w:r w:rsidRPr="007A6607">
                      <w:rPr>
                        <w:bCs/>
                        <w:color w:val="337AB7"/>
                        <w:sz w:val="16"/>
                        <w:szCs w:val="16"/>
                        <w:u w:val="single"/>
                        <w:lang w:val="ro-MD"/>
                      </w:rPr>
                      <w:t>(</w:t>
                    </w:r>
                    <w:r w:rsidRPr="007A6607">
                      <w:rPr>
                        <w:bCs/>
                        <w:color w:val="337AB7"/>
                        <w:sz w:val="16"/>
                        <w:szCs w:val="16"/>
                        <w:vertAlign w:val="superscript"/>
                        <w:lang w:val="ro-MD"/>
                      </w:rPr>
                      <w:t>1</w:t>
                    </w:r>
                    <w:r w:rsidRPr="007A6607">
                      <w:rPr>
                        <w:bCs/>
                        <w:color w:val="337AB7"/>
                        <w:sz w:val="16"/>
                        <w:szCs w:val="16"/>
                        <w:u w:val="single"/>
                        <w:lang w:val="ro-MD"/>
                      </w:rPr>
                      <w:t>)</w:t>
                    </w:r>
                  </w:hyperlink>
                  <w:r w:rsidRPr="007A6607">
                    <w:rPr>
                      <w:bCs/>
                      <w:color w:val="333333"/>
                      <w:sz w:val="16"/>
                      <w:szCs w:val="16"/>
                      <w:lang w:val="ro-MD"/>
                    </w:rPr>
                    <w:t> ca procent din limitele de emisie </w:t>
                  </w:r>
                  <w:hyperlink r:id="rId14" w:anchor="E0013" w:history="1">
                    <w:r w:rsidRPr="007A6607">
                      <w:rPr>
                        <w:bCs/>
                        <w:color w:val="337AB7"/>
                        <w:sz w:val="16"/>
                        <w:szCs w:val="16"/>
                        <w:u w:val="single"/>
                        <w:lang w:val="ro-MD"/>
                      </w:rPr>
                      <w:t>(</w:t>
                    </w:r>
                    <w:r w:rsidRPr="007A6607">
                      <w:rPr>
                        <w:bCs/>
                        <w:color w:val="337AB7"/>
                        <w:sz w:val="16"/>
                        <w:szCs w:val="16"/>
                        <w:vertAlign w:val="superscript"/>
                        <w:lang w:val="ro-MD"/>
                      </w:rPr>
                      <w:t>2</w:t>
                    </w:r>
                    <w:r w:rsidRPr="007A6607">
                      <w:rPr>
                        <w:bCs/>
                        <w:color w:val="337AB7"/>
                        <w:sz w:val="16"/>
                        <w:szCs w:val="16"/>
                        <w:u w:val="single"/>
                        <w:lang w:val="ro-MD"/>
                      </w:rPr>
                      <w:t>)</w:t>
                    </w:r>
                  </w:hyperlink>
                </w:p>
              </w:tc>
            </w:tr>
            <w:tr w:rsidR="000248A0" w:rsidRPr="007A6607" w14:paraId="1D4C5B54" w14:textId="77777777" w:rsidTr="00D6264E">
              <w:trPr>
                <w:trHeight w:val="322"/>
              </w:trPr>
              <w:tc>
                <w:tcPr>
                  <w:tcW w:w="870" w:type="dxa"/>
                  <w:tcBorders>
                    <w:top w:val="outset" w:sz="6" w:space="0" w:color="auto"/>
                    <w:left w:val="outset" w:sz="6" w:space="0" w:color="auto"/>
                    <w:bottom w:val="outset" w:sz="6" w:space="0" w:color="auto"/>
                    <w:right w:val="outset" w:sz="6" w:space="0" w:color="auto"/>
                  </w:tcBorders>
                  <w:shd w:val="clear" w:color="auto" w:fill="FFFFFF"/>
                  <w:hideMark/>
                </w:tcPr>
                <w:p w14:paraId="0C2AB7BF"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M</w:t>
                  </w:r>
                  <w:r w:rsidRPr="007A6607">
                    <w:rPr>
                      <w:color w:val="333333"/>
                      <w:sz w:val="16"/>
                      <w:szCs w:val="16"/>
                      <w:vertAlign w:val="subscript"/>
                      <w:lang w:val="ro-MD"/>
                    </w:rPr>
                    <w:t>1</w:t>
                  </w:r>
                </w:p>
              </w:tc>
              <w:tc>
                <w:tcPr>
                  <w:tcW w:w="466" w:type="dxa"/>
                  <w:tcBorders>
                    <w:top w:val="outset" w:sz="6" w:space="0" w:color="auto"/>
                    <w:left w:val="outset" w:sz="6" w:space="0" w:color="auto"/>
                    <w:bottom w:val="outset" w:sz="6" w:space="0" w:color="auto"/>
                    <w:right w:val="outset" w:sz="6" w:space="0" w:color="auto"/>
                  </w:tcBorders>
                  <w:shd w:val="clear" w:color="auto" w:fill="FFFFFF"/>
                  <w:hideMark/>
                </w:tcPr>
                <w:p w14:paraId="5DD7CCE3"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50</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14:paraId="3ADC0AA4"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80 %</w:t>
                  </w:r>
                </w:p>
              </w:tc>
              <w:tc>
                <w:tcPr>
                  <w:tcW w:w="652" w:type="dxa"/>
                  <w:tcBorders>
                    <w:top w:val="outset" w:sz="6" w:space="0" w:color="auto"/>
                    <w:left w:val="outset" w:sz="6" w:space="0" w:color="auto"/>
                    <w:bottom w:val="outset" w:sz="6" w:space="0" w:color="auto"/>
                    <w:right w:val="outset" w:sz="6" w:space="0" w:color="auto"/>
                  </w:tcBorders>
                  <w:shd w:val="clear" w:color="auto" w:fill="FFFFFF"/>
                  <w:hideMark/>
                </w:tcPr>
                <w:p w14:paraId="2690F7D1"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0</w:t>
                  </w:r>
                </w:p>
              </w:tc>
              <w:tc>
                <w:tcPr>
                  <w:tcW w:w="1607" w:type="dxa"/>
                  <w:tcBorders>
                    <w:top w:val="outset" w:sz="6" w:space="0" w:color="auto"/>
                    <w:left w:val="outset" w:sz="6" w:space="0" w:color="auto"/>
                    <w:bottom w:val="outset" w:sz="6" w:space="0" w:color="auto"/>
                    <w:right w:val="outset" w:sz="6" w:space="0" w:color="auto"/>
                  </w:tcBorders>
                  <w:shd w:val="clear" w:color="auto" w:fill="FFFFFF"/>
                  <w:hideMark/>
                </w:tcPr>
                <w:p w14:paraId="227FD648"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nu se aplică</w:t>
                  </w:r>
                </w:p>
              </w:tc>
            </w:tr>
            <w:tr w:rsidR="000248A0" w:rsidRPr="007A6607" w14:paraId="5972664A" w14:textId="77777777" w:rsidTr="00D6264E">
              <w:trPr>
                <w:trHeight w:val="322"/>
              </w:trPr>
              <w:tc>
                <w:tcPr>
                  <w:tcW w:w="870" w:type="dxa"/>
                  <w:tcBorders>
                    <w:top w:val="outset" w:sz="6" w:space="0" w:color="auto"/>
                    <w:left w:val="outset" w:sz="6" w:space="0" w:color="auto"/>
                    <w:bottom w:val="outset" w:sz="6" w:space="0" w:color="auto"/>
                    <w:right w:val="outset" w:sz="6" w:space="0" w:color="auto"/>
                  </w:tcBorders>
                  <w:shd w:val="clear" w:color="auto" w:fill="FFFFFF"/>
                  <w:hideMark/>
                </w:tcPr>
                <w:p w14:paraId="155870D2"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M</w:t>
                  </w:r>
                  <w:r w:rsidRPr="007A6607">
                    <w:rPr>
                      <w:color w:val="333333"/>
                      <w:sz w:val="16"/>
                      <w:szCs w:val="16"/>
                      <w:vertAlign w:val="subscript"/>
                      <w:lang w:val="ro-MD"/>
                    </w:rPr>
                    <w:t>2</w:t>
                  </w:r>
                </w:p>
              </w:tc>
              <w:tc>
                <w:tcPr>
                  <w:tcW w:w="466" w:type="dxa"/>
                  <w:tcBorders>
                    <w:top w:val="outset" w:sz="6" w:space="0" w:color="auto"/>
                    <w:left w:val="outset" w:sz="6" w:space="0" w:color="auto"/>
                    <w:bottom w:val="outset" w:sz="6" w:space="0" w:color="auto"/>
                    <w:right w:val="outset" w:sz="6" w:space="0" w:color="auto"/>
                  </w:tcBorders>
                  <w:shd w:val="clear" w:color="auto" w:fill="FFFFFF"/>
                  <w:hideMark/>
                </w:tcPr>
                <w:p w14:paraId="7CECF0D1"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50</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14:paraId="28DF7B89"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80 %</w:t>
                  </w:r>
                </w:p>
              </w:tc>
              <w:tc>
                <w:tcPr>
                  <w:tcW w:w="652" w:type="dxa"/>
                  <w:tcBorders>
                    <w:top w:val="outset" w:sz="6" w:space="0" w:color="auto"/>
                    <w:left w:val="outset" w:sz="6" w:space="0" w:color="auto"/>
                    <w:bottom w:val="outset" w:sz="6" w:space="0" w:color="auto"/>
                    <w:right w:val="outset" w:sz="6" w:space="0" w:color="auto"/>
                  </w:tcBorders>
                  <w:shd w:val="clear" w:color="auto" w:fill="FFFFFF"/>
                  <w:hideMark/>
                </w:tcPr>
                <w:p w14:paraId="2093091E"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0</w:t>
                  </w:r>
                </w:p>
              </w:tc>
              <w:tc>
                <w:tcPr>
                  <w:tcW w:w="1607" w:type="dxa"/>
                  <w:tcBorders>
                    <w:top w:val="outset" w:sz="6" w:space="0" w:color="auto"/>
                    <w:left w:val="outset" w:sz="6" w:space="0" w:color="auto"/>
                    <w:bottom w:val="outset" w:sz="6" w:space="0" w:color="auto"/>
                    <w:right w:val="outset" w:sz="6" w:space="0" w:color="auto"/>
                  </w:tcBorders>
                  <w:shd w:val="clear" w:color="auto" w:fill="FFFFFF"/>
                  <w:hideMark/>
                </w:tcPr>
                <w:p w14:paraId="43D18F47"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nu se aplică</w:t>
                  </w:r>
                </w:p>
              </w:tc>
            </w:tr>
            <w:tr w:rsidR="000248A0" w:rsidRPr="007A6607" w14:paraId="267E12C1" w14:textId="77777777" w:rsidTr="00D6264E">
              <w:trPr>
                <w:trHeight w:val="308"/>
              </w:trPr>
              <w:tc>
                <w:tcPr>
                  <w:tcW w:w="870" w:type="dxa"/>
                  <w:tcBorders>
                    <w:top w:val="outset" w:sz="6" w:space="0" w:color="auto"/>
                    <w:left w:val="outset" w:sz="6" w:space="0" w:color="auto"/>
                    <w:bottom w:val="outset" w:sz="6" w:space="0" w:color="auto"/>
                    <w:right w:val="outset" w:sz="6" w:space="0" w:color="auto"/>
                  </w:tcBorders>
                  <w:shd w:val="clear" w:color="auto" w:fill="FFFFFF"/>
                  <w:hideMark/>
                </w:tcPr>
                <w:p w14:paraId="14CB1A60"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N</w:t>
                  </w:r>
                  <w:r w:rsidRPr="007A6607">
                    <w:rPr>
                      <w:color w:val="333333"/>
                      <w:sz w:val="16"/>
                      <w:szCs w:val="16"/>
                      <w:vertAlign w:val="subscript"/>
                      <w:lang w:val="ro-MD"/>
                    </w:rPr>
                    <w:t>1</w:t>
                  </w:r>
                </w:p>
              </w:tc>
              <w:tc>
                <w:tcPr>
                  <w:tcW w:w="466" w:type="dxa"/>
                  <w:tcBorders>
                    <w:top w:val="outset" w:sz="6" w:space="0" w:color="auto"/>
                    <w:left w:val="outset" w:sz="6" w:space="0" w:color="auto"/>
                    <w:bottom w:val="outset" w:sz="6" w:space="0" w:color="auto"/>
                    <w:right w:val="outset" w:sz="6" w:space="0" w:color="auto"/>
                  </w:tcBorders>
                  <w:shd w:val="clear" w:color="auto" w:fill="FFFFFF"/>
                  <w:hideMark/>
                </w:tcPr>
                <w:p w14:paraId="4EBF8128"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50</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14:paraId="23CAC2C9"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80 %</w:t>
                  </w:r>
                </w:p>
              </w:tc>
              <w:tc>
                <w:tcPr>
                  <w:tcW w:w="652" w:type="dxa"/>
                  <w:tcBorders>
                    <w:top w:val="outset" w:sz="6" w:space="0" w:color="auto"/>
                    <w:left w:val="outset" w:sz="6" w:space="0" w:color="auto"/>
                    <w:bottom w:val="outset" w:sz="6" w:space="0" w:color="auto"/>
                    <w:right w:val="outset" w:sz="6" w:space="0" w:color="auto"/>
                  </w:tcBorders>
                  <w:shd w:val="clear" w:color="auto" w:fill="FFFFFF"/>
                  <w:hideMark/>
                </w:tcPr>
                <w:p w14:paraId="349F5809"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0</w:t>
                  </w:r>
                </w:p>
              </w:tc>
              <w:tc>
                <w:tcPr>
                  <w:tcW w:w="1607" w:type="dxa"/>
                  <w:tcBorders>
                    <w:top w:val="outset" w:sz="6" w:space="0" w:color="auto"/>
                    <w:left w:val="outset" w:sz="6" w:space="0" w:color="auto"/>
                    <w:bottom w:val="outset" w:sz="6" w:space="0" w:color="auto"/>
                    <w:right w:val="outset" w:sz="6" w:space="0" w:color="auto"/>
                  </w:tcBorders>
                  <w:shd w:val="clear" w:color="auto" w:fill="FFFFFF"/>
                  <w:hideMark/>
                </w:tcPr>
                <w:p w14:paraId="600121E4" w14:textId="77777777" w:rsidR="000248A0" w:rsidRPr="007A6607" w:rsidRDefault="000248A0" w:rsidP="000248A0">
                  <w:pPr>
                    <w:spacing w:before="60" w:after="60"/>
                    <w:jc w:val="both"/>
                    <w:rPr>
                      <w:color w:val="333333"/>
                      <w:sz w:val="16"/>
                      <w:szCs w:val="16"/>
                      <w:lang w:val="ro-MD"/>
                    </w:rPr>
                  </w:pPr>
                  <w:r w:rsidRPr="007A6607">
                    <w:rPr>
                      <w:color w:val="333333"/>
                      <w:sz w:val="16"/>
                      <w:szCs w:val="16"/>
                      <w:lang w:val="ro-MD"/>
                    </w:rPr>
                    <w:t>nu se aplică</w:t>
                  </w:r>
                </w:p>
              </w:tc>
            </w:tr>
            <w:tr w:rsidR="000248A0" w:rsidRPr="00433807" w14:paraId="5BD94A2B" w14:textId="77777777" w:rsidTr="00D6264E">
              <w:trPr>
                <w:trHeight w:val="704"/>
              </w:trPr>
              <w:tc>
                <w:tcPr>
                  <w:tcW w:w="506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DA2314E" w14:textId="77777777" w:rsidR="000248A0" w:rsidRPr="007A6607" w:rsidRDefault="000248A0" w:rsidP="000248A0">
                  <w:pPr>
                    <w:jc w:val="both"/>
                    <w:rPr>
                      <w:color w:val="333333"/>
                      <w:sz w:val="16"/>
                      <w:szCs w:val="16"/>
                      <w:lang w:val="ro-MD"/>
                    </w:rPr>
                  </w:pPr>
                  <w:r w:rsidRPr="007A6607">
                    <w:rPr>
                      <w:color w:val="333333"/>
                      <w:sz w:val="16"/>
                      <w:szCs w:val="16"/>
                      <w:lang w:val="ro-MD"/>
                    </w:rPr>
                    <w:t>(</w:t>
                  </w:r>
                  <w:r w:rsidRPr="007A6607">
                    <w:rPr>
                      <w:color w:val="333333"/>
                      <w:sz w:val="16"/>
                      <w:szCs w:val="16"/>
                      <w:vertAlign w:val="superscript"/>
                      <w:lang w:val="ro-MD"/>
                    </w:rPr>
                    <w:t>1</w:t>
                  </w:r>
                  <w:r w:rsidRPr="007A6607">
                    <w:rPr>
                      <w:color w:val="333333"/>
                      <w:sz w:val="16"/>
                      <w:szCs w:val="16"/>
                      <w:lang w:val="ro-MD"/>
                    </w:rPr>
                    <w:t>)   Valorile maxime declarate în condiții reale de conducere (RDE) ale emisiilor de particule ultrafine (număr de particule) în #/km și de oxizi de azot (NOx) în mg/km, menționate la punctul 48.2 din Certificatul de conformitate, astfel cum sunt descrise în anexa IX la Directiva 2007/46/CE a Parlamentului European și a Consiliului (*), pentru călătoriile complete și urbane în condiții RDE.</w:t>
                  </w:r>
                </w:p>
                <w:p w14:paraId="624A6A34" w14:textId="77777777" w:rsidR="000248A0" w:rsidRPr="007A6607" w:rsidRDefault="000248A0" w:rsidP="000248A0">
                  <w:pPr>
                    <w:jc w:val="both"/>
                    <w:rPr>
                      <w:color w:val="333333"/>
                      <w:sz w:val="16"/>
                      <w:szCs w:val="16"/>
                      <w:lang w:val="ro-MD"/>
                    </w:rPr>
                  </w:pPr>
                  <w:r w:rsidRPr="007A6607">
                    <w:rPr>
                      <w:color w:val="333333"/>
                      <w:sz w:val="16"/>
                      <w:szCs w:val="16"/>
                      <w:lang w:val="ro-MD"/>
                    </w:rPr>
                    <w:t>(</w:t>
                  </w:r>
                  <w:r w:rsidRPr="007A6607">
                    <w:rPr>
                      <w:color w:val="333333"/>
                      <w:sz w:val="16"/>
                      <w:szCs w:val="16"/>
                      <w:vertAlign w:val="superscript"/>
                      <w:lang w:val="ro-MD"/>
                    </w:rPr>
                    <w:t>2</w:t>
                  </w:r>
                  <w:r w:rsidRPr="007A6607">
                    <w:rPr>
                      <w:color w:val="333333"/>
                      <w:sz w:val="16"/>
                      <w:szCs w:val="16"/>
                      <w:lang w:val="ro-MD"/>
                    </w:rPr>
                    <w:t>)   Limitele de emisii aplicabile stabilite la anexa I la Regulamentul (CE) nr. 715/2007 sau actele sale subsecvente.</w:t>
                  </w:r>
                </w:p>
              </w:tc>
            </w:tr>
          </w:tbl>
          <w:p w14:paraId="57E7B903" w14:textId="77777777" w:rsidR="000248A0" w:rsidRPr="007A6607" w:rsidRDefault="000248A0" w:rsidP="00383237">
            <w:pPr>
              <w:shd w:val="clear" w:color="auto" w:fill="FFFFFF"/>
              <w:jc w:val="center"/>
              <w:rPr>
                <w:b/>
                <w:bCs/>
                <w:sz w:val="16"/>
                <w:szCs w:val="16"/>
                <w:lang w:val="ro-MD"/>
              </w:rPr>
            </w:pPr>
          </w:p>
        </w:tc>
        <w:tc>
          <w:tcPr>
            <w:tcW w:w="4820" w:type="dxa"/>
          </w:tcPr>
          <w:p w14:paraId="6FB19E79" w14:textId="77777777" w:rsidR="000248A0" w:rsidRPr="007A6607" w:rsidRDefault="000248A0" w:rsidP="00383237">
            <w:pPr>
              <w:shd w:val="clear" w:color="auto" w:fill="FFFFFF"/>
              <w:jc w:val="center"/>
              <w:rPr>
                <w:rFonts w:asciiTheme="majorBidi" w:hAnsiTheme="majorBidi" w:cstheme="majorBidi"/>
                <w:b/>
                <w:bCs/>
                <w:sz w:val="18"/>
                <w:szCs w:val="18"/>
                <w:lang w:val="ro-MD"/>
              </w:rPr>
            </w:pPr>
          </w:p>
        </w:tc>
        <w:tc>
          <w:tcPr>
            <w:tcW w:w="1843" w:type="dxa"/>
          </w:tcPr>
          <w:p w14:paraId="40DB6765" w14:textId="77777777" w:rsidR="008F5546" w:rsidRPr="007A6607" w:rsidRDefault="008F5546" w:rsidP="000248A0">
            <w:pPr>
              <w:jc w:val="both"/>
              <w:rPr>
                <w:rFonts w:asciiTheme="majorBidi" w:hAnsiTheme="majorBidi" w:cstheme="majorBidi"/>
                <w:sz w:val="22"/>
                <w:szCs w:val="22"/>
                <w:lang w:val="ro-MD"/>
              </w:rPr>
            </w:pPr>
          </w:p>
          <w:p w14:paraId="118AAAFC" w14:textId="0EE34BB0" w:rsidR="000248A0" w:rsidRPr="007A6607" w:rsidRDefault="000248A0" w:rsidP="000248A0">
            <w:pPr>
              <w:jc w:val="both"/>
              <w:rPr>
                <w:rFonts w:asciiTheme="majorBidi" w:hAnsiTheme="majorBidi" w:cstheme="majorBidi"/>
                <w:sz w:val="22"/>
                <w:szCs w:val="22"/>
                <w:lang w:val="ro-MD"/>
              </w:rPr>
            </w:pPr>
            <w:r w:rsidRPr="007A6607">
              <w:rPr>
                <w:rFonts w:asciiTheme="majorBidi" w:hAnsiTheme="majorBidi" w:cstheme="majorBidi"/>
                <w:sz w:val="22"/>
                <w:szCs w:val="22"/>
                <w:lang w:val="ro-MD"/>
              </w:rPr>
              <w:t>Prevederi inaplicabile</w:t>
            </w:r>
          </w:p>
          <w:p w14:paraId="0C1987DD" w14:textId="77777777" w:rsidR="000248A0" w:rsidRPr="007A6607" w:rsidRDefault="000248A0" w:rsidP="00383237">
            <w:pPr>
              <w:jc w:val="both"/>
              <w:rPr>
                <w:rFonts w:asciiTheme="majorBidi" w:hAnsiTheme="majorBidi" w:cstheme="majorBidi"/>
                <w:sz w:val="18"/>
                <w:szCs w:val="18"/>
                <w:lang w:val="ro-MD"/>
              </w:rPr>
            </w:pPr>
          </w:p>
        </w:tc>
        <w:tc>
          <w:tcPr>
            <w:tcW w:w="3543" w:type="dxa"/>
          </w:tcPr>
          <w:p w14:paraId="59FA557C" w14:textId="77777777" w:rsidR="000248A0" w:rsidRPr="007A6607" w:rsidRDefault="000248A0" w:rsidP="00383237">
            <w:pPr>
              <w:jc w:val="both"/>
              <w:rPr>
                <w:rFonts w:asciiTheme="majorBidi" w:hAnsiTheme="majorBidi" w:cstheme="majorBidi"/>
                <w:noProof/>
                <w:color w:val="C00000"/>
                <w:sz w:val="18"/>
                <w:szCs w:val="18"/>
                <w:lang w:val="ro-MD" w:eastAsia="en-US"/>
              </w:rPr>
            </w:pPr>
          </w:p>
          <w:p w14:paraId="4A7DDF29" w14:textId="6A245B31" w:rsidR="008F5546" w:rsidRPr="007A6607" w:rsidRDefault="00F00075" w:rsidP="00383237">
            <w:pPr>
              <w:jc w:val="both"/>
              <w:rPr>
                <w:rFonts w:asciiTheme="majorBidi" w:hAnsiTheme="majorBidi" w:cstheme="majorBidi"/>
                <w:sz w:val="22"/>
                <w:szCs w:val="22"/>
                <w:lang w:val="ro-MD"/>
              </w:rPr>
            </w:pPr>
            <w:r w:rsidRPr="007A6607">
              <w:rPr>
                <w:rFonts w:asciiTheme="majorBidi" w:hAnsiTheme="majorBidi" w:cstheme="majorBidi"/>
                <w:sz w:val="22"/>
                <w:szCs w:val="22"/>
                <w:lang w:val="ro-MD"/>
              </w:rPr>
              <w:t>Î</w:t>
            </w:r>
            <w:r w:rsidR="008F5546" w:rsidRPr="007A6607">
              <w:rPr>
                <w:rFonts w:asciiTheme="majorBidi" w:hAnsiTheme="majorBidi" w:cstheme="majorBidi"/>
                <w:sz w:val="22"/>
                <w:szCs w:val="22"/>
                <w:lang w:val="ro-MD"/>
              </w:rPr>
              <w:t>ncepînd cu</w:t>
            </w:r>
            <w:r w:rsidR="008F5546" w:rsidRPr="007A6607">
              <w:rPr>
                <w:bCs/>
                <w:color w:val="333333"/>
                <w:sz w:val="22"/>
                <w:szCs w:val="22"/>
                <w:lang w:val="ro-MD"/>
              </w:rPr>
              <w:t xml:space="preserve"> la 1 ianuarie 2026, valorile </w:t>
            </w:r>
            <w:r w:rsidR="008F5546" w:rsidRPr="007A6607">
              <w:rPr>
                <w:color w:val="333333"/>
                <w:sz w:val="22"/>
                <w:szCs w:val="22"/>
                <w:lang w:val="ro-MD"/>
              </w:rPr>
              <w:t>valorile maxime declarate în condiții reale de conducere (RDE) sunt 0</w:t>
            </w:r>
            <w:r w:rsidR="00B35E2A" w:rsidRPr="007A6607">
              <w:rPr>
                <w:color w:val="333333"/>
                <w:sz w:val="22"/>
                <w:szCs w:val="22"/>
                <w:lang w:val="ro-MD"/>
              </w:rPr>
              <w:t xml:space="preserve">, iar careva limite de emisii </w:t>
            </w:r>
            <w:r w:rsidR="008F5546" w:rsidRPr="007A6607">
              <w:rPr>
                <w:color w:val="333333"/>
                <w:sz w:val="22"/>
                <w:szCs w:val="22"/>
                <w:lang w:val="ro-MD"/>
              </w:rPr>
              <w:t>nu sunt plicabile.</w:t>
            </w:r>
          </w:p>
        </w:tc>
      </w:tr>
      <w:tr w:rsidR="008A5881" w:rsidRPr="007A6607" w14:paraId="2168B18E" w14:textId="77777777" w:rsidTr="007A6607">
        <w:trPr>
          <w:trHeight w:val="839"/>
        </w:trPr>
        <w:tc>
          <w:tcPr>
            <w:tcW w:w="5245" w:type="dxa"/>
          </w:tcPr>
          <w:p w14:paraId="140BF72A" w14:textId="77777777" w:rsidR="00DC5AF3" w:rsidRPr="007A6607" w:rsidRDefault="00DC5AF3" w:rsidP="000248A0">
            <w:pPr>
              <w:shd w:val="clear" w:color="auto" w:fill="FFFFFF"/>
              <w:jc w:val="both"/>
              <w:rPr>
                <w:b/>
                <w:bCs/>
                <w:i/>
                <w:iCs/>
                <w:sz w:val="18"/>
                <w:szCs w:val="18"/>
                <w:lang w:val="ro-MD"/>
              </w:rPr>
            </w:pPr>
          </w:p>
          <w:p w14:paraId="52CA3AB4" w14:textId="717441C4" w:rsidR="00987326" w:rsidRPr="007A6607" w:rsidRDefault="00987326" w:rsidP="000248A0">
            <w:pPr>
              <w:shd w:val="clear" w:color="auto" w:fill="FFFFFF"/>
              <w:jc w:val="both"/>
              <w:rPr>
                <w:i/>
                <w:iCs/>
                <w:sz w:val="18"/>
                <w:szCs w:val="18"/>
                <w:lang w:val="ro-MD"/>
              </w:rPr>
            </w:pPr>
            <w:r w:rsidRPr="007A6607">
              <w:rPr>
                <w:b/>
                <w:bCs/>
                <w:i/>
                <w:iCs/>
                <w:sz w:val="18"/>
                <w:szCs w:val="18"/>
                <w:lang w:val="ro-MD"/>
              </w:rPr>
              <w:t>Tabelul 3:</w:t>
            </w:r>
            <w:r w:rsidRPr="007A6607">
              <w:rPr>
                <w:i/>
                <w:iCs/>
                <w:sz w:val="18"/>
                <w:szCs w:val="18"/>
                <w:lang w:val="ro-MD"/>
              </w:rPr>
              <w:t xml:space="preserve"> Țintele minime privind achizițiile publice referitoare la ponderea vehiculelor ușoare nepoluante în conformitate cu tabelul 2 din totalul numărului de vehicule ușoare care fac obiectul contractelor menționate la articolul 3 la nivel de stat membru</w:t>
            </w:r>
          </w:p>
          <w:tbl>
            <w:tblPr>
              <w:tblpPr w:leftFromText="180" w:rightFromText="180" w:vertAnchor="page" w:horzAnchor="margin" w:tblpY="861"/>
              <w:tblOverlap w:val="never"/>
              <w:tblW w:w="477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77"/>
              <w:gridCol w:w="1843"/>
              <w:gridCol w:w="1857"/>
            </w:tblGrid>
            <w:tr w:rsidR="00987326" w:rsidRPr="00433807" w14:paraId="26B43C4F"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E6EA9C7" w14:textId="77777777" w:rsidR="00987326" w:rsidRPr="007A6607" w:rsidRDefault="00987326" w:rsidP="00987326">
                  <w:pPr>
                    <w:jc w:val="both"/>
                    <w:rPr>
                      <w:b/>
                      <w:bCs/>
                      <w:color w:val="333333"/>
                      <w:sz w:val="16"/>
                      <w:szCs w:val="16"/>
                      <w:lang w:val="ro-MD"/>
                    </w:rPr>
                  </w:pPr>
                  <w:r w:rsidRPr="007A6607">
                    <w:rPr>
                      <w:b/>
                      <w:bCs/>
                      <w:color w:val="333333"/>
                      <w:sz w:val="16"/>
                      <w:szCs w:val="16"/>
                      <w:lang w:val="ro-MD"/>
                    </w:rPr>
                    <w:lastRenderedPageBreak/>
                    <w:t>Statul membru</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674140E" w14:textId="77777777" w:rsidR="00987326" w:rsidRPr="007A6607" w:rsidRDefault="00987326" w:rsidP="00987326">
                  <w:pPr>
                    <w:jc w:val="both"/>
                    <w:rPr>
                      <w:b/>
                      <w:bCs/>
                      <w:color w:val="333333"/>
                      <w:sz w:val="16"/>
                      <w:szCs w:val="16"/>
                      <w:lang w:val="ro-MD"/>
                    </w:rPr>
                  </w:pPr>
                  <w:r w:rsidRPr="007A6607">
                    <w:rPr>
                      <w:b/>
                      <w:bCs/>
                      <w:color w:val="333333"/>
                      <w:sz w:val="16"/>
                      <w:szCs w:val="16"/>
                      <w:lang w:val="ro-MD"/>
                    </w:rPr>
                    <w:t>De la 2 august 2021 până la 31 decembrie 2025</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3E3231FB" w14:textId="77777777" w:rsidR="00987326" w:rsidRPr="007A6607" w:rsidRDefault="00987326" w:rsidP="00987326">
                  <w:pPr>
                    <w:jc w:val="both"/>
                    <w:rPr>
                      <w:b/>
                      <w:bCs/>
                      <w:color w:val="333333"/>
                      <w:sz w:val="16"/>
                      <w:szCs w:val="16"/>
                      <w:lang w:val="ro-MD"/>
                    </w:rPr>
                  </w:pPr>
                  <w:r w:rsidRPr="007A6607">
                    <w:rPr>
                      <w:b/>
                      <w:bCs/>
                      <w:color w:val="333333"/>
                      <w:sz w:val="16"/>
                      <w:szCs w:val="16"/>
                      <w:lang w:val="ro-MD"/>
                    </w:rPr>
                    <w:t>De la 1 ianuarie 2026 până la 31 decembrie 2030</w:t>
                  </w:r>
                </w:p>
              </w:tc>
            </w:tr>
            <w:tr w:rsidR="00987326" w:rsidRPr="007A6607" w14:paraId="29ED5A55"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6B7A592B" w14:textId="77777777" w:rsidR="00987326" w:rsidRPr="007A6607" w:rsidRDefault="00987326" w:rsidP="00987326">
                  <w:pPr>
                    <w:jc w:val="both"/>
                    <w:rPr>
                      <w:bCs/>
                      <w:color w:val="333333"/>
                      <w:sz w:val="16"/>
                      <w:szCs w:val="16"/>
                      <w:lang w:val="ro-MD"/>
                    </w:rPr>
                  </w:pPr>
                  <w:r w:rsidRPr="007A6607">
                    <w:rPr>
                      <w:bCs/>
                      <w:color w:val="333333"/>
                      <w:sz w:val="16"/>
                      <w:szCs w:val="16"/>
                      <w:lang w:val="ro-MD"/>
                    </w:rPr>
                    <w:t>Luxemburg</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FBBC8D9"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7214FAFB"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08E94D3E"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11AF3F21" w14:textId="77777777" w:rsidR="00987326" w:rsidRPr="007A6607" w:rsidRDefault="00987326" w:rsidP="00987326">
                  <w:pPr>
                    <w:jc w:val="both"/>
                    <w:rPr>
                      <w:bCs/>
                      <w:color w:val="333333"/>
                      <w:sz w:val="16"/>
                      <w:szCs w:val="16"/>
                      <w:lang w:val="ro-MD"/>
                    </w:rPr>
                  </w:pPr>
                  <w:r w:rsidRPr="007A6607">
                    <w:rPr>
                      <w:bCs/>
                      <w:color w:val="333333"/>
                      <w:sz w:val="16"/>
                      <w:szCs w:val="16"/>
                      <w:lang w:val="ro-MD"/>
                    </w:rPr>
                    <w:t>Suedia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B159D13"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57378B56"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30F13616"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794505AF" w14:textId="77777777" w:rsidR="00987326" w:rsidRPr="007A6607" w:rsidRDefault="00987326" w:rsidP="00987326">
                  <w:pPr>
                    <w:jc w:val="both"/>
                    <w:rPr>
                      <w:bCs/>
                      <w:color w:val="333333"/>
                      <w:sz w:val="16"/>
                      <w:szCs w:val="16"/>
                      <w:lang w:val="ro-MD"/>
                    </w:rPr>
                  </w:pPr>
                  <w:r w:rsidRPr="007A6607">
                    <w:rPr>
                      <w:bCs/>
                      <w:color w:val="333333"/>
                      <w:sz w:val="16"/>
                      <w:szCs w:val="16"/>
                      <w:lang w:val="ro-MD"/>
                    </w:rPr>
                    <w:t>Danemarca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7F7F352" w14:textId="77777777" w:rsidR="00987326" w:rsidRPr="007A6607" w:rsidRDefault="00987326" w:rsidP="00987326">
                  <w:pPr>
                    <w:jc w:val="both"/>
                    <w:rPr>
                      <w:bCs/>
                      <w:color w:val="333333"/>
                      <w:sz w:val="16"/>
                      <w:szCs w:val="16"/>
                      <w:lang w:val="ro-MD"/>
                    </w:rPr>
                  </w:pPr>
                  <w:r w:rsidRPr="007A6607">
                    <w:rPr>
                      <w:bCs/>
                      <w:color w:val="333333"/>
                      <w:sz w:val="16"/>
                      <w:szCs w:val="16"/>
                      <w:lang w:val="ro-MD"/>
                    </w:rPr>
                    <w:t>37,4 %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E3E8E98" w14:textId="77777777" w:rsidR="00987326" w:rsidRPr="007A6607" w:rsidRDefault="00987326" w:rsidP="00987326">
                  <w:pPr>
                    <w:jc w:val="both"/>
                    <w:rPr>
                      <w:bCs/>
                      <w:color w:val="333333"/>
                      <w:sz w:val="16"/>
                      <w:szCs w:val="16"/>
                      <w:lang w:val="ro-MD"/>
                    </w:rPr>
                  </w:pPr>
                  <w:r w:rsidRPr="007A6607">
                    <w:rPr>
                      <w:bCs/>
                      <w:color w:val="333333"/>
                      <w:sz w:val="16"/>
                      <w:szCs w:val="16"/>
                      <w:lang w:val="ro-MD"/>
                    </w:rPr>
                    <w:t>37,4 %</w:t>
                  </w:r>
                </w:p>
              </w:tc>
            </w:tr>
            <w:tr w:rsidR="00987326" w:rsidRPr="007A6607" w14:paraId="1D9E5B26"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30B4ADCE" w14:textId="77777777" w:rsidR="00987326" w:rsidRPr="007A6607" w:rsidRDefault="00987326" w:rsidP="00987326">
                  <w:pPr>
                    <w:jc w:val="both"/>
                    <w:rPr>
                      <w:bCs/>
                      <w:color w:val="333333"/>
                      <w:sz w:val="16"/>
                      <w:szCs w:val="16"/>
                      <w:lang w:val="ro-MD"/>
                    </w:rPr>
                  </w:pPr>
                  <w:r w:rsidRPr="007A6607">
                    <w:rPr>
                      <w:bCs/>
                      <w:color w:val="333333"/>
                      <w:sz w:val="16"/>
                      <w:szCs w:val="16"/>
                      <w:lang w:val="ro-MD"/>
                    </w:rPr>
                    <w:t>Finlanda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E7C7A13"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863F442"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74B2617C" w14:textId="77777777" w:rsidTr="00987326">
              <w:trPr>
                <w:trHeight w:val="176"/>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F1B8C1B" w14:textId="77777777" w:rsidR="00987326" w:rsidRPr="007A6607" w:rsidRDefault="00987326" w:rsidP="00987326">
                  <w:pPr>
                    <w:jc w:val="both"/>
                    <w:rPr>
                      <w:bCs/>
                      <w:color w:val="333333"/>
                      <w:sz w:val="16"/>
                      <w:szCs w:val="16"/>
                      <w:lang w:val="ro-MD"/>
                    </w:rPr>
                  </w:pPr>
                  <w:r w:rsidRPr="007A6607">
                    <w:rPr>
                      <w:bCs/>
                      <w:color w:val="333333"/>
                      <w:sz w:val="16"/>
                      <w:szCs w:val="16"/>
                      <w:lang w:val="ro-MD"/>
                    </w:rPr>
                    <w:t>Germania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EDAD6B4"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6C6B8AA2"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7E6DA706"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7A52BCF7" w14:textId="77777777" w:rsidR="00987326" w:rsidRPr="007A6607" w:rsidRDefault="00987326" w:rsidP="00987326">
                  <w:pPr>
                    <w:jc w:val="both"/>
                    <w:rPr>
                      <w:bCs/>
                      <w:color w:val="333333"/>
                      <w:sz w:val="16"/>
                      <w:szCs w:val="16"/>
                      <w:lang w:val="ro-MD"/>
                    </w:rPr>
                  </w:pPr>
                  <w:r w:rsidRPr="007A6607">
                    <w:rPr>
                      <w:bCs/>
                      <w:color w:val="333333"/>
                      <w:sz w:val="16"/>
                      <w:szCs w:val="16"/>
                      <w:lang w:val="ro-MD"/>
                    </w:rPr>
                    <w:t>Franța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32857B9" w14:textId="77777777" w:rsidR="00987326" w:rsidRPr="007A6607" w:rsidRDefault="00987326" w:rsidP="00987326">
                  <w:pPr>
                    <w:jc w:val="both"/>
                    <w:rPr>
                      <w:bCs/>
                      <w:color w:val="333333"/>
                      <w:sz w:val="16"/>
                      <w:szCs w:val="16"/>
                      <w:lang w:val="ro-MD"/>
                    </w:rPr>
                  </w:pPr>
                  <w:r w:rsidRPr="007A6607">
                    <w:rPr>
                      <w:bCs/>
                      <w:color w:val="333333"/>
                      <w:sz w:val="16"/>
                      <w:szCs w:val="16"/>
                      <w:lang w:val="ro-MD"/>
                    </w:rPr>
                    <w:t>37,4 %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4DBA481F" w14:textId="77777777" w:rsidR="00987326" w:rsidRPr="007A6607" w:rsidRDefault="00987326" w:rsidP="00987326">
                  <w:pPr>
                    <w:jc w:val="both"/>
                    <w:rPr>
                      <w:bCs/>
                      <w:color w:val="333333"/>
                      <w:sz w:val="16"/>
                      <w:szCs w:val="16"/>
                      <w:lang w:val="ro-MD"/>
                    </w:rPr>
                  </w:pPr>
                  <w:r w:rsidRPr="007A6607">
                    <w:rPr>
                      <w:bCs/>
                      <w:color w:val="333333"/>
                      <w:sz w:val="16"/>
                      <w:szCs w:val="16"/>
                      <w:lang w:val="ro-MD"/>
                    </w:rPr>
                    <w:t>37,4 %</w:t>
                  </w:r>
                </w:p>
              </w:tc>
            </w:tr>
            <w:tr w:rsidR="00987326" w:rsidRPr="007A6607" w14:paraId="3DFAC372"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4FAD823F" w14:textId="77777777" w:rsidR="00987326" w:rsidRPr="007A6607" w:rsidRDefault="00987326" w:rsidP="00987326">
                  <w:pPr>
                    <w:jc w:val="both"/>
                    <w:rPr>
                      <w:bCs/>
                      <w:color w:val="333333"/>
                      <w:sz w:val="16"/>
                      <w:szCs w:val="16"/>
                      <w:lang w:val="ro-MD"/>
                    </w:rPr>
                  </w:pPr>
                  <w:r w:rsidRPr="007A6607">
                    <w:rPr>
                      <w:bCs/>
                      <w:color w:val="333333"/>
                      <w:sz w:val="16"/>
                      <w:szCs w:val="16"/>
                      <w:lang w:val="ro-MD"/>
                    </w:rPr>
                    <w:t>Regatul Unit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E6A8879"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68025EC6"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16C0A623"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828CD5F" w14:textId="77777777" w:rsidR="00987326" w:rsidRPr="007A6607" w:rsidRDefault="00987326" w:rsidP="00987326">
                  <w:pPr>
                    <w:jc w:val="both"/>
                    <w:rPr>
                      <w:bCs/>
                      <w:color w:val="333333"/>
                      <w:sz w:val="16"/>
                      <w:szCs w:val="16"/>
                      <w:lang w:val="ro-MD"/>
                    </w:rPr>
                  </w:pPr>
                  <w:r w:rsidRPr="007A6607">
                    <w:rPr>
                      <w:bCs/>
                      <w:color w:val="333333"/>
                      <w:sz w:val="16"/>
                      <w:szCs w:val="16"/>
                      <w:lang w:val="ro-MD"/>
                    </w:rPr>
                    <w:t>Țările de Jos</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05B9100"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43D67E86"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0ECA8B4F"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77B23CD1" w14:textId="77777777" w:rsidR="00987326" w:rsidRPr="007A6607" w:rsidRDefault="00987326" w:rsidP="00987326">
                  <w:pPr>
                    <w:jc w:val="both"/>
                    <w:rPr>
                      <w:bCs/>
                      <w:color w:val="333333"/>
                      <w:sz w:val="16"/>
                      <w:szCs w:val="16"/>
                      <w:lang w:val="ro-MD"/>
                    </w:rPr>
                  </w:pPr>
                  <w:r w:rsidRPr="007A6607">
                    <w:rPr>
                      <w:bCs/>
                      <w:color w:val="333333"/>
                      <w:sz w:val="16"/>
                      <w:szCs w:val="16"/>
                      <w:lang w:val="ro-MD"/>
                    </w:rPr>
                    <w:t>Austria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BD40F4C"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615B8357"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35836DDE"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0B4EFBFE" w14:textId="77777777" w:rsidR="00987326" w:rsidRPr="007A6607" w:rsidRDefault="00987326" w:rsidP="00987326">
                  <w:pPr>
                    <w:jc w:val="both"/>
                    <w:rPr>
                      <w:bCs/>
                      <w:color w:val="333333"/>
                      <w:sz w:val="16"/>
                      <w:szCs w:val="16"/>
                      <w:lang w:val="ro-MD"/>
                    </w:rPr>
                  </w:pPr>
                  <w:r w:rsidRPr="007A6607">
                    <w:rPr>
                      <w:bCs/>
                      <w:color w:val="333333"/>
                      <w:sz w:val="16"/>
                      <w:szCs w:val="16"/>
                      <w:lang w:val="ro-MD"/>
                    </w:rPr>
                    <w:t>Belgia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025EBC7"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79D32D72"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65E71633"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0E1AB671" w14:textId="77777777" w:rsidR="00987326" w:rsidRPr="007A6607" w:rsidRDefault="00987326" w:rsidP="00987326">
                  <w:pPr>
                    <w:jc w:val="both"/>
                    <w:rPr>
                      <w:bCs/>
                      <w:color w:val="333333"/>
                      <w:sz w:val="16"/>
                      <w:szCs w:val="16"/>
                      <w:lang w:val="ro-MD"/>
                    </w:rPr>
                  </w:pPr>
                  <w:r w:rsidRPr="007A6607">
                    <w:rPr>
                      <w:bCs/>
                      <w:color w:val="333333"/>
                      <w:sz w:val="16"/>
                      <w:szCs w:val="16"/>
                      <w:lang w:val="ro-MD"/>
                    </w:rPr>
                    <w:t>Italia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1D5C9E5"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71AF1C8C"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7003B8E1"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6D4B9FBB" w14:textId="77777777" w:rsidR="00987326" w:rsidRPr="007A6607" w:rsidRDefault="00987326" w:rsidP="00987326">
                  <w:pPr>
                    <w:jc w:val="both"/>
                    <w:rPr>
                      <w:bCs/>
                      <w:color w:val="333333"/>
                      <w:sz w:val="16"/>
                      <w:szCs w:val="16"/>
                      <w:lang w:val="ro-MD"/>
                    </w:rPr>
                  </w:pPr>
                  <w:r w:rsidRPr="007A6607">
                    <w:rPr>
                      <w:bCs/>
                      <w:color w:val="333333"/>
                      <w:sz w:val="16"/>
                      <w:szCs w:val="16"/>
                      <w:lang w:val="ro-MD"/>
                    </w:rPr>
                    <w:t>Irlanda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93BB6C8"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52DFD538"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3D7C2687"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9D89363" w14:textId="77777777" w:rsidR="00987326" w:rsidRPr="007A6607" w:rsidRDefault="00987326" w:rsidP="00987326">
                  <w:pPr>
                    <w:jc w:val="both"/>
                    <w:rPr>
                      <w:bCs/>
                      <w:color w:val="333333"/>
                      <w:sz w:val="16"/>
                      <w:szCs w:val="16"/>
                      <w:lang w:val="ro-MD"/>
                    </w:rPr>
                  </w:pPr>
                  <w:r w:rsidRPr="007A6607">
                    <w:rPr>
                      <w:bCs/>
                      <w:color w:val="333333"/>
                      <w:sz w:val="16"/>
                      <w:szCs w:val="16"/>
                      <w:lang w:val="ro-MD"/>
                    </w:rPr>
                    <w:t>Spania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49B1C59" w14:textId="77777777" w:rsidR="00987326" w:rsidRPr="007A6607" w:rsidRDefault="00987326" w:rsidP="00987326">
                  <w:pPr>
                    <w:jc w:val="both"/>
                    <w:rPr>
                      <w:bCs/>
                      <w:color w:val="333333"/>
                      <w:sz w:val="16"/>
                      <w:szCs w:val="16"/>
                      <w:lang w:val="ro-MD"/>
                    </w:rPr>
                  </w:pPr>
                  <w:r w:rsidRPr="007A6607">
                    <w:rPr>
                      <w:bCs/>
                      <w:color w:val="333333"/>
                      <w:sz w:val="16"/>
                      <w:szCs w:val="16"/>
                      <w:lang w:val="ro-MD"/>
                    </w:rPr>
                    <w:t>36,3 %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D9B64F0" w14:textId="77777777" w:rsidR="00987326" w:rsidRPr="007A6607" w:rsidRDefault="00987326" w:rsidP="00987326">
                  <w:pPr>
                    <w:jc w:val="both"/>
                    <w:rPr>
                      <w:bCs/>
                      <w:color w:val="333333"/>
                      <w:sz w:val="16"/>
                      <w:szCs w:val="16"/>
                      <w:lang w:val="ro-MD"/>
                    </w:rPr>
                  </w:pPr>
                  <w:r w:rsidRPr="007A6607">
                    <w:rPr>
                      <w:bCs/>
                      <w:color w:val="333333"/>
                      <w:sz w:val="16"/>
                      <w:szCs w:val="16"/>
                      <w:lang w:val="ro-MD"/>
                    </w:rPr>
                    <w:t>36,3 %</w:t>
                  </w:r>
                </w:p>
              </w:tc>
            </w:tr>
            <w:tr w:rsidR="00987326" w:rsidRPr="007A6607" w14:paraId="16852DCC"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EDECCA0" w14:textId="77777777" w:rsidR="00987326" w:rsidRPr="007A6607" w:rsidRDefault="00987326" w:rsidP="00987326">
                  <w:pPr>
                    <w:jc w:val="both"/>
                    <w:rPr>
                      <w:bCs/>
                      <w:color w:val="333333"/>
                      <w:sz w:val="16"/>
                      <w:szCs w:val="16"/>
                      <w:lang w:val="ro-MD"/>
                    </w:rPr>
                  </w:pPr>
                  <w:r w:rsidRPr="007A6607">
                    <w:rPr>
                      <w:bCs/>
                      <w:color w:val="333333"/>
                      <w:sz w:val="16"/>
                      <w:szCs w:val="16"/>
                      <w:lang w:val="ro-MD"/>
                    </w:rPr>
                    <w:t>Cipru</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45D102F" w14:textId="77777777" w:rsidR="00987326" w:rsidRPr="007A6607" w:rsidRDefault="00987326" w:rsidP="00987326">
                  <w:pPr>
                    <w:jc w:val="both"/>
                    <w:rPr>
                      <w:bCs/>
                      <w:color w:val="333333"/>
                      <w:sz w:val="16"/>
                      <w:szCs w:val="16"/>
                      <w:lang w:val="ro-MD"/>
                    </w:rPr>
                  </w:pPr>
                  <w:r w:rsidRPr="007A6607">
                    <w:rPr>
                      <w:bCs/>
                      <w:color w:val="333333"/>
                      <w:sz w:val="16"/>
                      <w:szCs w:val="16"/>
                      <w:lang w:val="ro-MD"/>
                    </w:rPr>
                    <w:t>31,9 %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142B0CB" w14:textId="77777777" w:rsidR="00987326" w:rsidRPr="007A6607" w:rsidRDefault="00987326" w:rsidP="00987326">
                  <w:pPr>
                    <w:jc w:val="both"/>
                    <w:rPr>
                      <w:bCs/>
                      <w:color w:val="333333"/>
                      <w:sz w:val="16"/>
                      <w:szCs w:val="16"/>
                      <w:lang w:val="ro-MD"/>
                    </w:rPr>
                  </w:pPr>
                  <w:r w:rsidRPr="007A6607">
                    <w:rPr>
                      <w:bCs/>
                      <w:color w:val="333333"/>
                      <w:sz w:val="16"/>
                      <w:szCs w:val="16"/>
                      <w:lang w:val="ro-MD"/>
                    </w:rPr>
                    <w:t>31,9 %</w:t>
                  </w:r>
                </w:p>
              </w:tc>
            </w:tr>
            <w:tr w:rsidR="00987326" w:rsidRPr="007A6607" w14:paraId="780CE9C8" w14:textId="77777777" w:rsidTr="00987326">
              <w:trPr>
                <w:trHeight w:val="176"/>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0E3A9A9E" w14:textId="77777777" w:rsidR="00987326" w:rsidRPr="007A6607" w:rsidRDefault="00987326" w:rsidP="00987326">
                  <w:pPr>
                    <w:jc w:val="both"/>
                    <w:rPr>
                      <w:bCs/>
                      <w:color w:val="333333"/>
                      <w:sz w:val="16"/>
                      <w:szCs w:val="16"/>
                      <w:lang w:val="ro-MD"/>
                    </w:rPr>
                  </w:pPr>
                  <w:r w:rsidRPr="007A6607">
                    <w:rPr>
                      <w:bCs/>
                      <w:color w:val="333333"/>
                      <w:sz w:val="16"/>
                      <w:szCs w:val="16"/>
                      <w:lang w:val="ro-MD"/>
                    </w:rPr>
                    <w:t>Malta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94A5904"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3445E271" w14:textId="77777777" w:rsidR="00987326" w:rsidRPr="007A6607" w:rsidRDefault="00987326" w:rsidP="00987326">
                  <w:pPr>
                    <w:jc w:val="both"/>
                    <w:rPr>
                      <w:bCs/>
                      <w:color w:val="333333"/>
                      <w:sz w:val="16"/>
                      <w:szCs w:val="16"/>
                      <w:lang w:val="ro-MD"/>
                    </w:rPr>
                  </w:pPr>
                  <w:r w:rsidRPr="007A6607">
                    <w:rPr>
                      <w:bCs/>
                      <w:color w:val="333333"/>
                      <w:sz w:val="16"/>
                      <w:szCs w:val="16"/>
                      <w:lang w:val="ro-MD"/>
                    </w:rPr>
                    <w:t>38,5 %</w:t>
                  </w:r>
                </w:p>
              </w:tc>
            </w:tr>
            <w:tr w:rsidR="00987326" w:rsidRPr="007A6607" w14:paraId="3EFD80B8"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22718A9B" w14:textId="77777777" w:rsidR="00987326" w:rsidRPr="007A6607" w:rsidRDefault="00987326" w:rsidP="00987326">
                  <w:pPr>
                    <w:jc w:val="both"/>
                    <w:rPr>
                      <w:bCs/>
                      <w:color w:val="333333"/>
                      <w:sz w:val="16"/>
                      <w:szCs w:val="16"/>
                      <w:lang w:val="ro-MD"/>
                    </w:rPr>
                  </w:pPr>
                  <w:r w:rsidRPr="007A6607">
                    <w:rPr>
                      <w:bCs/>
                      <w:color w:val="333333"/>
                      <w:sz w:val="16"/>
                      <w:szCs w:val="16"/>
                      <w:lang w:val="ro-MD"/>
                    </w:rPr>
                    <w:t>Portugalia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78DF13FA" w14:textId="77777777" w:rsidR="00987326" w:rsidRPr="007A6607" w:rsidRDefault="00987326" w:rsidP="00987326">
                  <w:pPr>
                    <w:jc w:val="both"/>
                    <w:rPr>
                      <w:bCs/>
                      <w:color w:val="333333"/>
                      <w:sz w:val="16"/>
                      <w:szCs w:val="16"/>
                      <w:lang w:val="ro-MD"/>
                    </w:rPr>
                  </w:pPr>
                  <w:r w:rsidRPr="007A6607">
                    <w:rPr>
                      <w:bCs/>
                      <w:color w:val="333333"/>
                      <w:sz w:val="16"/>
                      <w:szCs w:val="16"/>
                      <w:lang w:val="ro-MD"/>
                    </w:rPr>
                    <w:t>29,7 %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10E5C74" w14:textId="77777777" w:rsidR="00987326" w:rsidRPr="007A6607" w:rsidRDefault="00987326" w:rsidP="00987326">
                  <w:pPr>
                    <w:jc w:val="both"/>
                    <w:rPr>
                      <w:bCs/>
                      <w:color w:val="333333"/>
                      <w:sz w:val="16"/>
                      <w:szCs w:val="16"/>
                      <w:lang w:val="ro-MD"/>
                    </w:rPr>
                  </w:pPr>
                  <w:r w:rsidRPr="007A6607">
                    <w:rPr>
                      <w:bCs/>
                      <w:color w:val="333333"/>
                      <w:sz w:val="16"/>
                      <w:szCs w:val="16"/>
                      <w:lang w:val="ro-MD"/>
                    </w:rPr>
                    <w:t>29,7 %</w:t>
                  </w:r>
                </w:p>
              </w:tc>
            </w:tr>
            <w:tr w:rsidR="00987326" w:rsidRPr="007A6607" w14:paraId="0FA79A44"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1E3FDDA0" w14:textId="77777777" w:rsidR="00987326" w:rsidRPr="007A6607" w:rsidRDefault="00987326" w:rsidP="00987326">
                  <w:pPr>
                    <w:jc w:val="both"/>
                    <w:rPr>
                      <w:bCs/>
                      <w:color w:val="333333"/>
                      <w:sz w:val="16"/>
                      <w:szCs w:val="16"/>
                      <w:lang w:val="ro-MD"/>
                    </w:rPr>
                  </w:pPr>
                  <w:r w:rsidRPr="007A6607">
                    <w:rPr>
                      <w:bCs/>
                      <w:color w:val="333333"/>
                      <w:sz w:val="16"/>
                      <w:szCs w:val="16"/>
                      <w:lang w:val="ro-MD"/>
                    </w:rPr>
                    <w:t>Grecia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1326013E" w14:textId="77777777" w:rsidR="00987326" w:rsidRPr="007A6607" w:rsidRDefault="00987326" w:rsidP="00987326">
                  <w:pPr>
                    <w:jc w:val="both"/>
                    <w:rPr>
                      <w:bCs/>
                      <w:color w:val="333333"/>
                      <w:sz w:val="16"/>
                      <w:szCs w:val="16"/>
                      <w:lang w:val="ro-MD"/>
                    </w:rPr>
                  </w:pPr>
                  <w:r w:rsidRPr="007A6607">
                    <w:rPr>
                      <w:bCs/>
                      <w:color w:val="333333"/>
                      <w:sz w:val="16"/>
                      <w:szCs w:val="16"/>
                      <w:lang w:val="ro-MD"/>
                    </w:rPr>
                    <w:t>25,3 %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340A7141" w14:textId="77777777" w:rsidR="00987326" w:rsidRPr="007A6607" w:rsidRDefault="00987326" w:rsidP="00987326">
                  <w:pPr>
                    <w:jc w:val="both"/>
                    <w:rPr>
                      <w:bCs/>
                      <w:color w:val="333333"/>
                      <w:sz w:val="16"/>
                      <w:szCs w:val="16"/>
                      <w:lang w:val="ro-MD"/>
                    </w:rPr>
                  </w:pPr>
                  <w:r w:rsidRPr="007A6607">
                    <w:rPr>
                      <w:bCs/>
                      <w:color w:val="333333"/>
                      <w:sz w:val="16"/>
                      <w:szCs w:val="16"/>
                      <w:lang w:val="ro-MD"/>
                    </w:rPr>
                    <w:t>25,3 %</w:t>
                  </w:r>
                </w:p>
              </w:tc>
            </w:tr>
            <w:tr w:rsidR="00987326" w:rsidRPr="007A6607" w14:paraId="7E69D337"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2BD5D967" w14:textId="77777777" w:rsidR="00987326" w:rsidRPr="007A6607" w:rsidRDefault="00987326" w:rsidP="00987326">
                  <w:pPr>
                    <w:jc w:val="both"/>
                    <w:rPr>
                      <w:bCs/>
                      <w:color w:val="333333"/>
                      <w:sz w:val="16"/>
                      <w:szCs w:val="16"/>
                      <w:lang w:val="ro-MD"/>
                    </w:rPr>
                  </w:pPr>
                  <w:r w:rsidRPr="007A6607">
                    <w:rPr>
                      <w:bCs/>
                      <w:color w:val="333333"/>
                      <w:sz w:val="16"/>
                      <w:szCs w:val="16"/>
                      <w:lang w:val="ro-MD"/>
                    </w:rPr>
                    <w:t>Slovenia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46020ED2"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57FF764A"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r>
            <w:tr w:rsidR="00987326" w:rsidRPr="007A6607" w14:paraId="5CC1D0A7"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3CD8D91F" w14:textId="77777777" w:rsidR="00987326" w:rsidRPr="007A6607" w:rsidRDefault="00987326" w:rsidP="00987326">
                  <w:pPr>
                    <w:jc w:val="both"/>
                    <w:rPr>
                      <w:bCs/>
                      <w:color w:val="333333"/>
                      <w:sz w:val="16"/>
                      <w:szCs w:val="16"/>
                      <w:lang w:val="ro-MD"/>
                    </w:rPr>
                  </w:pPr>
                  <w:r w:rsidRPr="007A6607">
                    <w:rPr>
                      <w:bCs/>
                      <w:color w:val="333333"/>
                      <w:sz w:val="16"/>
                      <w:szCs w:val="16"/>
                      <w:lang w:val="ro-MD"/>
                    </w:rPr>
                    <w:t>Cehia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60E42B7" w14:textId="77777777" w:rsidR="00987326" w:rsidRPr="007A6607" w:rsidRDefault="00987326" w:rsidP="00987326">
                  <w:pPr>
                    <w:jc w:val="both"/>
                    <w:rPr>
                      <w:bCs/>
                      <w:color w:val="333333"/>
                      <w:sz w:val="16"/>
                      <w:szCs w:val="16"/>
                      <w:lang w:val="ro-MD"/>
                    </w:rPr>
                  </w:pPr>
                  <w:r w:rsidRPr="007A6607">
                    <w:rPr>
                      <w:bCs/>
                      <w:color w:val="333333"/>
                      <w:sz w:val="16"/>
                      <w:szCs w:val="16"/>
                      <w:lang w:val="ro-MD"/>
                    </w:rPr>
                    <w:t>29,7 %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4C22591F" w14:textId="77777777" w:rsidR="00987326" w:rsidRPr="007A6607" w:rsidRDefault="00987326" w:rsidP="00987326">
                  <w:pPr>
                    <w:jc w:val="both"/>
                    <w:rPr>
                      <w:bCs/>
                      <w:color w:val="333333"/>
                      <w:sz w:val="16"/>
                      <w:szCs w:val="16"/>
                      <w:lang w:val="ro-MD"/>
                    </w:rPr>
                  </w:pPr>
                  <w:r w:rsidRPr="007A6607">
                    <w:rPr>
                      <w:bCs/>
                      <w:color w:val="333333"/>
                      <w:sz w:val="16"/>
                      <w:szCs w:val="16"/>
                      <w:lang w:val="ro-MD"/>
                    </w:rPr>
                    <w:t>29,7 %</w:t>
                  </w:r>
                </w:p>
              </w:tc>
            </w:tr>
            <w:tr w:rsidR="00987326" w:rsidRPr="007A6607" w14:paraId="26423AF4"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126E8112" w14:textId="77777777" w:rsidR="00987326" w:rsidRPr="007A6607" w:rsidRDefault="00987326" w:rsidP="00987326">
                  <w:pPr>
                    <w:jc w:val="both"/>
                    <w:rPr>
                      <w:bCs/>
                      <w:color w:val="333333"/>
                      <w:sz w:val="16"/>
                      <w:szCs w:val="16"/>
                      <w:lang w:val="ro-MD"/>
                    </w:rPr>
                  </w:pPr>
                  <w:r w:rsidRPr="007A6607">
                    <w:rPr>
                      <w:bCs/>
                      <w:color w:val="333333"/>
                      <w:sz w:val="16"/>
                      <w:szCs w:val="16"/>
                      <w:lang w:val="ro-MD"/>
                    </w:rPr>
                    <w:t>Estonia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45A4052" w14:textId="77777777" w:rsidR="00987326" w:rsidRPr="007A6607" w:rsidRDefault="00987326" w:rsidP="00987326">
                  <w:pPr>
                    <w:jc w:val="both"/>
                    <w:rPr>
                      <w:bCs/>
                      <w:color w:val="333333"/>
                      <w:sz w:val="16"/>
                      <w:szCs w:val="16"/>
                      <w:lang w:val="ro-MD"/>
                    </w:rPr>
                  </w:pPr>
                  <w:r w:rsidRPr="007A6607">
                    <w:rPr>
                      <w:bCs/>
                      <w:color w:val="333333"/>
                      <w:sz w:val="16"/>
                      <w:szCs w:val="16"/>
                      <w:lang w:val="ro-MD"/>
                    </w:rPr>
                    <w:t>23,1 %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056246C9" w14:textId="77777777" w:rsidR="00987326" w:rsidRPr="007A6607" w:rsidRDefault="00987326" w:rsidP="00987326">
                  <w:pPr>
                    <w:jc w:val="both"/>
                    <w:rPr>
                      <w:bCs/>
                      <w:color w:val="333333"/>
                      <w:sz w:val="16"/>
                      <w:szCs w:val="16"/>
                      <w:lang w:val="ro-MD"/>
                    </w:rPr>
                  </w:pPr>
                  <w:r w:rsidRPr="007A6607">
                    <w:rPr>
                      <w:bCs/>
                      <w:color w:val="333333"/>
                      <w:sz w:val="16"/>
                      <w:szCs w:val="16"/>
                      <w:lang w:val="ro-MD"/>
                    </w:rPr>
                    <w:t>23,1 %</w:t>
                  </w:r>
                </w:p>
              </w:tc>
            </w:tr>
            <w:tr w:rsidR="00987326" w:rsidRPr="007A6607" w14:paraId="513FCE14"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5DC6361" w14:textId="77777777" w:rsidR="00987326" w:rsidRPr="007A6607" w:rsidRDefault="00987326" w:rsidP="00987326">
                  <w:pPr>
                    <w:jc w:val="both"/>
                    <w:rPr>
                      <w:bCs/>
                      <w:color w:val="333333"/>
                      <w:sz w:val="16"/>
                      <w:szCs w:val="16"/>
                      <w:lang w:val="ro-MD"/>
                    </w:rPr>
                  </w:pPr>
                  <w:r w:rsidRPr="007A6607">
                    <w:rPr>
                      <w:bCs/>
                      <w:color w:val="333333"/>
                      <w:sz w:val="16"/>
                      <w:szCs w:val="16"/>
                      <w:lang w:val="ro-MD"/>
                    </w:rPr>
                    <w:t>Slovacia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2DD57AF"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00798715"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r>
            <w:tr w:rsidR="00987326" w:rsidRPr="007A6607" w14:paraId="35F9FB5E"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17D1AE81" w14:textId="77777777" w:rsidR="00987326" w:rsidRPr="007A6607" w:rsidRDefault="00987326" w:rsidP="00987326">
                  <w:pPr>
                    <w:jc w:val="both"/>
                    <w:rPr>
                      <w:bCs/>
                      <w:color w:val="333333"/>
                      <w:sz w:val="16"/>
                      <w:szCs w:val="16"/>
                      <w:lang w:val="ro-MD"/>
                    </w:rPr>
                  </w:pPr>
                  <w:r w:rsidRPr="007A6607">
                    <w:rPr>
                      <w:bCs/>
                      <w:color w:val="333333"/>
                      <w:sz w:val="16"/>
                      <w:szCs w:val="16"/>
                      <w:lang w:val="ro-MD"/>
                    </w:rPr>
                    <w:t>Lituania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6220380B" w14:textId="77777777" w:rsidR="00987326" w:rsidRPr="007A6607" w:rsidRDefault="00987326" w:rsidP="00987326">
                  <w:pPr>
                    <w:jc w:val="both"/>
                    <w:rPr>
                      <w:bCs/>
                      <w:color w:val="333333"/>
                      <w:sz w:val="16"/>
                      <w:szCs w:val="16"/>
                      <w:lang w:val="ro-MD"/>
                    </w:rPr>
                  </w:pPr>
                  <w:r w:rsidRPr="007A6607">
                    <w:rPr>
                      <w:bCs/>
                      <w:color w:val="333333"/>
                      <w:sz w:val="16"/>
                      <w:szCs w:val="16"/>
                      <w:lang w:val="ro-MD"/>
                    </w:rPr>
                    <w:t>20,9 %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0912EC25" w14:textId="77777777" w:rsidR="00987326" w:rsidRPr="007A6607" w:rsidRDefault="00987326" w:rsidP="00987326">
                  <w:pPr>
                    <w:jc w:val="both"/>
                    <w:rPr>
                      <w:bCs/>
                      <w:color w:val="333333"/>
                      <w:sz w:val="16"/>
                      <w:szCs w:val="16"/>
                      <w:lang w:val="ro-MD"/>
                    </w:rPr>
                  </w:pPr>
                  <w:r w:rsidRPr="007A6607">
                    <w:rPr>
                      <w:bCs/>
                      <w:color w:val="333333"/>
                      <w:sz w:val="16"/>
                      <w:szCs w:val="16"/>
                      <w:lang w:val="ro-MD"/>
                    </w:rPr>
                    <w:t>20,9 %</w:t>
                  </w:r>
                </w:p>
              </w:tc>
            </w:tr>
            <w:tr w:rsidR="00987326" w:rsidRPr="007A6607" w14:paraId="4803C1C4"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22D1A44" w14:textId="77777777" w:rsidR="00987326" w:rsidRPr="007A6607" w:rsidRDefault="00987326" w:rsidP="00987326">
                  <w:pPr>
                    <w:jc w:val="both"/>
                    <w:rPr>
                      <w:bCs/>
                      <w:color w:val="333333"/>
                      <w:sz w:val="16"/>
                      <w:szCs w:val="16"/>
                      <w:lang w:val="ro-MD"/>
                    </w:rPr>
                  </w:pPr>
                  <w:r w:rsidRPr="007A6607">
                    <w:rPr>
                      <w:bCs/>
                      <w:color w:val="333333"/>
                      <w:sz w:val="16"/>
                      <w:szCs w:val="16"/>
                      <w:lang w:val="ro-MD"/>
                    </w:rPr>
                    <w:t>Polonia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75589BB"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17919B69"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r>
            <w:tr w:rsidR="00987326" w:rsidRPr="007A6607" w14:paraId="0ED83D02"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32D6600" w14:textId="77777777" w:rsidR="00987326" w:rsidRPr="007A6607" w:rsidRDefault="00987326" w:rsidP="00987326">
                  <w:pPr>
                    <w:jc w:val="both"/>
                    <w:rPr>
                      <w:bCs/>
                      <w:color w:val="333333"/>
                      <w:sz w:val="16"/>
                      <w:szCs w:val="16"/>
                      <w:lang w:val="ro-MD"/>
                    </w:rPr>
                  </w:pPr>
                  <w:r w:rsidRPr="007A6607">
                    <w:rPr>
                      <w:bCs/>
                      <w:color w:val="333333"/>
                      <w:sz w:val="16"/>
                      <w:szCs w:val="16"/>
                      <w:lang w:val="ro-MD"/>
                    </w:rPr>
                    <w:t>Croația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FAEFA20" w14:textId="77777777" w:rsidR="00987326" w:rsidRPr="007A6607" w:rsidRDefault="00987326" w:rsidP="00987326">
                  <w:pPr>
                    <w:jc w:val="both"/>
                    <w:rPr>
                      <w:bCs/>
                      <w:color w:val="333333"/>
                      <w:sz w:val="16"/>
                      <w:szCs w:val="16"/>
                      <w:lang w:val="ro-MD"/>
                    </w:rPr>
                  </w:pPr>
                  <w:r w:rsidRPr="007A6607">
                    <w:rPr>
                      <w:bCs/>
                      <w:color w:val="333333"/>
                      <w:sz w:val="16"/>
                      <w:szCs w:val="16"/>
                      <w:lang w:val="ro-MD"/>
                    </w:rPr>
                    <w:t>18,7 %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46BE5539" w14:textId="77777777" w:rsidR="00987326" w:rsidRPr="007A6607" w:rsidRDefault="00987326" w:rsidP="00987326">
                  <w:pPr>
                    <w:jc w:val="both"/>
                    <w:rPr>
                      <w:bCs/>
                      <w:color w:val="333333"/>
                      <w:sz w:val="16"/>
                      <w:szCs w:val="16"/>
                      <w:lang w:val="ro-MD"/>
                    </w:rPr>
                  </w:pPr>
                  <w:r w:rsidRPr="007A6607">
                    <w:rPr>
                      <w:bCs/>
                      <w:color w:val="333333"/>
                      <w:sz w:val="16"/>
                      <w:szCs w:val="16"/>
                      <w:lang w:val="ro-MD"/>
                    </w:rPr>
                    <w:t>18,7 %</w:t>
                  </w:r>
                </w:p>
              </w:tc>
            </w:tr>
            <w:tr w:rsidR="00987326" w:rsidRPr="007A6607" w14:paraId="66C081ED"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18A92C47" w14:textId="77777777" w:rsidR="00987326" w:rsidRPr="007A6607" w:rsidRDefault="00987326" w:rsidP="00987326">
                  <w:pPr>
                    <w:jc w:val="both"/>
                    <w:rPr>
                      <w:bCs/>
                      <w:color w:val="333333"/>
                      <w:sz w:val="16"/>
                      <w:szCs w:val="16"/>
                      <w:lang w:val="ro-MD"/>
                    </w:rPr>
                  </w:pPr>
                  <w:r w:rsidRPr="007A6607">
                    <w:rPr>
                      <w:bCs/>
                      <w:color w:val="333333"/>
                      <w:sz w:val="16"/>
                      <w:szCs w:val="16"/>
                      <w:lang w:val="ro-MD"/>
                    </w:rPr>
                    <w:t>Ungaria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2D145C43" w14:textId="77777777" w:rsidR="00987326" w:rsidRPr="007A6607" w:rsidRDefault="00987326" w:rsidP="00987326">
                  <w:pPr>
                    <w:jc w:val="both"/>
                    <w:rPr>
                      <w:bCs/>
                      <w:color w:val="333333"/>
                      <w:sz w:val="16"/>
                      <w:szCs w:val="16"/>
                      <w:lang w:val="ro-MD"/>
                    </w:rPr>
                  </w:pPr>
                  <w:r w:rsidRPr="007A6607">
                    <w:rPr>
                      <w:bCs/>
                      <w:color w:val="333333"/>
                      <w:sz w:val="16"/>
                      <w:szCs w:val="16"/>
                      <w:lang w:val="ro-MD"/>
                    </w:rPr>
                    <w:t>23,1 %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01244039" w14:textId="77777777" w:rsidR="00987326" w:rsidRPr="007A6607" w:rsidRDefault="00987326" w:rsidP="00987326">
                  <w:pPr>
                    <w:jc w:val="both"/>
                    <w:rPr>
                      <w:bCs/>
                      <w:color w:val="333333"/>
                      <w:sz w:val="16"/>
                      <w:szCs w:val="16"/>
                      <w:lang w:val="ro-MD"/>
                    </w:rPr>
                  </w:pPr>
                  <w:r w:rsidRPr="007A6607">
                    <w:rPr>
                      <w:bCs/>
                      <w:color w:val="333333"/>
                      <w:sz w:val="16"/>
                      <w:szCs w:val="16"/>
                      <w:lang w:val="ro-MD"/>
                    </w:rPr>
                    <w:t>23,1 %</w:t>
                  </w:r>
                </w:p>
              </w:tc>
            </w:tr>
            <w:tr w:rsidR="00987326" w:rsidRPr="007A6607" w14:paraId="6F1FACCA" w14:textId="77777777" w:rsidTr="00987326">
              <w:trPr>
                <w:trHeight w:val="176"/>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02455C49" w14:textId="77777777" w:rsidR="00987326" w:rsidRPr="007A6607" w:rsidRDefault="00987326" w:rsidP="00987326">
                  <w:pPr>
                    <w:jc w:val="both"/>
                    <w:rPr>
                      <w:bCs/>
                      <w:color w:val="333333"/>
                      <w:sz w:val="16"/>
                      <w:szCs w:val="16"/>
                      <w:lang w:val="ro-MD"/>
                    </w:rPr>
                  </w:pPr>
                  <w:r w:rsidRPr="007A6607">
                    <w:rPr>
                      <w:bCs/>
                      <w:color w:val="333333"/>
                      <w:sz w:val="16"/>
                      <w:szCs w:val="16"/>
                      <w:lang w:val="ro-MD"/>
                    </w:rPr>
                    <w:t>Letonia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39F20CC6"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15E0E0E0" w14:textId="77777777" w:rsidR="00987326" w:rsidRPr="007A6607" w:rsidRDefault="00987326" w:rsidP="00987326">
                  <w:pPr>
                    <w:jc w:val="both"/>
                    <w:rPr>
                      <w:bCs/>
                      <w:color w:val="333333"/>
                      <w:sz w:val="16"/>
                      <w:szCs w:val="16"/>
                      <w:lang w:val="ro-MD"/>
                    </w:rPr>
                  </w:pPr>
                  <w:r w:rsidRPr="007A6607">
                    <w:rPr>
                      <w:bCs/>
                      <w:color w:val="333333"/>
                      <w:sz w:val="16"/>
                      <w:szCs w:val="16"/>
                      <w:lang w:val="ro-MD"/>
                    </w:rPr>
                    <w:t>22 %</w:t>
                  </w:r>
                </w:p>
              </w:tc>
            </w:tr>
            <w:tr w:rsidR="00987326" w:rsidRPr="007A6607" w14:paraId="4B56C7CA" w14:textId="77777777" w:rsidTr="00987326">
              <w:trPr>
                <w:trHeight w:val="18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2D34C329" w14:textId="77777777" w:rsidR="00987326" w:rsidRPr="007A6607" w:rsidRDefault="00987326" w:rsidP="00987326">
                  <w:pPr>
                    <w:jc w:val="both"/>
                    <w:rPr>
                      <w:bCs/>
                      <w:color w:val="333333"/>
                      <w:sz w:val="16"/>
                      <w:szCs w:val="16"/>
                      <w:lang w:val="ro-MD"/>
                    </w:rPr>
                  </w:pPr>
                  <w:r w:rsidRPr="007A6607">
                    <w:rPr>
                      <w:bCs/>
                      <w:color w:val="333333"/>
                      <w:sz w:val="16"/>
                      <w:szCs w:val="16"/>
                      <w:lang w:val="ro-MD"/>
                    </w:rPr>
                    <w:t>România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5C2FC672" w14:textId="77777777" w:rsidR="00987326" w:rsidRPr="007A6607" w:rsidRDefault="00987326" w:rsidP="00987326">
                  <w:pPr>
                    <w:jc w:val="both"/>
                    <w:rPr>
                      <w:bCs/>
                      <w:color w:val="333333"/>
                      <w:sz w:val="16"/>
                      <w:szCs w:val="16"/>
                      <w:lang w:val="ro-MD"/>
                    </w:rPr>
                  </w:pPr>
                  <w:r w:rsidRPr="007A6607">
                    <w:rPr>
                      <w:bCs/>
                      <w:color w:val="333333"/>
                      <w:sz w:val="16"/>
                      <w:szCs w:val="16"/>
                      <w:lang w:val="ro-MD"/>
                    </w:rPr>
                    <w:t>18,7 %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FDCF95A" w14:textId="77777777" w:rsidR="00987326" w:rsidRPr="007A6607" w:rsidRDefault="00987326" w:rsidP="00987326">
                  <w:pPr>
                    <w:jc w:val="both"/>
                    <w:rPr>
                      <w:bCs/>
                      <w:color w:val="333333"/>
                      <w:sz w:val="16"/>
                      <w:szCs w:val="16"/>
                      <w:lang w:val="ro-MD"/>
                    </w:rPr>
                  </w:pPr>
                  <w:r w:rsidRPr="007A6607">
                    <w:rPr>
                      <w:bCs/>
                      <w:color w:val="333333"/>
                      <w:sz w:val="16"/>
                      <w:szCs w:val="16"/>
                      <w:lang w:val="ro-MD"/>
                    </w:rPr>
                    <w:t>18,7 %</w:t>
                  </w:r>
                </w:p>
              </w:tc>
            </w:tr>
            <w:tr w:rsidR="00987326" w:rsidRPr="007A6607" w14:paraId="504A8818" w14:textId="77777777" w:rsidTr="00987326">
              <w:trPr>
                <w:trHeight w:val="192"/>
              </w:trPr>
              <w:tc>
                <w:tcPr>
                  <w:tcW w:w="1077" w:type="dxa"/>
                  <w:tcBorders>
                    <w:top w:val="outset" w:sz="6" w:space="0" w:color="auto"/>
                    <w:left w:val="outset" w:sz="6" w:space="0" w:color="auto"/>
                    <w:bottom w:val="outset" w:sz="6" w:space="0" w:color="auto"/>
                    <w:right w:val="outset" w:sz="6" w:space="0" w:color="auto"/>
                  </w:tcBorders>
                  <w:shd w:val="clear" w:color="auto" w:fill="FFFFFF"/>
                  <w:hideMark/>
                </w:tcPr>
                <w:p w14:paraId="5B3B5EE8" w14:textId="77777777" w:rsidR="00987326" w:rsidRPr="007A6607" w:rsidRDefault="00987326" w:rsidP="00987326">
                  <w:pPr>
                    <w:jc w:val="both"/>
                    <w:rPr>
                      <w:bCs/>
                      <w:color w:val="333333"/>
                      <w:sz w:val="16"/>
                      <w:szCs w:val="16"/>
                      <w:lang w:val="ro-MD"/>
                    </w:rPr>
                  </w:pPr>
                  <w:r w:rsidRPr="007A6607">
                    <w:rPr>
                      <w:bCs/>
                      <w:color w:val="333333"/>
                      <w:sz w:val="16"/>
                      <w:szCs w:val="16"/>
                      <w:lang w:val="ro-MD"/>
                    </w:rPr>
                    <w:t>Bulgaria</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14:paraId="0FB4D1E9" w14:textId="77777777" w:rsidR="00987326" w:rsidRPr="007A6607" w:rsidRDefault="00987326" w:rsidP="00987326">
                  <w:pPr>
                    <w:jc w:val="both"/>
                    <w:rPr>
                      <w:bCs/>
                      <w:color w:val="333333"/>
                      <w:sz w:val="16"/>
                      <w:szCs w:val="16"/>
                      <w:lang w:val="ro-MD"/>
                    </w:rPr>
                  </w:pPr>
                  <w:r w:rsidRPr="007A6607">
                    <w:rPr>
                      <w:bCs/>
                      <w:color w:val="333333"/>
                      <w:sz w:val="16"/>
                      <w:szCs w:val="16"/>
                      <w:lang w:val="ro-MD"/>
                    </w:rPr>
                    <w:t>17,6 %</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14:paraId="26E59324" w14:textId="77777777" w:rsidR="00987326" w:rsidRPr="007A6607" w:rsidRDefault="00987326" w:rsidP="00987326">
                  <w:pPr>
                    <w:jc w:val="both"/>
                    <w:rPr>
                      <w:bCs/>
                      <w:color w:val="333333"/>
                      <w:sz w:val="16"/>
                      <w:szCs w:val="16"/>
                      <w:lang w:val="ro-MD"/>
                    </w:rPr>
                  </w:pPr>
                  <w:r w:rsidRPr="007A6607">
                    <w:rPr>
                      <w:bCs/>
                      <w:color w:val="333333"/>
                      <w:sz w:val="16"/>
                      <w:szCs w:val="16"/>
                      <w:lang w:val="ro-MD"/>
                    </w:rPr>
                    <w:t>17,6 %</w:t>
                  </w:r>
                </w:p>
              </w:tc>
            </w:tr>
          </w:tbl>
          <w:p w14:paraId="2D0EF5BC" w14:textId="071F10CA" w:rsidR="00987326" w:rsidRPr="007A6607" w:rsidRDefault="00987326" w:rsidP="00987326">
            <w:pPr>
              <w:shd w:val="clear" w:color="auto" w:fill="FFFFFF"/>
              <w:rPr>
                <w:b/>
                <w:bCs/>
                <w:sz w:val="16"/>
                <w:szCs w:val="16"/>
                <w:lang w:val="ro-MD"/>
              </w:rPr>
            </w:pPr>
          </w:p>
        </w:tc>
        <w:tc>
          <w:tcPr>
            <w:tcW w:w="4820" w:type="dxa"/>
          </w:tcPr>
          <w:p w14:paraId="31F5F348" w14:textId="77777777" w:rsidR="008A5881" w:rsidRPr="007A6607" w:rsidRDefault="008A5881" w:rsidP="00383237">
            <w:pPr>
              <w:shd w:val="clear" w:color="auto" w:fill="FFFFFF"/>
              <w:jc w:val="center"/>
              <w:rPr>
                <w:rFonts w:asciiTheme="majorBidi" w:hAnsiTheme="majorBidi" w:cstheme="majorBidi"/>
                <w:b/>
                <w:bCs/>
                <w:sz w:val="18"/>
                <w:szCs w:val="18"/>
                <w:lang w:val="ro-MD"/>
              </w:rPr>
            </w:pPr>
          </w:p>
        </w:tc>
        <w:tc>
          <w:tcPr>
            <w:tcW w:w="1843" w:type="dxa"/>
          </w:tcPr>
          <w:p w14:paraId="70E1C2DF" w14:textId="77777777" w:rsidR="000248A0" w:rsidRPr="007A6607" w:rsidRDefault="000248A0" w:rsidP="000248A0">
            <w:pPr>
              <w:jc w:val="both"/>
              <w:rPr>
                <w:rFonts w:asciiTheme="majorBidi" w:hAnsiTheme="majorBidi" w:cstheme="majorBidi"/>
                <w:sz w:val="22"/>
                <w:szCs w:val="22"/>
                <w:lang w:val="ro-MD"/>
              </w:rPr>
            </w:pPr>
            <w:r w:rsidRPr="007A6607">
              <w:rPr>
                <w:rFonts w:asciiTheme="majorBidi" w:hAnsiTheme="majorBidi" w:cstheme="majorBidi"/>
                <w:sz w:val="22"/>
                <w:szCs w:val="22"/>
                <w:lang w:val="ro-MD"/>
              </w:rPr>
              <w:t>Prevederi inaplicabile</w:t>
            </w:r>
          </w:p>
          <w:p w14:paraId="4382DDA8" w14:textId="77777777" w:rsidR="008A5881" w:rsidRPr="007A6607" w:rsidRDefault="008A5881" w:rsidP="00383237">
            <w:pPr>
              <w:jc w:val="both"/>
              <w:rPr>
                <w:rFonts w:asciiTheme="majorBidi" w:hAnsiTheme="majorBidi" w:cstheme="majorBidi"/>
                <w:sz w:val="18"/>
                <w:szCs w:val="18"/>
                <w:lang w:val="ro-MD"/>
              </w:rPr>
            </w:pPr>
          </w:p>
        </w:tc>
        <w:tc>
          <w:tcPr>
            <w:tcW w:w="3543" w:type="dxa"/>
          </w:tcPr>
          <w:p w14:paraId="0E7E6155" w14:textId="77777777" w:rsidR="008A5881" w:rsidRPr="007A6607" w:rsidRDefault="008A5881" w:rsidP="00383237">
            <w:pPr>
              <w:jc w:val="both"/>
              <w:rPr>
                <w:rFonts w:asciiTheme="majorBidi" w:hAnsiTheme="majorBidi" w:cstheme="majorBidi"/>
                <w:noProof/>
                <w:color w:val="C00000"/>
                <w:sz w:val="18"/>
                <w:szCs w:val="18"/>
                <w:lang w:val="ro-MD" w:eastAsia="en-US"/>
              </w:rPr>
            </w:pPr>
          </w:p>
        </w:tc>
      </w:tr>
      <w:tr w:rsidR="008A5881" w:rsidRPr="007A6607" w14:paraId="01DFA3C6" w14:textId="77777777" w:rsidTr="007A6607">
        <w:trPr>
          <w:trHeight w:val="50"/>
        </w:trPr>
        <w:tc>
          <w:tcPr>
            <w:tcW w:w="5245" w:type="dxa"/>
          </w:tcPr>
          <w:p w14:paraId="5340A12E" w14:textId="77777777" w:rsidR="00DC5AF3" w:rsidRPr="007A6607" w:rsidRDefault="00DC5AF3" w:rsidP="00987326">
            <w:pPr>
              <w:shd w:val="clear" w:color="auto" w:fill="FFFFFF"/>
              <w:jc w:val="both"/>
              <w:rPr>
                <w:b/>
                <w:bCs/>
                <w:i/>
                <w:iCs/>
                <w:sz w:val="18"/>
                <w:szCs w:val="16"/>
                <w:lang w:val="ro-MD"/>
              </w:rPr>
            </w:pPr>
          </w:p>
          <w:p w14:paraId="1B119751" w14:textId="448F947F" w:rsidR="00987326" w:rsidRPr="007A6607" w:rsidRDefault="00987326" w:rsidP="00987326">
            <w:pPr>
              <w:shd w:val="clear" w:color="auto" w:fill="FFFFFF"/>
              <w:jc w:val="both"/>
              <w:rPr>
                <w:i/>
                <w:iCs/>
                <w:sz w:val="18"/>
                <w:szCs w:val="16"/>
                <w:lang w:val="ro-MD"/>
              </w:rPr>
            </w:pPr>
            <w:r w:rsidRPr="007A6607">
              <w:rPr>
                <w:b/>
                <w:bCs/>
                <w:i/>
                <w:iCs/>
                <w:sz w:val="18"/>
                <w:szCs w:val="16"/>
                <w:lang w:val="ro-MD"/>
              </w:rPr>
              <w:lastRenderedPageBreak/>
              <w:t>Tabelul 4:</w:t>
            </w:r>
            <w:r w:rsidRPr="007A6607">
              <w:rPr>
                <w:i/>
                <w:iCs/>
                <w:sz w:val="18"/>
                <w:szCs w:val="16"/>
                <w:lang w:val="ro-MD"/>
              </w:rPr>
              <w:t xml:space="preserve"> Țintele minime privind achizițiile publice referitoare la ponderea vehiculelor grele nepoluante din totalul numărului de vehicule grele care fac obiectul contractelor menționate la articolul 3 la nivel de stat membru (*)</w:t>
            </w:r>
          </w:p>
          <w:p w14:paraId="0CE6B188" w14:textId="77777777" w:rsidR="00987326" w:rsidRPr="007A6607" w:rsidRDefault="00987326" w:rsidP="00987326">
            <w:pPr>
              <w:shd w:val="clear" w:color="auto" w:fill="FFFFFF"/>
              <w:jc w:val="both"/>
              <w:rPr>
                <w:i/>
                <w:iCs/>
                <w:sz w:val="16"/>
                <w:szCs w:val="16"/>
                <w:lang w:val="ro-MD"/>
              </w:rPr>
            </w:pPr>
          </w:p>
          <w:tbl>
            <w:tblPr>
              <w:tblW w:w="4801"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19"/>
              <w:gridCol w:w="991"/>
              <w:gridCol w:w="999"/>
              <w:gridCol w:w="991"/>
              <w:gridCol w:w="801"/>
            </w:tblGrid>
            <w:tr w:rsidR="00987326" w:rsidRPr="00433807" w14:paraId="317B4872" w14:textId="77777777" w:rsidTr="000248A0">
              <w:trPr>
                <w:trHeight w:val="528"/>
                <w:jc w:val="center"/>
              </w:trPr>
              <w:tc>
                <w:tcPr>
                  <w:tcW w:w="1019" w:type="dxa"/>
                  <w:tcBorders>
                    <w:top w:val="outset" w:sz="6" w:space="0" w:color="auto"/>
                    <w:left w:val="outset" w:sz="6" w:space="0" w:color="auto"/>
                    <w:bottom w:val="outset" w:sz="6" w:space="0" w:color="auto"/>
                    <w:right w:val="outset" w:sz="6" w:space="0" w:color="auto"/>
                  </w:tcBorders>
                  <w:hideMark/>
                </w:tcPr>
                <w:p w14:paraId="09355D3D" w14:textId="77777777" w:rsidR="00987326" w:rsidRPr="007A6607" w:rsidRDefault="00987326" w:rsidP="00987326">
                  <w:pPr>
                    <w:jc w:val="both"/>
                    <w:rPr>
                      <w:b/>
                      <w:bCs/>
                      <w:sz w:val="16"/>
                      <w:szCs w:val="16"/>
                      <w:lang w:val="ro-MD"/>
                    </w:rPr>
                  </w:pPr>
                  <w:r w:rsidRPr="007A6607">
                    <w:rPr>
                      <w:b/>
                      <w:bCs/>
                      <w:sz w:val="16"/>
                      <w:szCs w:val="16"/>
                      <w:lang w:val="ro-MD"/>
                    </w:rPr>
                    <w:t>Statul membru</w:t>
                  </w:r>
                </w:p>
              </w:tc>
              <w:tc>
                <w:tcPr>
                  <w:tcW w:w="1990" w:type="dxa"/>
                  <w:gridSpan w:val="2"/>
                  <w:tcBorders>
                    <w:top w:val="outset" w:sz="6" w:space="0" w:color="auto"/>
                    <w:left w:val="outset" w:sz="6" w:space="0" w:color="auto"/>
                    <w:bottom w:val="outset" w:sz="6" w:space="0" w:color="auto"/>
                    <w:right w:val="outset" w:sz="6" w:space="0" w:color="auto"/>
                  </w:tcBorders>
                  <w:hideMark/>
                </w:tcPr>
                <w:p w14:paraId="5F46B4CA" w14:textId="77777777" w:rsidR="00987326" w:rsidRPr="007A6607" w:rsidRDefault="00987326" w:rsidP="00987326">
                  <w:pPr>
                    <w:jc w:val="both"/>
                    <w:rPr>
                      <w:b/>
                      <w:bCs/>
                      <w:sz w:val="16"/>
                      <w:szCs w:val="16"/>
                      <w:lang w:val="ro-MD"/>
                    </w:rPr>
                  </w:pPr>
                  <w:r w:rsidRPr="007A6607">
                    <w:rPr>
                      <w:b/>
                      <w:bCs/>
                      <w:sz w:val="16"/>
                      <w:szCs w:val="16"/>
                      <w:lang w:val="ro-MD"/>
                    </w:rPr>
                    <w:t>Camioane (categoria de vehicule N</w:t>
                  </w:r>
                  <w:r w:rsidRPr="007A6607">
                    <w:rPr>
                      <w:b/>
                      <w:bCs/>
                      <w:sz w:val="16"/>
                      <w:szCs w:val="16"/>
                      <w:vertAlign w:val="subscript"/>
                      <w:lang w:val="ro-MD"/>
                    </w:rPr>
                    <w:t>2</w:t>
                  </w:r>
                  <w:r w:rsidRPr="007A6607">
                    <w:rPr>
                      <w:b/>
                      <w:bCs/>
                      <w:sz w:val="16"/>
                      <w:szCs w:val="16"/>
                      <w:lang w:val="ro-MD"/>
                    </w:rPr>
                    <w:t> și N</w:t>
                  </w:r>
                  <w:r w:rsidRPr="007A6607">
                    <w:rPr>
                      <w:b/>
                      <w:bCs/>
                      <w:sz w:val="16"/>
                      <w:szCs w:val="16"/>
                      <w:vertAlign w:val="subscript"/>
                      <w:lang w:val="ro-MD"/>
                    </w:rPr>
                    <w:t>3</w:t>
                  </w:r>
                  <w:r w:rsidRPr="007A6607">
                    <w:rPr>
                      <w:b/>
                      <w:bCs/>
                      <w:sz w:val="16"/>
                      <w:szCs w:val="16"/>
                      <w:lang w:val="ro-MD"/>
                    </w:rPr>
                    <w:t>)</w:t>
                  </w:r>
                </w:p>
              </w:tc>
              <w:tc>
                <w:tcPr>
                  <w:tcW w:w="1792" w:type="dxa"/>
                  <w:gridSpan w:val="2"/>
                  <w:tcBorders>
                    <w:top w:val="outset" w:sz="6" w:space="0" w:color="auto"/>
                    <w:left w:val="outset" w:sz="6" w:space="0" w:color="auto"/>
                    <w:bottom w:val="outset" w:sz="6" w:space="0" w:color="auto"/>
                    <w:right w:val="outset" w:sz="6" w:space="0" w:color="auto"/>
                  </w:tcBorders>
                  <w:hideMark/>
                </w:tcPr>
                <w:p w14:paraId="36929C19" w14:textId="77777777" w:rsidR="00987326" w:rsidRPr="007A6607" w:rsidRDefault="00987326" w:rsidP="00987326">
                  <w:pPr>
                    <w:jc w:val="both"/>
                    <w:rPr>
                      <w:b/>
                      <w:bCs/>
                      <w:sz w:val="16"/>
                      <w:szCs w:val="16"/>
                      <w:lang w:val="ro-MD"/>
                    </w:rPr>
                  </w:pPr>
                  <w:r w:rsidRPr="007A6607">
                    <w:rPr>
                      <w:b/>
                      <w:bCs/>
                      <w:sz w:val="16"/>
                      <w:szCs w:val="16"/>
                      <w:lang w:val="ro-MD"/>
                    </w:rPr>
                    <w:t>Autobuze (categoria de vehicule M</w:t>
                  </w:r>
                  <w:r w:rsidRPr="007A6607">
                    <w:rPr>
                      <w:b/>
                      <w:bCs/>
                      <w:sz w:val="16"/>
                      <w:szCs w:val="16"/>
                      <w:vertAlign w:val="subscript"/>
                      <w:lang w:val="ro-MD"/>
                    </w:rPr>
                    <w:t>3</w:t>
                  </w:r>
                  <w:r w:rsidRPr="007A6607">
                    <w:rPr>
                      <w:b/>
                      <w:bCs/>
                      <w:sz w:val="16"/>
                      <w:szCs w:val="16"/>
                      <w:lang w:val="ro-MD"/>
                    </w:rPr>
                    <w:t>) </w:t>
                  </w:r>
                  <w:hyperlink r:id="rId15" w:anchor="E0014" w:history="1">
                    <w:r w:rsidRPr="007A6607">
                      <w:rPr>
                        <w:b/>
                        <w:bCs/>
                        <w:color w:val="337AB7"/>
                        <w:sz w:val="16"/>
                        <w:szCs w:val="16"/>
                        <w:u w:val="single"/>
                        <w:lang w:val="ro-MD"/>
                      </w:rPr>
                      <w:t>(</w:t>
                    </w:r>
                    <w:r w:rsidRPr="007A6607">
                      <w:rPr>
                        <w:b/>
                        <w:bCs/>
                        <w:color w:val="337AB7"/>
                        <w:sz w:val="16"/>
                        <w:szCs w:val="16"/>
                        <w:vertAlign w:val="superscript"/>
                        <w:lang w:val="ro-MD"/>
                      </w:rPr>
                      <w:t>*1</w:t>
                    </w:r>
                    <w:r w:rsidRPr="007A6607">
                      <w:rPr>
                        <w:b/>
                        <w:bCs/>
                        <w:color w:val="337AB7"/>
                        <w:sz w:val="16"/>
                        <w:szCs w:val="16"/>
                        <w:u w:val="single"/>
                        <w:lang w:val="ro-MD"/>
                      </w:rPr>
                      <w:t>)</w:t>
                    </w:r>
                  </w:hyperlink>
                </w:p>
              </w:tc>
            </w:tr>
            <w:tr w:rsidR="00987326" w:rsidRPr="00433807" w14:paraId="0E8E3472" w14:textId="77777777" w:rsidTr="000248A0">
              <w:trPr>
                <w:trHeight w:val="360"/>
                <w:jc w:val="center"/>
              </w:trPr>
              <w:tc>
                <w:tcPr>
                  <w:tcW w:w="1019" w:type="dxa"/>
                  <w:tcBorders>
                    <w:top w:val="outset" w:sz="6" w:space="0" w:color="auto"/>
                    <w:left w:val="outset" w:sz="6" w:space="0" w:color="auto"/>
                    <w:bottom w:val="outset" w:sz="6" w:space="0" w:color="auto"/>
                    <w:right w:val="outset" w:sz="6" w:space="0" w:color="auto"/>
                  </w:tcBorders>
                  <w:hideMark/>
                </w:tcPr>
                <w:p w14:paraId="6196FD54" w14:textId="77777777" w:rsidR="00987326" w:rsidRPr="007A6607" w:rsidRDefault="00987326" w:rsidP="00987326">
                  <w:pPr>
                    <w:rPr>
                      <w:b/>
                      <w:bCs/>
                      <w:sz w:val="16"/>
                      <w:szCs w:val="16"/>
                      <w:lang w:val="ro-MD"/>
                    </w:rPr>
                  </w:pPr>
                  <w:r w:rsidRPr="007A6607">
                    <w:rPr>
                      <w:b/>
                      <w:bCs/>
                      <w:sz w:val="16"/>
                      <w:szCs w:val="16"/>
                      <w:lang w:val="ro-MD"/>
                    </w:rPr>
                    <w:t> </w:t>
                  </w:r>
                </w:p>
              </w:tc>
              <w:tc>
                <w:tcPr>
                  <w:tcW w:w="991" w:type="dxa"/>
                  <w:tcBorders>
                    <w:top w:val="outset" w:sz="6" w:space="0" w:color="auto"/>
                    <w:left w:val="outset" w:sz="6" w:space="0" w:color="auto"/>
                    <w:bottom w:val="outset" w:sz="6" w:space="0" w:color="auto"/>
                    <w:right w:val="outset" w:sz="6" w:space="0" w:color="auto"/>
                  </w:tcBorders>
                  <w:hideMark/>
                </w:tcPr>
                <w:p w14:paraId="78815707" w14:textId="77777777" w:rsidR="00987326" w:rsidRPr="007A6607" w:rsidRDefault="00987326" w:rsidP="00987326">
                  <w:pPr>
                    <w:jc w:val="both"/>
                    <w:rPr>
                      <w:b/>
                      <w:bCs/>
                      <w:sz w:val="16"/>
                      <w:szCs w:val="16"/>
                      <w:lang w:val="ro-MD"/>
                    </w:rPr>
                  </w:pPr>
                  <w:r w:rsidRPr="007A6607">
                    <w:rPr>
                      <w:b/>
                      <w:bCs/>
                      <w:sz w:val="16"/>
                      <w:szCs w:val="16"/>
                      <w:lang w:val="ro-MD"/>
                    </w:rPr>
                    <w:t>De la 2 august 2021 până la 31 decembrie 2025</w:t>
                  </w:r>
                </w:p>
              </w:tc>
              <w:tc>
                <w:tcPr>
                  <w:tcW w:w="999" w:type="dxa"/>
                  <w:tcBorders>
                    <w:top w:val="outset" w:sz="6" w:space="0" w:color="auto"/>
                    <w:left w:val="outset" w:sz="6" w:space="0" w:color="auto"/>
                    <w:bottom w:val="outset" w:sz="6" w:space="0" w:color="auto"/>
                    <w:right w:val="outset" w:sz="6" w:space="0" w:color="auto"/>
                  </w:tcBorders>
                  <w:hideMark/>
                </w:tcPr>
                <w:p w14:paraId="14F4ADBE" w14:textId="77777777" w:rsidR="00987326" w:rsidRPr="007A6607" w:rsidRDefault="00987326" w:rsidP="00987326">
                  <w:pPr>
                    <w:jc w:val="both"/>
                    <w:rPr>
                      <w:b/>
                      <w:bCs/>
                      <w:sz w:val="16"/>
                      <w:szCs w:val="16"/>
                      <w:lang w:val="ro-MD"/>
                    </w:rPr>
                  </w:pPr>
                  <w:r w:rsidRPr="007A6607">
                    <w:rPr>
                      <w:b/>
                      <w:bCs/>
                      <w:sz w:val="16"/>
                      <w:szCs w:val="16"/>
                      <w:lang w:val="ro-MD"/>
                    </w:rPr>
                    <w:t>De la 1 ianuarie 2026 până la 31 decembrie 2030</w:t>
                  </w:r>
                </w:p>
              </w:tc>
              <w:tc>
                <w:tcPr>
                  <w:tcW w:w="991" w:type="dxa"/>
                  <w:tcBorders>
                    <w:top w:val="outset" w:sz="6" w:space="0" w:color="auto"/>
                    <w:left w:val="outset" w:sz="6" w:space="0" w:color="auto"/>
                    <w:bottom w:val="outset" w:sz="6" w:space="0" w:color="auto"/>
                    <w:right w:val="outset" w:sz="6" w:space="0" w:color="auto"/>
                  </w:tcBorders>
                  <w:hideMark/>
                </w:tcPr>
                <w:p w14:paraId="09BA11CB" w14:textId="77777777" w:rsidR="00987326" w:rsidRPr="007A6607" w:rsidRDefault="00987326" w:rsidP="00987326">
                  <w:pPr>
                    <w:jc w:val="both"/>
                    <w:rPr>
                      <w:b/>
                      <w:bCs/>
                      <w:sz w:val="16"/>
                      <w:szCs w:val="16"/>
                      <w:lang w:val="ro-MD"/>
                    </w:rPr>
                  </w:pPr>
                  <w:r w:rsidRPr="007A6607">
                    <w:rPr>
                      <w:b/>
                      <w:bCs/>
                      <w:sz w:val="16"/>
                      <w:szCs w:val="16"/>
                      <w:lang w:val="ro-MD"/>
                    </w:rPr>
                    <w:t>De la 2 august 2021 până la 31 decembrie 2025</w:t>
                  </w:r>
                </w:p>
              </w:tc>
              <w:tc>
                <w:tcPr>
                  <w:tcW w:w="801" w:type="dxa"/>
                  <w:tcBorders>
                    <w:top w:val="outset" w:sz="6" w:space="0" w:color="auto"/>
                    <w:left w:val="outset" w:sz="6" w:space="0" w:color="auto"/>
                    <w:bottom w:val="outset" w:sz="6" w:space="0" w:color="auto"/>
                    <w:right w:val="outset" w:sz="6" w:space="0" w:color="auto"/>
                  </w:tcBorders>
                  <w:hideMark/>
                </w:tcPr>
                <w:p w14:paraId="42493BF6" w14:textId="77777777" w:rsidR="00987326" w:rsidRPr="007A6607" w:rsidRDefault="00987326" w:rsidP="00987326">
                  <w:pPr>
                    <w:jc w:val="both"/>
                    <w:rPr>
                      <w:b/>
                      <w:bCs/>
                      <w:sz w:val="16"/>
                      <w:szCs w:val="16"/>
                      <w:lang w:val="ro-MD"/>
                    </w:rPr>
                  </w:pPr>
                  <w:r w:rsidRPr="007A6607">
                    <w:rPr>
                      <w:b/>
                      <w:bCs/>
                      <w:sz w:val="16"/>
                      <w:szCs w:val="16"/>
                      <w:lang w:val="ro-MD"/>
                    </w:rPr>
                    <w:t>De la 1 ianuarie 2026 până la 31 decembrie 2030</w:t>
                  </w:r>
                </w:p>
              </w:tc>
            </w:tr>
            <w:tr w:rsidR="00987326" w:rsidRPr="007A6607" w14:paraId="24E7EF06" w14:textId="77777777" w:rsidTr="000248A0">
              <w:trPr>
                <w:trHeight w:val="115"/>
                <w:jc w:val="center"/>
              </w:trPr>
              <w:tc>
                <w:tcPr>
                  <w:tcW w:w="1019" w:type="dxa"/>
                  <w:tcBorders>
                    <w:top w:val="outset" w:sz="6" w:space="0" w:color="auto"/>
                    <w:left w:val="outset" w:sz="6" w:space="0" w:color="auto"/>
                    <w:bottom w:val="outset" w:sz="6" w:space="0" w:color="auto"/>
                    <w:right w:val="outset" w:sz="6" w:space="0" w:color="auto"/>
                  </w:tcBorders>
                  <w:hideMark/>
                </w:tcPr>
                <w:p w14:paraId="007EB85C" w14:textId="77777777" w:rsidR="00987326" w:rsidRPr="007A6607" w:rsidRDefault="00987326" w:rsidP="00987326">
                  <w:pPr>
                    <w:jc w:val="both"/>
                    <w:rPr>
                      <w:sz w:val="16"/>
                      <w:szCs w:val="16"/>
                      <w:lang w:val="ro-MD"/>
                    </w:rPr>
                  </w:pPr>
                  <w:r w:rsidRPr="007A6607">
                    <w:rPr>
                      <w:sz w:val="16"/>
                      <w:szCs w:val="16"/>
                      <w:lang w:val="ro-MD"/>
                    </w:rPr>
                    <w:t>Luxemburg</w:t>
                  </w:r>
                </w:p>
              </w:tc>
              <w:tc>
                <w:tcPr>
                  <w:tcW w:w="991" w:type="dxa"/>
                  <w:tcBorders>
                    <w:top w:val="outset" w:sz="6" w:space="0" w:color="auto"/>
                    <w:left w:val="outset" w:sz="6" w:space="0" w:color="auto"/>
                    <w:bottom w:val="outset" w:sz="6" w:space="0" w:color="auto"/>
                    <w:right w:val="outset" w:sz="6" w:space="0" w:color="auto"/>
                  </w:tcBorders>
                  <w:hideMark/>
                </w:tcPr>
                <w:p w14:paraId="187344B7"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191FE92A"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7840B693"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65A92471"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679539FB" w14:textId="77777777" w:rsidTr="000248A0">
              <w:trPr>
                <w:trHeight w:val="97"/>
                <w:jc w:val="center"/>
              </w:trPr>
              <w:tc>
                <w:tcPr>
                  <w:tcW w:w="1019" w:type="dxa"/>
                  <w:tcBorders>
                    <w:top w:val="outset" w:sz="6" w:space="0" w:color="auto"/>
                    <w:left w:val="outset" w:sz="6" w:space="0" w:color="auto"/>
                    <w:bottom w:val="outset" w:sz="6" w:space="0" w:color="auto"/>
                    <w:right w:val="outset" w:sz="6" w:space="0" w:color="auto"/>
                  </w:tcBorders>
                  <w:hideMark/>
                </w:tcPr>
                <w:p w14:paraId="70C98933" w14:textId="77777777" w:rsidR="00987326" w:rsidRPr="007A6607" w:rsidRDefault="00987326" w:rsidP="00987326">
                  <w:pPr>
                    <w:jc w:val="both"/>
                    <w:rPr>
                      <w:sz w:val="16"/>
                      <w:szCs w:val="16"/>
                      <w:lang w:val="ro-MD"/>
                    </w:rPr>
                  </w:pPr>
                  <w:r w:rsidRPr="007A6607">
                    <w:rPr>
                      <w:sz w:val="16"/>
                      <w:szCs w:val="16"/>
                      <w:lang w:val="ro-MD"/>
                    </w:rPr>
                    <w:t>Suedia</w:t>
                  </w:r>
                </w:p>
              </w:tc>
              <w:tc>
                <w:tcPr>
                  <w:tcW w:w="991" w:type="dxa"/>
                  <w:tcBorders>
                    <w:top w:val="outset" w:sz="6" w:space="0" w:color="auto"/>
                    <w:left w:val="outset" w:sz="6" w:space="0" w:color="auto"/>
                    <w:bottom w:val="outset" w:sz="6" w:space="0" w:color="auto"/>
                    <w:right w:val="outset" w:sz="6" w:space="0" w:color="auto"/>
                  </w:tcBorders>
                  <w:hideMark/>
                </w:tcPr>
                <w:p w14:paraId="7EA1696D"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11567D33"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3E0DD815"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34276D34"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17AA57A8" w14:textId="77777777" w:rsidTr="000248A0">
              <w:trPr>
                <w:trHeight w:val="209"/>
                <w:jc w:val="center"/>
              </w:trPr>
              <w:tc>
                <w:tcPr>
                  <w:tcW w:w="1019" w:type="dxa"/>
                  <w:tcBorders>
                    <w:top w:val="outset" w:sz="6" w:space="0" w:color="auto"/>
                    <w:left w:val="outset" w:sz="6" w:space="0" w:color="auto"/>
                    <w:bottom w:val="outset" w:sz="6" w:space="0" w:color="auto"/>
                    <w:right w:val="outset" w:sz="6" w:space="0" w:color="auto"/>
                  </w:tcBorders>
                  <w:hideMark/>
                </w:tcPr>
                <w:p w14:paraId="62DE4712" w14:textId="77777777" w:rsidR="00987326" w:rsidRPr="007A6607" w:rsidRDefault="00987326" w:rsidP="00987326">
                  <w:pPr>
                    <w:jc w:val="both"/>
                    <w:rPr>
                      <w:sz w:val="16"/>
                      <w:szCs w:val="16"/>
                      <w:lang w:val="ro-MD"/>
                    </w:rPr>
                  </w:pPr>
                  <w:r w:rsidRPr="007A6607">
                    <w:rPr>
                      <w:sz w:val="16"/>
                      <w:szCs w:val="16"/>
                      <w:lang w:val="ro-MD"/>
                    </w:rPr>
                    <w:t>Danemarca</w:t>
                  </w:r>
                </w:p>
              </w:tc>
              <w:tc>
                <w:tcPr>
                  <w:tcW w:w="991" w:type="dxa"/>
                  <w:tcBorders>
                    <w:top w:val="outset" w:sz="6" w:space="0" w:color="auto"/>
                    <w:left w:val="outset" w:sz="6" w:space="0" w:color="auto"/>
                    <w:bottom w:val="outset" w:sz="6" w:space="0" w:color="auto"/>
                    <w:right w:val="outset" w:sz="6" w:space="0" w:color="auto"/>
                  </w:tcBorders>
                  <w:hideMark/>
                </w:tcPr>
                <w:p w14:paraId="0459652B"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748ADE1C"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0E77E0EB"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27FC5DE1"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2A673AE6" w14:textId="77777777" w:rsidTr="000248A0">
              <w:trPr>
                <w:trHeight w:val="202"/>
                <w:jc w:val="center"/>
              </w:trPr>
              <w:tc>
                <w:tcPr>
                  <w:tcW w:w="1019" w:type="dxa"/>
                  <w:tcBorders>
                    <w:top w:val="outset" w:sz="6" w:space="0" w:color="auto"/>
                    <w:left w:val="outset" w:sz="6" w:space="0" w:color="auto"/>
                    <w:bottom w:val="outset" w:sz="6" w:space="0" w:color="auto"/>
                    <w:right w:val="outset" w:sz="6" w:space="0" w:color="auto"/>
                  </w:tcBorders>
                  <w:hideMark/>
                </w:tcPr>
                <w:p w14:paraId="7CF1967A" w14:textId="77777777" w:rsidR="00987326" w:rsidRPr="007A6607" w:rsidRDefault="00987326" w:rsidP="00987326">
                  <w:pPr>
                    <w:jc w:val="both"/>
                    <w:rPr>
                      <w:sz w:val="16"/>
                      <w:szCs w:val="16"/>
                      <w:lang w:val="ro-MD"/>
                    </w:rPr>
                  </w:pPr>
                  <w:r w:rsidRPr="007A6607">
                    <w:rPr>
                      <w:sz w:val="16"/>
                      <w:szCs w:val="16"/>
                      <w:lang w:val="ro-MD"/>
                    </w:rPr>
                    <w:t>Finlanda</w:t>
                  </w:r>
                </w:p>
              </w:tc>
              <w:tc>
                <w:tcPr>
                  <w:tcW w:w="991" w:type="dxa"/>
                  <w:tcBorders>
                    <w:top w:val="outset" w:sz="6" w:space="0" w:color="auto"/>
                    <w:left w:val="outset" w:sz="6" w:space="0" w:color="auto"/>
                    <w:bottom w:val="outset" w:sz="6" w:space="0" w:color="auto"/>
                    <w:right w:val="outset" w:sz="6" w:space="0" w:color="auto"/>
                  </w:tcBorders>
                  <w:hideMark/>
                </w:tcPr>
                <w:p w14:paraId="5B26CD57" w14:textId="77777777" w:rsidR="00987326" w:rsidRPr="007A6607" w:rsidRDefault="00987326" w:rsidP="00987326">
                  <w:pPr>
                    <w:jc w:val="both"/>
                    <w:rPr>
                      <w:sz w:val="16"/>
                      <w:szCs w:val="16"/>
                      <w:lang w:val="ro-MD"/>
                    </w:rPr>
                  </w:pPr>
                  <w:r w:rsidRPr="007A6607">
                    <w:rPr>
                      <w:sz w:val="16"/>
                      <w:szCs w:val="16"/>
                      <w:lang w:val="ro-MD"/>
                    </w:rPr>
                    <w:t>9 %</w:t>
                  </w:r>
                </w:p>
              </w:tc>
              <w:tc>
                <w:tcPr>
                  <w:tcW w:w="999" w:type="dxa"/>
                  <w:tcBorders>
                    <w:top w:val="outset" w:sz="6" w:space="0" w:color="auto"/>
                    <w:left w:val="outset" w:sz="6" w:space="0" w:color="auto"/>
                    <w:bottom w:val="outset" w:sz="6" w:space="0" w:color="auto"/>
                    <w:right w:val="outset" w:sz="6" w:space="0" w:color="auto"/>
                  </w:tcBorders>
                  <w:hideMark/>
                </w:tcPr>
                <w:p w14:paraId="7AA068BB"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76DEBDE0" w14:textId="77777777" w:rsidR="00987326" w:rsidRPr="007A6607" w:rsidRDefault="00987326" w:rsidP="00987326">
                  <w:pPr>
                    <w:jc w:val="both"/>
                    <w:rPr>
                      <w:sz w:val="16"/>
                      <w:szCs w:val="16"/>
                      <w:lang w:val="ro-MD"/>
                    </w:rPr>
                  </w:pPr>
                  <w:r w:rsidRPr="007A6607">
                    <w:rPr>
                      <w:sz w:val="16"/>
                      <w:szCs w:val="16"/>
                      <w:lang w:val="ro-MD"/>
                    </w:rPr>
                    <w:t>41 %</w:t>
                  </w:r>
                </w:p>
              </w:tc>
              <w:tc>
                <w:tcPr>
                  <w:tcW w:w="801" w:type="dxa"/>
                  <w:tcBorders>
                    <w:top w:val="outset" w:sz="6" w:space="0" w:color="auto"/>
                    <w:left w:val="outset" w:sz="6" w:space="0" w:color="auto"/>
                    <w:bottom w:val="outset" w:sz="6" w:space="0" w:color="auto"/>
                    <w:right w:val="outset" w:sz="6" w:space="0" w:color="auto"/>
                  </w:tcBorders>
                  <w:hideMark/>
                </w:tcPr>
                <w:p w14:paraId="5A272299" w14:textId="77777777" w:rsidR="00987326" w:rsidRPr="007A6607" w:rsidRDefault="00987326" w:rsidP="00987326">
                  <w:pPr>
                    <w:jc w:val="both"/>
                    <w:rPr>
                      <w:sz w:val="16"/>
                      <w:szCs w:val="16"/>
                      <w:lang w:val="ro-MD"/>
                    </w:rPr>
                  </w:pPr>
                  <w:r w:rsidRPr="007A6607">
                    <w:rPr>
                      <w:sz w:val="16"/>
                      <w:szCs w:val="16"/>
                      <w:lang w:val="ro-MD"/>
                    </w:rPr>
                    <w:t>59 %</w:t>
                  </w:r>
                </w:p>
              </w:tc>
            </w:tr>
            <w:tr w:rsidR="00987326" w:rsidRPr="007A6607" w14:paraId="7FB8404E" w14:textId="77777777" w:rsidTr="000248A0">
              <w:trPr>
                <w:trHeight w:val="76"/>
                <w:jc w:val="center"/>
              </w:trPr>
              <w:tc>
                <w:tcPr>
                  <w:tcW w:w="1019" w:type="dxa"/>
                  <w:tcBorders>
                    <w:top w:val="outset" w:sz="6" w:space="0" w:color="auto"/>
                    <w:left w:val="outset" w:sz="6" w:space="0" w:color="auto"/>
                    <w:bottom w:val="outset" w:sz="6" w:space="0" w:color="auto"/>
                    <w:right w:val="outset" w:sz="6" w:space="0" w:color="auto"/>
                  </w:tcBorders>
                  <w:hideMark/>
                </w:tcPr>
                <w:p w14:paraId="554B51EF" w14:textId="77777777" w:rsidR="00987326" w:rsidRPr="007A6607" w:rsidRDefault="00987326" w:rsidP="00987326">
                  <w:pPr>
                    <w:jc w:val="both"/>
                    <w:rPr>
                      <w:sz w:val="16"/>
                      <w:szCs w:val="16"/>
                      <w:lang w:val="ro-MD"/>
                    </w:rPr>
                  </w:pPr>
                  <w:r w:rsidRPr="007A6607">
                    <w:rPr>
                      <w:sz w:val="16"/>
                      <w:szCs w:val="16"/>
                      <w:lang w:val="ro-MD"/>
                    </w:rPr>
                    <w:t>Germania</w:t>
                  </w:r>
                </w:p>
              </w:tc>
              <w:tc>
                <w:tcPr>
                  <w:tcW w:w="991" w:type="dxa"/>
                  <w:tcBorders>
                    <w:top w:val="outset" w:sz="6" w:space="0" w:color="auto"/>
                    <w:left w:val="outset" w:sz="6" w:space="0" w:color="auto"/>
                    <w:bottom w:val="outset" w:sz="6" w:space="0" w:color="auto"/>
                    <w:right w:val="outset" w:sz="6" w:space="0" w:color="auto"/>
                  </w:tcBorders>
                  <w:hideMark/>
                </w:tcPr>
                <w:p w14:paraId="4593297F"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39ABC7A7"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0E171555"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269A122E"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0A1B1D07" w14:textId="77777777" w:rsidTr="000248A0">
              <w:trPr>
                <w:trHeight w:val="178"/>
                <w:jc w:val="center"/>
              </w:trPr>
              <w:tc>
                <w:tcPr>
                  <w:tcW w:w="1019" w:type="dxa"/>
                  <w:tcBorders>
                    <w:top w:val="outset" w:sz="6" w:space="0" w:color="auto"/>
                    <w:left w:val="outset" w:sz="6" w:space="0" w:color="auto"/>
                    <w:bottom w:val="outset" w:sz="6" w:space="0" w:color="auto"/>
                    <w:right w:val="outset" w:sz="6" w:space="0" w:color="auto"/>
                  </w:tcBorders>
                  <w:hideMark/>
                </w:tcPr>
                <w:p w14:paraId="5A87E91E" w14:textId="77777777" w:rsidR="00987326" w:rsidRPr="007A6607" w:rsidRDefault="00987326" w:rsidP="00987326">
                  <w:pPr>
                    <w:jc w:val="both"/>
                    <w:rPr>
                      <w:sz w:val="16"/>
                      <w:szCs w:val="16"/>
                      <w:lang w:val="ro-MD"/>
                    </w:rPr>
                  </w:pPr>
                  <w:r w:rsidRPr="007A6607">
                    <w:rPr>
                      <w:sz w:val="16"/>
                      <w:szCs w:val="16"/>
                      <w:lang w:val="ro-MD"/>
                    </w:rPr>
                    <w:t>Franța</w:t>
                  </w:r>
                </w:p>
              </w:tc>
              <w:tc>
                <w:tcPr>
                  <w:tcW w:w="991" w:type="dxa"/>
                  <w:tcBorders>
                    <w:top w:val="outset" w:sz="6" w:space="0" w:color="auto"/>
                    <w:left w:val="outset" w:sz="6" w:space="0" w:color="auto"/>
                    <w:bottom w:val="outset" w:sz="6" w:space="0" w:color="auto"/>
                    <w:right w:val="outset" w:sz="6" w:space="0" w:color="auto"/>
                  </w:tcBorders>
                  <w:hideMark/>
                </w:tcPr>
                <w:p w14:paraId="2B071C9C"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4AE1580D"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41FBBA39" w14:textId="77777777" w:rsidR="00987326" w:rsidRPr="007A6607" w:rsidRDefault="00987326" w:rsidP="00987326">
                  <w:pPr>
                    <w:jc w:val="both"/>
                    <w:rPr>
                      <w:sz w:val="16"/>
                      <w:szCs w:val="16"/>
                      <w:lang w:val="ro-MD"/>
                    </w:rPr>
                  </w:pPr>
                  <w:r w:rsidRPr="007A6607">
                    <w:rPr>
                      <w:sz w:val="16"/>
                      <w:szCs w:val="16"/>
                      <w:lang w:val="ro-MD"/>
                    </w:rPr>
                    <w:t>43 %</w:t>
                  </w:r>
                </w:p>
              </w:tc>
              <w:tc>
                <w:tcPr>
                  <w:tcW w:w="801" w:type="dxa"/>
                  <w:tcBorders>
                    <w:top w:val="outset" w:sz="6" w:space="0" w:color="auto"/>
                    <w:left w:val="outset" w:sz="6" w:space="0" w:color="auto"/>
                    <w:bottom w:val="outset" w:sz="6" w:space="0" w:color="auto"/>
                    <w:right w:val="outset" w:sz="6" w:space="0" w:color="auto"/>
                  </w:tcBorders>
                  <w:hideMark/>
                </w:tcPr>
                <w:p w14:paraId="7123EBD4" w14:textId="77777777" w:rsidR="00987326" w:rsidRPr="007A6607" w:rsidRDefault="00987326" w:rsidP="00987326">
                  <w:pPr>
                    <w:jc w:val="both"/>
                    <w:rPr>
                      <w:sz w:val="16"/>
                      <w:szCs w:val="16"/>
                      <w:lang w:val="ro-MD"/>
                    </w:rPr>
                  </w:pPr>
                  <w:r w:rsidRPr="007A6607">
                    <w:rPr>
                      <w:sz w:val="16"/>
                      <w:szCs w:val="16"/>
                      <w:lang w:val="ro-MD"/>
                    </w:rPr>
                    <w:t>61 %</w:t>
                  </w:r>
                </w:p>
              </w:tc>
            </w:tr>
            <w:tr w:rsidR="00987326" w:rsidRPr="007A6607" w14:paraId="479D45CB" w14:textId="77777777" w:rsidTr="000248A0">
              <w:trPr>
                <w:trHeight w:val="171"/>
                <w:jc w:val="center"/>
              </w:trPr>
              <w:tc>
                <w:tcPr>
                  <w:tcW w:w="1019" w:type="dxa"/>
                  <w:tcBorders>
                    <w:top w:val="outset" w:sz="6" w:space="0" w:color="auto"/>
                    <w:left w:val="outset" w:sz="6" w:space="0" w:color="auto"/>
                    <w:bottom w:val="outset" w:sz="6" w:space="0" w:color="auto"/>
                    <w:right w:val="outset" w:sz="6" w:space="0" w:color="auto"/>
                  </w:tcBorders>
                  <w:hideMark/>
                </w:tcPr>
                <w:p w14:paraId="4D355681" w14:textId="77777777" w:rsidR="00987326" w:rsidRPr="007A6607" w:rsidRDefault="00987326" w:rsidP="00987326">
                  <w:pPr>
                    <w:jc w:val="both"/>
                    <w:rPr>
                      <w:sz w:val="16"/>
                      <w:szCs w:val="16"/>
                      <w:lang w:val="ro-MD"/>
                    </w:rPr>
                  </w:pPr>
                  <w:r w:rsidRPr="007A6607">
                    <w:rPr>
                      <w:sz w:val="16"/>
                      <w:szCs w:val="16"/>
                      <w:lang w:val="ro-MD"/>
                    </w:rPr>
                    <w:t>Regatul Unit</w:t>
                  </w:r>
                </w:p>
              </w:tc>
              <w:tc>
                <w:tcPr>
                  <w:tcW w:w="991" w:type="dxa"/>
                  <w:tcBorders>
                    <w:top w:val="outset" w:sz="6" w:space="0" w:color="auto"/>
                    <w:left w:val="outset" w:sz="6" w:space="0" w:color="auto"/>
                    <w:bottom w:val="outset" w:sz="6" w:space="0" w:color="auto"/>
                    <w:right w:val="outset" w:sz="6" w:space="0" w:color="auto"/>
                  </w:tcBorders>
                  <w:hideMark/>
                </w:tcPr>
                <w:p w14:paraId="12447F36"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68D1071E"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360AF532"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5D6D5D33"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574D9D2E" w14:textId="77777777" w:rsidTr="000248A0">
              <w:trPr>
                <w:trHeight w:val="164"/>
                <w:jc w:val="center"/>
              </w:trPr>
              <w:tc>
                <w:tcPr>
                  <w:tcW w:w="1019" w:type="dxa"/>
                  <w:tcBorders>
                    <w:top w:val="outset" w:sz="6" w:space="0" w:color="auto"/>
                    <w:left w:val="outset" w:sz="6" w:space="0" w:color="auto"/>
                    <w:bottom w:val="outset" w:sz="6" w:space="0" w:color="auto"/>
                    <w:right w:val="outset" w:sz="6" w:space="0" w:color="auto"/>
                  </w:tcBorders>
                  <w:hideMark/>
                </w:tcPr>
                <w:p w14:paraId="778B5588" w14:textId="77777777" w:rsidR="00987326" w:rsidRPr="007A6607" w:rsidRDefault="00987326" w:rsidP="00987326">
                  <w:pPr>
                    <w:jc w:val="both"/>
                    <w:rPr>
                      <w:sz w:val="16"/>
                      <w:szCs w:val="16"/>
                      <w:lang w:val="ro-MD"/>
                    </w:rPr>
                  </w:pPr>
                  <w:r w:rsidRPr="007A6607">
                    <w:rPr>
                      <w:sz w:val="16"/>
                      <w:szCs w:val="16"/>
                      <w:lang w:val="ro-MD"/>
                    </w:rPr>
                    <w:t>Țările de Jos</w:t>
                  </w:r>
                </w:p>
              </w:tc>
              <w:tc>
                <w:tcPr>
                  <w:tcW w:w="991" w:type="dxa"/>
                  <w:tcBorders>
                    <w:top w:val="outset" w:sz="6" w:space="0" w:color="auto"/>
                    <w:left w:val="outset" w:sz="6" w:space="0" w:color="auto"/>
                    <w:bottom w:val="outset" w:sz="6" w:space="0" w:color="auto"/>
                    <w:right w:val="outset" w:sz="6" w:space="0" w:color="auto"/>
                  </w:tcBorders>
                  <w:hideMark/>
                </w:tcPr>
                <w:p w14:paraId="375D4BFA"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11387C2E"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3F00B9B1"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19E091FF"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4CD02697" w14:textId="77777777" w:rsidTr="000248A0">
              <w:trPr>
                <w:trHeight w:val="157"/>
                <w:jc w:val="center"/>
              </w:trPr>
              <w:tc>
                <w:tcPr>
                  <w:tcW w:w="1019" w:type="dxa"/>
                  <w:tcBorders>
                    <w:top w:val="outset" w:sz="6" w:space="0" w:color="auto"/>
                    <w:left w:val="outset" w:sz="6" w:space="0" w:color="auto"/>
                    <w:bottom w:val="outset" w:sz="6" w:space="0" w:color="auto"/>
                    <w:right w:val="outset" w:sz="6" w:space="0" w:color="auto"/>
                  </w:tcBorders>
                  <w:hideMark/>
                </w:tcPr>
                <w:p w14:paraId="5793DABB" w14:textId="77777777" w:rsidR="00987326" w:rsidRPr="007A6607" w:rsidRDefault="00987326" w:rsidP="00987326">
                  <w:pPr>
                    <w:jc w:val="both"/>
                    <w:rPr>
                      <w:sz w:val="16"/>
                      <w:szCs w:val="16"/>
                      <w:lang w:val="ro-MD"/>
                    </w:rPr>
                  </w:pPr>
                  <w:r w:rsidRPr="007A6607">
                    <w:rPr>
                      <w:sz w:val="16"/>
                      <w:szCs w:val="16"/>
                      <w:lang w:val="ro-MD"/>
                    </w:rPr>
                    <w:t>Austria</w:t>
                  </w:r>
                </w:p>
              </w:tc>
              <w:tc>
                <w:tcPr>
                  <w:tcW w:w="991" w:type="dxa"/>
                  <w:tcBorders>
                    <w:top w:val="outset" w:sz="6" w:space="0" w:color="auto"/>
                    <w:left w:val="outset" w:sz="6" w:space="0" w:color="auto"/>
                    <w:bottom w:val="outset" w:sz="6" w:space="0" w:color="auto"/>
                    <w:right w:val="outset" w:sz="6" w:space="0" w:color="auto"/>
                  </w:tcBorders>
                  <w:hideMark/>
                </w:tcPr>
                <w:p w14:paraId="5E3B1CC9"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1CCC3798"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617D7D43"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263B5247"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2EC8B9F4" w14:textId="77777777" w:rsidTr="000248A0">
              <w:trPr>
                <w:trHeight w:val="151"/>
                <w:jc w:val="center"/>
              </w:trPr>
              <w:tc>
                <w:tcPr>
                  <w:tcW w:w="1019" w:type="dxa"/>
                  <w:tcBorders>
                    <w:top w:val="outset" w:sz="6" w:space="0" w:color="auto"/>
                    <w:left w:val="outset" w:sz="6" w:space="0" w:color="auto"/>
                    <w:bottom w:val="outset" w:sz="6" w:space="0" w:color="auto"/>
                    <w:right w:val="outset" w:sz="6" w:space="0" w:color="auto"/>
                  </w:tcBorders>
                  <w:hideMark/>
                </w:tcPr>
                <w:p w14:paraId="68653C8E" w14:textId="77777777" w:rsidR="00987326" w:rsidRPr="007A6607" w:rsidRDefault="00987326" w:rsidP="00987326">
                  <w:pPr>
                    <w:jc w:val="both"/>
                    <w:rPr>
                      <w:sz w:val="16"/>
                      <w:szCs w:val="16"/>
                      <w:lang w:val="ro-MD"/>
                    </w:rPr>
                  </w:pPr>
                  <w:r w:rsidRPr="007A6607">
                    <w:rPr>
                      <w:sz w:val="16"/>
                      <w:szCs w:val="16"/>
                      <w:lang w:val="ro-MD"/>
                    </w:rPr>
                    <w:t>Belgia</w:t>
                  </w:r>
                </w:p>
              </w:tc>
              <w:tc>
                <w:tcPr>
                  <w:tcW w:w="991" w:type="dxa"/>
                  <w:tcBorders>
                    <w:top w:val="outset" w:sz="6" w:space="0" w:color="auto"/>
                    <w:left w:val="outset" w:sz="6" w:space="0" w:color="auto"/>
                    <w:bottom w:val="outset" w:sz="6" w:space="0" w:color="auto"/>
                    <w:right w:val="outset" w:sz="6" w:space="0" w:color="auto"/>
                  </w:tcBorders>
                  <w:hideMark/>
                </w:tcPr>
                <w:p w14:paraId="0ED0FB4A"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02450859"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2D5DF63B"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08BBFC3F"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1368E51A" w14:textId="77777777" w:rsidTr="000248A0">
              <w:trPr>
                <w:trHeight w:val="132"/>
                <w:jc w:val="center"/>
              </w:trPr>
              <w:tc>
                <w:tcPr>
                  <w:tcW w:w="1019" w:type="dxa"/>
                  <w:tcBorders>
                    <w:top w:val="outset" w:sz="6" w:space="0" w:color="auto"/>
                    <w:left w:val="outset" w:sz="6" w:space="0" w:color="auto"/>
                    <w:bottom w:val="outset" w:sz="6" w:space="0" w:color="auto"/>
                    <w:right w:val="outset" w:sz="6" w:space="0" w:color="auto"/>
                  </w:tcBorders>
                  <w:hideMark/>
                </w:tcPr>
                <w:p w14:paraId="6592A0E7" w14:textId="77777777" w:rsidR="00987326" w:rsidRPr="007A6607" w:rsidRDefault="00987326" w:rsidP="00987326">
                  <w:pPr>
                    <w:jc w:val="both"/>
                    <w:rPr>
                      <w:sz w:val="16"/>
                      <w:szCs w:val="16"/>
                      <w:lang w:val="ro-MD"/>
                    </w:rPr>
                  </w:pPr>
                  <w:r w:rsidRPr="007A6607">
                    <w:rPr>
                      <w:sz w:val="16"/>
                      <w:szCs w:val="16"/>
                      <w:lang w:val="ro-MD"/>
                    </w:rPr>
                    <w:t>Italia</w:t>
                  </w:r>
                </w:p>
              </w:tc>
              <w:tc>
                <w:tcPr>
                  <w:tcW w:w="991" w:type="dxa"/>
                  <w:tcBorders>
                    <w:top w:val="outset" w:sz="6" w:space="0" w:color="auto"/>
                    <w:left w:val="outset" w:sz="6" w:space="0" w:color="auto"/>
                    <w:bottom w:val="outset" w:sz="6" w:space="0" w:color="auto"/>
                    <w:right w:val="outset" w:sz="6" w:space="0" w:color="auto"/>
                  </w:tcBorders>
                  <w:hideMark/>
                </w:tcPr>
                <w:p w14:paraId="4533A0E6"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68B06F5E"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53AD64DB"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3E02FB21"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0C0EEDF1" w14:textId="77777777" w:rsidTr="000248A0">
              <w:trPr>
                <w:trHeight w:val="125"/>
                <w:jc w:val="center"/>
              </w:trPr>
              <w:tc>
                <w:tcPr>
                  <w:tcW w:w="1019" w:type="dxa"/>
                  <w:tcBorders>
                    <w:top w:val="outset" w:sz="6" w:space="0" w:color="auto"/>
                    <w:left w:val="outset" w:sz="6" w:space="0" w:color="auto"/>
                    <w:bottom w:val="outset" w:sz="6" w:space="0" w:color="auto"/>
                    <w:right w:val="outset" w:sz="6" w:space="0" w:color="auto"/>
                  </w:tcBorders>
                  <w:hideMark/>
                </w:tcPr>
                <w:p w14:paraId="3A29CE31" w14:textId="77777777" w:rsidR="00987326" w:rsidRPr="007A6607" w:rsidRDefault="00987326" w:rsidP="00987326">
                  <w:pPr>
                    <w:jc w:val="both"/>
                    <w:rPr>
                      <w:sz w:val="16"/>
                      <w:szCs w:val="16"/>
                      <w:lang w:val="ro-MD"/>
                    </w:rPr>
                  </w:pPr>
                  <w:r w:rsidRPr="007A6607">
                    <w:rPr>
                      <w:sz w:val="16"/>
                      <w:szCs w:val="16"/>
                      <w:lang w:val="ro-MD"/>
                    </w:rPr>
                    <w:t>Irlanda</w:t>
                  </w:r>
                </w:p>
              </w:tc>
              <w:tc>
                <w:tcPr>
                  <w:tcW w:w="991" w:type="dxa"/>
                  <w:tcBorders>
                    <w:top w:val="outset" w:sz="6" w:space="0" w:color="auto"/>
                    <w:left w:val="outset" w:sz="6" w:space="0" w:color="auto"/>
                    <w:bottom w:val="outset" w:sz="6" w:space="0" w:color="auto"/>
                    <w:right w:val="outset" w:sz="6" w:space="0" w:color="auto"/>
                  </w:tcBorders>
                  <w:hideMark/>
                </w:tcPr>
                <w:p w14:paraId="70D80D08"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2B78E6F1"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584068EA"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3A05D025"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3109ED24" w14:textId="77777777" w:rsidTr="000248A0">
              <w:trPr>
                <w:trHeight w:val="83"/>
                <w:jc w:val="center"/>
              </w:trPr>
              <w:tc>
                <w:tcPr>
                  <w:tcW w:w="1019" w:type="dxa"/>
                  <w:tcBorders>
                    <w:top w:val="outset" w:sz="6" w:space="0" w:color="auto"/>
                    <w:left w:val="outset" w:sz="6" w:space="0" w:color="auto"/>
                    <w:bottom w:val="outset" w:sz="6" w:space="0" w:color="auto"/>
                    <w:right w:val="outset" w:sz="6" w:space="0" w:color="auto"/>
                  </w:tcBorders>
                  <w:hideMark/>
                </w:tcPr>
                <w:p w14:paraId="33CAE981" w14:textId="77777777" w:rsidR="00987326" w:rsidRPr="007A6607" w:rsidRDefault="00987326" w:rsidP="00987326">
                  <w:pPr>
                    <w:jc w:val="both"/>
                    <w:rPr>
                      <w:sz w:val="16"/>
                      <w:szCs w:val="16"/>
                      <w:lang w:val="ro-MD"/>
                    </w:rPr>
                  </w:pPr>
                  <w:r w:rsidRPr="007A6607">
                    <w:rPr>
                      <w:sz w:val="16"/>
                      <w:szCs w:val="16"/>
                      <w:lang w:val="ro-MD"/>
                    </w:rPr>
                    <w:t>Spania</w:t>
                  </w:r>
                </w:p>
              </w:tc>
              <w:tc>
                <w:tcPr>
                  <w:tcW w:w="991" w:type="dxa"/>
                  <w:tcBorders>
                    <w:top w:val="outset" w:sz="6" w:space="0" w:color="auto"/>
                    <w:left w:val="outset" w:sz="6" w:space="0" w:color="auto"/>
                    <w:bottom w:val="outset" w:sz="6" w:space="0" w:color="auto"/>
                    <w:right w:val="outset" w:sz="6" w:space="0" w:color="auto"/>
                  </w:tcBorders>
                  <w:hideMark/>
                </w:tcPr>
                <w:p w14:paraId="0A6CC120"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09399224" w14:textId="77777777" w:rsidR="00987326" w:rsidRPr="007A6607" w:rsidRDefault="00987326" w:rsidP="00987326">
                  <w:pPr>
                    <w:jc w:val="both"/>
                    <w:rPr>
                      <w:sz w:val="16"/>
                      <w:szCs w:val="16"/>
                      <w:lang w:val="ro-MD"/>
                    </w:rPr>
                  </w:pPr>
                  <w:r w:rsidRPr="007A6607">
                    <w:rPr>
                      <w:sz w:val="16"/>
                      <w:szCs w:val="16"/>
                      <w:lang w:val="ro-MD"/>
                    </w:rPr>
                    <w:t>14 %</w:t>
                  </w:r>
                </w:p>
              </w:tc>
              <w:tc>
                <w:tcPr>
                  <w:tcW w:w="991" w:type="dxa"/>
                  <w:tcBorders>
                    <w:top w:val="outset" w:sz="6" w:space="0" w:color="auto"/>
                    <w:left w:val="outset" w:sz="6" w:space="0" w:color="auto"/>
                    <w:bottom w:val="outset" w:sz="6" w:space="0" w:color="auto"/>
                    <w:right w:val="outset" w:sz="6" w:space="0" w:color="auto"/>
                  </w:tcBorders>
                  <w:hideMark/>
                </w:tcPr>
                <w:p w14:paraId="00A81452"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4B204BD4"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1A79BED4" w14:textId="77777777" w:rsidTr="000248A0">
              <w:trPr>
                <w:trHeight w:val="229"/>
                <w:jc w:val="center"/>
              </w:trPr>
              <w:tc>
                <w:tcPr>
                  <w:tcW w:w="1019" w:type="dxa"/>
                  <w:tcBorders>
                    <w:top w:val="outset" w:sz="6" w:space="0" w:color="auto"/>
                    <w:left w:val="outset" w:sz="6" w:space="0" w:color="auto"/>
                    <w:bottom w:val="outset" w:sz="6" w:space="0" w:color="auto"/>
                    <w:right w:val="outset" w:sz="6" w:space="0" w:color="auto"/>
                  </w:tcBorders>
                  <w:hideMark/>
                </w:tcPr>
                <w:p w14:paraId="64DB5D4F" w14:textId="77777777" w:rsidR="00987326" w:rsidRPr="007A6607" w:rsidRDefault="00987326" w:rsidP="00987326">
                  <w:pPr>
                    <w:jc w:val="both"/>
                    <w:rPr>
                      <w:sz w:val="16"/>
                      <w:szCs w:val="16"/>
                      <w:lang w:val="ro-MD"/>
                    </w:rPr>
                  </w:pPr>
                  <w:r w:rsidRPr="007A6607">
                    <w:rPr>
                      <w:sz w:val="16"/>
                      <w:szCs w:val="16"/>
                      <w:lang w:val="ro-MD"/>
                    </w:rPr>
                    <w:t>Cipru</w:t>
                  </w:r>
                </w:p>
              </w:tc>
              <w:tc>
                <w:tcPr>
                  <w:tcW w:w="991" w:type="dxa"/>
                  <w:tcBorders>
                    <w:top w:val="outset" w:sz="6" w:space="0" w:color="auto"/>
                    <w:left w:val="outset" w:sz="6" w:space="0" w:color="auto"/>
                    <w:bottom w:val="outset" w:sz="6" w:space="0" w:color="auto"/>
                    <w:right w:val="outset" w:sz="6" w:space="0" w:color="auto"/>
                  </w:tcBorders>
                  <w:hideMark/>
                </w:tcPr>
                <w:p w14:paraId="4E979ABB"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2917DB84" w14:textId="77777777" w:rsidR="00987326" w:rsidRPr="007A6607" w:rsidRDefault="00987326" w:rsidP="00987326">
                  <w:pPr>
                    <w:jc w:val="both"/>
                    <w:rPr>
                      <w:sz w:val="16"/>
                      <w:szCs w:val="16"/>
                      <w:lang w:val="ro-MD"/>
                    </w:rPr>
                  </w:pPr>
                  <w:r w:rsidRPr="007A6607">
                    <w:rPr>
                      <w:sz w:val="16"/>
                      <w:szCs w:val="16"/>
                      <w:lang w:val="ro-MD"/>
                    </w:rPr>
                    <w:t>13 %</w:t>
                  </w:r>
                </w:p>
              </w:tc>
              <w:tc>
                <w:tcPr>
                  <w:tcW w:w="991" w:type="dxa"/>
                  <w:tcBorders>
                    <w:top w:val="outset" w:sz="6" w:space="0" w:color="auto"/>
                    <w:left w:val="outset" w:sz="6" w:space="0" w:color="auto"/>
                    <w:bottom w:val="outset" w:sz="6" w:space="0" w:color="auto"/>
                    <w:right w:val="outset" w:sz="6" w:space="0" w:color="auto"/>
                  </w:tcBorders>
                  <w:hideMark/>
                </w:tcPr>
                <w:p w14:paraId="134D19CB"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0FE33520"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06ED282A" w14:textId="77777777" w:rsidTr="000248A0">
              <w:trPr>
                <w:trHeight w:val="175"/>
                <w:jc w:val="center"/>
              </w:trPr>
              <w:tc>
                <w:tcPr>
                  <w:tcW w:w="1019" w:type="dxa"/>
                  <w:tcBorders>
                    <w:top w:val="outset" w:sz="6" w:space="0" w:color="auto"/>
                    <w:left w:val="outset" w:sz="6" w:space="0" w:color="auto"/>
                    <w:bottom w:val="outset" w:sz="6" w:space="0" w:color="auto"/>
                    <w:right w:val="outset" w:sz="6" w:space="0" w:color="auto"/>
                  </w:tcBorders>
                  <w:hideMark/>
                </w:tcPr>
                <w:p w14:paraId="4B9A9951" w14:textId="77777777" w:rsidR="00987326" w:rsidRPr="007A6607" w:rsidRDefault="00987326" w:rsidP="00987326">
                  <w:pPr>
                    <w:jc w:val="both"/>
                    <w:rPr>
                      <w:sz w:val="16"/>
                      <w:szCs w:val="16"/>
                      <w:lang w:val="ro-MD"/>
                    </w:rPr>
                  </w:pPr>
                  <w:r w:rsidRPr="007A6607">
                    <w:rPr>
                      <w:sz w:val="16"/>
                      <w:szCs w:val="16"/>
                      <w:lang w:val="ro-MD"/>
                    </w:rPr>
                    <w:t>Malta</w:t>
                  </w:r>
                </w:p>
              </w:tc>
              <w:tc>
                <w:tcPr>
                  <w:tcW w:w="991" w:type="dxa"/>
                  <w:tcBorders>
                    <w:top w:val="outset" w:sz="6" w:space="0" w:color="auto"/>
                    <w:left w:val="outset" w:sz="6" w:space="0" w:color="auto"/>
                    <w:bottom w:val="outset" w:sz="6" w:space="0" w:color="auto"/>
                    <w:right w:val="outset" w:sz="6" w:space="0" w:color="auto"/>
                  </w:tcBorders>
                  <w:hideMark/>
                </w:tcPr>
                <w:p w14:paraId="04F88B27" w14:textId="77777777" w:rsidR="00987326" w:rsidRPr="007A6607" w:rsidRDefault="00987326" w:rsidP="00987326">
                  <w:pPr>
                    <w:jc w:val="both"/>
                    <w:rPr>
                      <w:sz w:val="16"/>
                      <w:szCs w:val="16"/>
                      <w:lang w:val="ro-MD"/>
                    </w:rPr>
                  </w:pPr>
                  <w:r w:rsidRPr="007A6607">
                    <w:rPr>
                      <w:sz w:val="16"/>
                      <w:szCs w:val="16"/>
                      <w:lang w:val="ro-MD"/>
                    </w:rPr>
                    <w:t>10 %</w:t>
                  </w:r>
                </w:p>
              </w:tc>
              <w:tc>
                <w:tcPr>
                  <w:tcW w:w="999" w:type="dxa"/>
                  <w:tcBorders>
                    <w:top w:val="outset" w:sz="6" w:space="0" w:color="auto"/>
                    <w:left w:val="outset" w:sz="6" w:space="0" w:color="auto"/>
                    <w:bottom w:val="outset" w:sz="6" w:space="0" w:color="auto"/>
                    <w:right w:val="outset" w:sz="6" w:space="0" w:color="auto"/>
                  </w:tcBorders>
                  <w:hideMark/>
                </w:tcPr>
                <w:p w14:paraId="4DFEF8A9" w14:textId="77777777" w:rsidR="00987326" w:rsidRPr="007A6607" w:rsidRDefault="00987326" w:rsidP="00987326">
                  <w:pPr>
                    <w:jc w:val="both"/>
                    <w:rPr>
                      <w:sz w:val="16"/>
                      <w:szCs w:val="16"/>
                      <w:lang w:val="ro-MD"/>
                    </w:rPr>
                  </w:pPr>
                  <w:r w:rsidRPr="007A6607">
                    <w:rPr>
                      <w:sz w:val="16"/>
                      <w:szCs w:val="16"/>
                      <w:lang w:val="ro-MD"/>
                    </w:rPr>
                    <w:t>15 %</w:t>
                  </w:r>
                </w:p>
              </w:tc>
              <w:tc>
                <w:tcPr>
                  <w:tcW w:w="991" w:type="dxa"/>
                  <w:tcBorders>
                    <w:top w:val="outset" w:sz="6" w:space="0" w:color="auto"/>
                    <w:left w:val="outset" w:sz="6" w:space="0" w:color="auto"/>
                    <w:bottom w:val="outset" w:sz="6" w:space="0" w:color="auto"/>
                    <w:right w:val="outset" w:sz="6" w:space="0" w:color="auto"/>
                  </w:tcBorders>
                  <w:hideMark/>
                </w:tcPr>
                <w:p w14:paraId="49964CA7" w14:textId="77777777" w:rsidR="00987326" w:rsidRPr="007A6607" w:rsidRDefault="00987326" w:rsidP="00987326">
                  <w:pPr>
                    <w:jc w:val="both"/>
                    <w:rPr>
                      <w:sz w:val="16"/>
                      <w:szCs w:val="16"/>
                      <w:lang w:val="ro-MD"/>
                    </w:rPr>
                  </w:pPr>
                  <w:r w:rsidRPr="007A6607">
                    <w:rPr>
                      <w:sz w:val="16"/>
                      <w:szCs w:val="16"/>
                      <w:lang w:val="ro-MD"/>
                    </w:rPr>
                    <w:t>45 %</w:t>
                  </w:r>
                </w:p>
              </w:tc>
              <w:tc>
                <w:tcPr>
                  <w:tcW w:w="801" w:type="dxa"/>
                  <w:tcBorders>
                    <w:top w:val="outset" w:sz="6" w:space="0" w:color="auto"/>
                    <w:left w:val="outset" w:sz="6" w:space="0" w:color="auto"/>
                    <w:bottom w:val="outset" w:sz="6" w:space="0" w:color="auto"/>
                    <w:right w:val="outset" w:sz="6" w:space="0" w:color="auto"/>
                  </w:tcBorders>
                  <w:hideMark/>
                </w:tcPr>
                <w:p w14:paraId="260773AB" w14:textId="77777777" w:rsidR="00987326" w:rsidRPr="007A6607" w:rsidRDefault="00987326" w:rsidP="00987326">
                  <w:pPr>
                    <w:jc w:val="both"/>
                    <w:rPr>
                      <w:sz w:val="16"/>
                      <w:szCs w:val="16"/>
                      <w:lang w:val="ro-MD"/>
                    </w:rPr>
                  </w:pPr>
                  <w:r w:rsidRPr="007A6607">
                    <w:rPr>
                      <w:sz w:val="16"/>
                      <w:szCs w:val="16"/>
                      <w:lang w:val="ro-MD"/>
                    </w:rPr>
                    <w:t>65 %</w:t>
                  </w:r>
                </w:p>
              </w:tc>
            </w:tr>
            <w:tr w:rsidR="00987326" w:rsidRPr="007A6607" w14:paraId="41BFCD25" w14:textId="77777777" w:rsidTr="000248A0">
              <w:trPr>
                <w:trHeight w:val="57"/>
                <w:jc w:val="center"/>
              </w:trPr>
              <w:tc>
                <w:tcPr>
                  <w:tcW w:w="1019" w:type="dxa"/>
                  <w:tcBorders>
                    <w:top w:val="outset" w:sz="6" w:space="0" w:color="auto"/>
                    <w:left w:val="outset" w:sz="6" w:space="0" w:color="auto"/>
                    <w:bottom w:val="outset" w:sz="6" w:space="0" w:color="auto"/>
                    <w:right w:val="outset" w:sz="6" w:space="0" w:color="auto"/>
                  </w:tcBorders>
                  <w:hideMark/>
                </w:tcPr>
                <w:p w14:paraId="532A79D8" w14:textId="77777777" w:rsidR="00987326" w:rsidRPr="007A6607" w:rsidRDefault="00987326" w:rsidP="00987326">
                  <w:pPr>
                    <w:jc w:val="both"/>
                    <w:rPr>
                      <w:sz w:val="16"/>
                      <w:szCs w:val="16"/>
                      <w:lang w:val="ro-MD"/>
                    </w:rPr>
                  </w:pPr>
                  <w:r w:rsidRPr="007A6607">
                    <w:rPr>
                      <w:sz w:val="16"/>
                      <w:szCs w:val="16"/>
                      <w:lang w:val="ro-MD"/>
                    </w:rPr>
                    <w:t>Portugalia</w:t>
                  </w:r>
                </w:p>
              </w:tc>
              <w:tc>
                <w:tcPr>
                  <w:tcW w:w="991" w:type="dxa"/>
                  <w:tcBorders>
                    <w:top w:val="outset" w:sz="6" w:space="0" w:color="auto"/>
                    <w:left w:val="outset" w:sz="6" w:space="0" w:color="auto"/>
                    <w:bottom w:val="outset" w:sz="6" w:space="0" w:color="auto"/>
                    <w:right w:val="outset" w:sz="6" w:space="0" w:color="auto"/>
                  </w:tcBorders>
                  <w:hideMark/>
                </w:tcPr>
                <w:p w14:paraId="1F914237"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22A5FD4B" w14:textId="77777777" w:rsidR="00987326" w:rsidRPr="007A6607" w:rsidRDefault="00987326" w:rsidP="00987326">
                  <w:pPr>
                    <w:jc w:val="both"/>
                    <w:rPr>
                      <w:sz w:val="16"/>
                      <w:szCs w:val="16"/>
                      <w:lang w:val="ro-MD"/>
                    </w:rPr>
                  </w:pPr>
                  <w:r w:rsidRPr="007A6607">
                    <w:rPr>
                      <w:sz w:val="16"/>
                      <w:szCs w:val="16"/>
                      <w:lang w:val="ro-MD"/>
                    </w:rPr>
                    <w:t>12 %</w:t>
                  </w:r>
                </w:p>
              </w:tc>
              <w:tc>
                <w:tcPr>
                  <w:tcW w:w="991" w:type="dxa"/>
                  <w:tcBorders>
                    <w:top w:val="outset" w:sz="6" w:space="0" w:color="auto"/>
                    <w:left w:val="outset" w:sz="6" w:space="0" w:color="auto"/>
                    <w:bottom w:val="outset" w:sz="6" w:space="0" w:color="auto"/>
                    <w:right w:val="outset" w:sz="6" w:space="0" w:color="auto"/>
                  </w:tcBorders>
                  <w:hideMark/>
                </w:tcPr>
                <w:p w14:paraId="54F2DA65" w14:textId="77777777" w:rsidR="00987326" w:rsidRPr="007A6607" w:rsidRDefault="00987326" w:rsidP="00987326">
                  <w:pPr>
                    <w:jc w:val="both"/>
                    <w:rPr>
                      <w:sz w:val="16"/>
                      <w:szCs w:val="16"/>
                      <w:lang w:val="ro-MD"/>
                    </w:rPr>
                  </w:pPr>
                  <w:r w:rsidRPr="007A6607">
                    <w:rPr>
                      <w:sz w:val="16"/>
                      <w:szCs w:val="16"/>
                      <w:lang w:val="ro-MD"/>
                    </w:rPr>
                    <w:t>35 %</w:t>
                  </w:r>
                </w:p>
              </w:tc>
              <w:tc>
                <w:tcPr>
                  <w:tcW w:w="801" w:type="dxa"/>
                  <w:tcBorders>
                    <w:top w:val="outset" w:sz="6" w:space="0" w:color="auto"/>
                    <w:left w:val="outset" w:sz="6" w:space="0" w:color="auto"/>
                    <w:bottom w:val="outset" w:sz="6" w:space="0" w:color="auto"/>
                    <w:right w:val="outset" w:sz="6" w:space="0" w:color="auto"/>
                  </w:tcBorders>
                  <w:hideMark/>
                </w:tcPr>
                <w:p w14:paraId="03B13EB8" w14:textId="77777777" w:rsidR="00987326" w:rsidRPr="007A6607" w:rsidRDefault="00987326" w:rsidP="00987326">
                  <w:pPr>
                    <w:jc w:val="both"/>
                    <w:rPr>
                      <w:sz w:val="16"/>
                      <w:szCs w:val="16"/>
                      <w:lang w:val="ro-MD"/>
                    </w:rPr>
                  </w:pPr>
                  <w:r w:rsidRPr="007A6607">
                    <w:rPr>
                      <w:sz w:val="16"/>
                      <w:szCs w:val="16"/>
                      <w:lang w:val="ro-MD"/>
                    </w:rPr>
                    <w:t>51 %</w:t>
                  </w:r>
                </w:p>
              </w:tc>
            </w:tr>
            <w:tr w:rsidR="00987326" w:rsidRPr="007A6607" w14:paraId="360EDDF4" w14:textId="77777777" w:rsidTr="000248A0">
              <w:trPr>
                <w:trHeight w:val="73"/>
                <w:jc w:val="center"/>
              </w:trPr>
              <w:tc>
                <w:tcPr>
                  <w:tcW w:w="1019" w:type="dxa"/>
                  <w:tcBorders>
                    <w:top w:val="outset" w:sz="6" w:space="0" w:color="auto"/>
                    <w:left w:val="outset" w:sz="6" w:space="0" w:color="auto"/>
                    <w:bottom w:val="outset" w:sz="6" w:space="0" w:color="auto"/>
                    <w:right w:val="outset" w:sz="6" w:space="0" w:color="auto"/>
                  </w:tcBorders>
                  <w:hideMark/>
                </w:tcPr>
                <w:p w14:paraId="762DD609" w14:textId="77777777" w:rsidR="00987326" w:rsidRPr="007A6607" w:rsidRDefault="00987326" w:rsidP="00987326">
                  <w:pPr>
                    <w:jc w:val="both"/>
                    <w:rPr>
                      <w:sz w:val="16"/>
                      <w:szCs w:val="16"/>
                      <w:lang w:val="ro-MD"/>
                    </w:rPr>
                  </w:pPr>
                  <w:r w:rsidRPr="007A6607">
                    <w:rPr>
                      <w:sz w:val="16"/>
                      <w:szCs w:val="16"/>
                      <w:lang w:val="ro-MD"/>
                    </w:rPr>
                    <w:t>Grecia</w:t>
                  </w:r>
                </w:p>
              </w:tc>
              <w:tc>
                <w:tcPr>
                  <w:tcW w:w="991" w:type="dxa"/>
                  <w:tcBorders>
                    <w:top w:val="outset" w:sz="6" w:space="0" w:color="auto"/>
                    <w:left w:val="outset" w:sz="6" w:space="0" w:color="auto"/>
                    <w:bottom w:val="outset" w:sz="6" w:space="0" w:color="auto"/>
                    <w:right w:val="outset" w:sz="6" w:space="0" w:color="auto"/>
                  </w:tcBorders>
                  <w:hideMark/>
                </w:tcPr>
                <w:p w14:paraId="5779100E"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5A69BB6E" w14:textId="77777777" w:rsidR="00987326" w:rsidRPr="007A6607" w:rsidRDefault="00987326" w:rsidP="00987326">
                  <w:pPr>
                    <w:jc w:val="both"/>
                    <w:rPr>
                      <w:sz w:val="16"/>
                      <w:szCs w:val="16"/>
                      <w:lang w:val="ro-MD"/>
                    </w:rPr>
                  </w:pPr>
                  <w:r w:rsidRPr="007A6607">
                    <w:rPr>
                      <w:sz w:val="16"/>
                      <w:szCs w:val="16"/>
                      <w:lang w:val="ro-MD"/>
                    </w:rPr>
                    <w:t>10 %</w:t>
                  </w:r>
                </w:p>
              </w:tc>
              <w:tc>
                <w:tcPr>
                  <w:tcW w:w="991" w:type="dxa"/>
                  <w:tcBorders>
                    <w:top w:val="outset" w:sz="6" w:space="0" w:color="auto"/>
                    <w:left w:val="outset" w:sz="6" w:space="0" w:color="auto"/>
                    <w:bottom w:val="outset" w:sz="6" w:space="0" w:color="auto"/>
                    <w:right w:val="outset" w:sz="6" w:space="0" w:color="auto"/>
                  </w:tcBorders>
                  <w:hideMark/>
                </w:tcPr>
                <w:p w14:paraId="25485CB4" w14:textId="77777777" w:rsidR="00987326" w:rsidRPr="007A6607" w:rsidRDefault="00987326" w:rsidP="00987326">
                  <w:pPr>
                    <w:jc w:val="both"/>
                    <w:rPr>
                      <w:sz w:val="16"/>
                      <w:szCs w:val="16"/>
                      <w:lang w:val="ro-MD"/>
                    </w:rPr>
                  </w:pPr>
                  <w:r w:rsidRPr="007A6607">
                    <w:rPr>
                      <w:sz w:val="16"/>
                      <w:szCs w:val="16"/>
                      <w:lang w:val="ro-MD"/>
                    </w:rPr>
                    <w:t>33 %</w:t>
                  </w:r>
                </w:p>
              </w:tc>
              <w:tc>
                <w:tcPr>
                  <w:tcW w:w="801" w:type="dxa"/>
                  <w:tcBorders>
                    <w:top w:val="outset" w:sz="6" w:space="0" w:color="auto"/>
                    <w:left w:val="outset" w:sz="6" w:space="0" w:color="auto"/>
                    <w:bottom w:val="outset" w:sz="6" w:space="0" w:color="auto"/>
                    <w:right w:val="outset" w:sz="6" w:space="0" w:color="auto"/>
                  </w:tcBorders>
                  <w:hideMark/>
                </w:tcPr>
                <w:p w14:paraId="641934E3" w14:textId="77777777" w:rsidR="00987326" w:rsidRPr="007A6607" w:rsidRDefault="00987326" w:rsidP="00987326">
                  <w:pPr>
                    <w:jc w:val="both"/>
                    <w:rPr>
                      <w:sz w:val="16"/>
                      <w:szCs w:val="16"/>
                      <w:lang w:val="ro-MD"/>
                    </w:rPr>
                  </w:pPr>
                  <w:r w:rsidRPr="007A6607">
                    <w:rPr>
                      <w:sz w:val="16"/>
                      <w:szCs w:val="16"/>
                      <w:lang w:val="ro-MD"/>
                    </w:rPr>
                    <w:t>47 %</w:t>
                  </w:r>
                </w:p>
              </w:tc>
            </w:tr>
            <w:tr w:rsidR="00987326" w:rsidRPr="007A6607" w14:paraId="7B30BB01" w14:textId="77777777" w:rsidTr="000248A0">
              <w:trPr>
                <w:trHeight w:val="17"/>
                <w:jc w:val="center"/>
              </w:trPr>
              <w:tc>
                <w:tcPr>
                  <w:tcW w:w="1019" w:type="dxa"/>
                  <w:tcBorders>
                    <w:top w:val="outset" w:sz="6" w:space="0" w:color="auto"/>
                    <w:left w:val="outset" w:sz="6" w:space="0" w:color="auto"/>
                    <w:bottom w:val="outset" w:sz="6" w:space="0" w:color="auto"/>
                    <w:right w:val="outset" w:sz="6" w:space="0" w:color="auto"/>
                  </w:tcBorders>
                  <w:hideMark/>
                </w:tcPr>
                <w:p w14:paraId="7365AC49" w14:textId="77777777" w:rsidR="00987326" w:rsidRPr="007A6607" w:rsidRDefault="00987326" w:rsidP="00987326">
                  <w:pPr>
                    <w:jc w:val="both"/>
                    <w:rPr>
                      <w:sz w:val="16"/>
                      <w:szCs w:val="16"/>
                      <w:lang w:val="ro-MD"/>
                    </w:rPr>
                  </w:pPr>
                  <w:r w:rsidRPr="007A6607">
                    <w:rPr>
                      <w:sz w:val="16"/>
                      <w:szCs w:val="16"/>
                      <w:lang w:val="ro-MD"/>
                    </w:rPr>
                    <w:t>Slovenia</w:t>
                  </w:r>
                </w:p>
              </w:tc>
              <w:tc>
                <w:tcPr>
                  <w:tcW w:w="991" w:type="dxa"/>
                  <w:tcBorders>
                    <w:top w:val="outset" w:sz="6" w:space="0" w:color="auto"/>
                    <w:left w:val="outset" w:sz="6" w:space="0" w:color="auto"/>
                    <w:bottom w:val="outset" w:sz="6" w:space="0" w:color="auto"/>
                    <w:right w:val="outset" w:sz="6" w:space="0" w:color="auto"/>
                  </w:tcBorders>
                  <w:hideMark/>
                </w:tcPr>
                <w:p w14:paraId="1E8F53C6" w14:textId="77777777" w:rsidR="00987326" w:rsidRPr="007A6607" w:rsidRDefault="00987326" w:rsidP="00987326">
                  <w:pPr>
                    <w:jc w:val="both"/>
                    <w:rPr>
                      <w:sz w:val="16"/>
                      <w:szCs w:val="16"/>
                      <w:lang w:val="ro-MD"/>
                    </w:rPr>
                  </w:pPr>
                  <w:r w:rsidRPr="007A6607">
                    <w:rPr>
                      <w:sz w:val="16"/>
                      <w:szCs w:val="16"/>
                      <w:lang w:val="ro-MD"/>
                    </w:rPr>
                    <w:t>7 %</w:t>
                  </w:r>
                </w:p>
              </w:tc>
              <w:tc>
                <w:tcPr>
                  <w:tcW w:w="999" w:type="dxa"/>
                  <w:tcBorders>
                    <w:top w:val="outset" w:sz="6" w:space="0" w:color="auto"/>
                    <w:left w:val="outset" w:sz="6" w:space="0" w:color="auto"/>
                    <w:bottom w:val="outset" w:sz="6" w:space="0" w:color="auto"/>
                    <w:right w:val="outset" w:sz="6" w:space="0" w:color="auto"/>
                  </w:tcBorders>
                  <w:hideMark/>
                </w:tcPr>
                <w:p w14:paraId="7B8D9217"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012A8148" w14:textId="77777777" w:rsidR="00987326" w:rsidRPr="007A6607" w:rsidRDefault="00987326" w:rsidP="00987326">
                  <w:pPr>
                    <w:jc w:val="both"/>
                    <w:rPr>
                      <w:sz w:val="16"/>
                      <w:szCs w:val="16"/>
                      <w:lang w:val="ro-MD"/>
                    </w:rPr>
                  </w:pPr>
                  <w:r w:rsidRPr="007A6607">
                    <w:rPr>
                      <w:sz w:val="16"/>
                      <w:szCs w:val="16"/>
                      <w:lang w:val="ro-MD"/>
                    </w:rPr>
                    <w:t>28 %</w:t>
                  </w:r>
                </w:p>
              </w:tc>
              <w:tc>
                <w:tcPr>
                  <w:tcW w:w="801" w:type="dxa"/>
                  <w:tcBorders>
                    <w:top w:val="outset" w:sz="6" w:space="0" w:color="auto"/>
                    <w:left w:val="outset" w:sz="6" w:space="0" w:color="auto"/>
                    <w:bottom w:val="outset" w:sz="6" w:space="0" w:color="auto"/>
                    <w:right w:val="outset" w:sz="6" w:space="0" w:color="auto"/>
                  </w:tcBorders>
                  <w:hideMark/>
                </w:tcPr>
                <w:p w14:paraId="56AE639F" w14:textId="77777777" w:rsidR="00987326" w:rsidRPr="007A6607" w:rsidRDefault="00987326" w:rsidP="00987326">
                  <w:pPr>
                    <w:jc w:val="both"/>
                    <w:rPr>
                      <w:sz w:val="16"/>
                      <w:szCs w:val="16"/>
                      <w:lang w:val="ro-MD"/>
                    </w:rPr>
                  </w:pPr>
                  <w:r w:rsidRPr="007A6607">
                    <w:rPr>
                      <w:sz w:val="16"/>
                      <w:szCs w:val="16"/>
                      <w:lang w:val="ro-MD"/>
                    </w:rPr>
                    <w:t>40 %</w:t>
                  </w:r>
                </w:p>
              </w:tc>
            </w:tr>
            <w:tr w:rsidR="00987326" w:rsidRPr="007A6607" w14:paraId="08EE54E5" w14:textId="77777777" w:rsidTr="000248A0">
              <w:trPr>
                <w:trHeight w:val="175"/>
                <w:jc w:val="center"/>
              </w:trPr>
              <w:tc>
                <w:tcPr>
                  <w:tcW w:w="1019" w:type="dxa"/>
                  <w:tcBorders>
                    <w:top w:val="outset" w:sz="6" w:space="0" w:color="auto"/>
                    <w:left w:val="outset" w:sz="6" w:space="0" w:color="auto"/>
                    <w:bottom w:val="outset" w:sz="6" w:space="0" w:color="auto"/>
                    <w:right w:val="outset" w:sz="6" w:space="0" w:color="auto"/>
                  </w:tcBorders>
                  <w:hideMark/>
                </w:tcPr>
                <w:p w14:paraId="1782FE6A" w14:textId="77777777" w:rsidR="00987326" w:rsidRPr="007A6607" w:rsidRDefault="00987326" w:rsidP="00987326">
                  <w:pPr>
                    <w:jc w:val="both"/>
                    <w:rPr>
                      <w:sz w:val="16"/>
                      <w:szCs w:val="16"/>
                      <w:lang w:val="ro-MD"/>
                    </w:rPr>
                  </w:pPr>
                  <w:r w:rsidRPr="007A6607">
                    <w:rPr>
                      <w:sz w:val="16"/>
                      <w:szCs w:val="16"/>
                      <w:lang w:val="ro-MD"/>
                    </w:rPr>
                    <w:t>Cehia</w:t>
                  </w:r>
                </w:p>
              </w:tc>
              <w:tc>
                <w:tcPr>
                  <w:tcW w:w="991" w:type="dxa"/>
                  <w:tcBorders>
                    <w:top w:val="outset" w:sz="6" w:space="0" w:color="auto"/>
                    <w:left w:val="outset" w:sz="6" w:space="0" w:color="auto"/>
                    <w:bottom w:val="outset" w:sz="6" w:space="0" w:color="auto"/>
                    <w:right w:val="outset" w:sz="6" w:space="0" w:color="auto"/>
                  </w:tcBorders>
                  <w:hideMark/>
                </w:tcPr>
                <w:p w14:paraId="1766F576" w14:textId="77777777" w:rsidR="00987326" w:rsidRPr="007A6607" w:rsidRDefault="00987326" w:rsidP="00987326">
                  <w:pPr>
                    <w:jc w:val="both"/>
                    <w:rPr>
                      <w:sz w:val="16"/>
                      <w:szCs w:val="16"/>
                      <w:lang w:val="ro-MD"/>
                    </w:rPr>
                  </w:pPr>
                  <w:r w:rsidRPr="007A6607">
                    <w:rPr>
                      <w:sz w:val="16"/>
                      <w:szCs w:val="16"/>
                      <w:lang w:val="ro-MD"/>
                    </w:rPr>
                    <w:t>9 %</w:t>
                  </w:r>
                </w:p>
              </w:tc>
              <w:tc>
                <w:tcPr>
                  <w:tcW w:w="999" w:type="dxa"/>
                  <w:tcBorders>
                    <w:top w:val="outset" w:sz="6" w:space="0" w:color="auto"/>
                    <w:left w:val="outset" w:sz="6" w:space="0" w:color="auto"/>
                    <w:bottom w:val="outset" w:sz="6" w:space="0" w:color="auto"/>
                    <w:right w:val="outset" w:sz="6" w:space="0" w:color="auto"/>
                  </w:tcBorders>
                  <w:hideMark/>
                </w:tcPr>
                <w:p w14:paraId="63E3783F" w14:textId="77777777" w:rsidR="00987326" w:rsidRPr="007A6607" w:rsidRDefault="00987326" w:rsidP="00987326">
                  <w:pPr>
                    <w:jc w:val="both"/>
                    <w:rPr>
                      <w:sz w:val="16"/>
                      <w:szCs w:val="16"/>
                      <w:lang w:val="ro-MD"/>
                    </w:rPr>
                  </w:pPr>
                  <w:r w:rsidRPr="007A6607">
                    <w:rPr>
                      <w:sz w:val="16"/>
                      <w:szCs w:val="16"/>
                      <w:lang w:val="ro-MD"/>
                    </w:rPr>
                    <w:t>11 %</w:t>
                  </w:r>
                </w:p>
              </w:tc>
              <w:tc>
                <w:tcPr>
                  <w:tcW w:w="991" w:type="dxa"/>
                  <w:tcBorders>
                    <w:top w:val="outset" w:sz="6" w:space="0" w:color="auto"/>
                    <w:left w:val="outset" w:sz="6" w:space="0" w:color="auto"/>
                    <w:bottom w:val="outset" w:sz="6" w:space="0" w:color="auto"/>
                    <w:right w:val="outset" w:sz="6" w:space="0" w:color="auto"/>
                  </w:tcBorders>
                  <w:hideMark/>
                </w:tcPr>
                <w:p w14:paraId="2888F48F" w14:textId="77777777" w:rsidR="00987326" w:rsidRPr="007A6607" w:rsidRDefault="00987326" w:rsidP="00987326">
                  <w:pPr>
                    <w:jc w:val="both"/>
                    <w:rPr>
                      <w:sz w:val="16"/>
                      <w:szCs w:val="16"/>
                      <w:lang w:val="ro-MD"/>
                    </w:rPr>
                  </w:pPr>
                  <w:r w:rsidRPr="007A6607">
                    <w:rPr>
                      <w:sz w:val="16"/>
                      <w:szCs w:val="16"/>
                      <w:lang w:val="ro-MD"/>
                    </w:rPr>
                    <w:t>41 %</w:t>
                  </w:r>
                </w:p>
              </w:tc>
              <w:tc>
                <w:tcPr>
                  <w:tcW w:w="801" w:type="dxa"/>
                  <w:tcBorders>
                    <w:top w:val="outset" w:sz="6" w:space="0" w:color="auto"/>
                    <w:left w:val="outset" w:sz="6" w:space="0" w:color="auto"/>
                    <w:bottom w:val="outset" w:sz="6" w:space="0" w:color="auto"/>
                    <w:right w:val="outset" w:sz="6" w:space="0" w:color="auto"/>
                  </w:tcBorders>
                  <w:hideMark/>
                </w:tcPr>
                <w:p w14:paraId="291AEC77" w14:textId="77777777" w:rsidR="00987326" w:rsidRPr="007A6607" w:rsidRDefault="00987326" w:rsidP="00987326">
                  <w:pPr>
                    <w:jc w:val="both"/>
                    <w:rPr>
                      <w:sz w:val="16"/>
                      <w:szCs w:val="16"/>
                      <w:lang w:val="ro-MD"/>
                    </w:rPr>
                  </w:pPr>
                  <w:r w:rsidRPr="007A6607">
                    <w:rPr>
                      <w:sz w:val="16"/>
                      <w:szCs w:val="16"/>
                      <w:lang w:val="ro-MD"/>
                    </w:rPr>
                    <w:t>60 %</w:t>
                  </w:r>
                </w:p>
              </w:tc>
            </w:tr>
            <w:tr w:rsidR="00987326" w:rsidRPr="007A6607" w14:paraId="6A75EF48" w14:textId="77777777" w:rsidTr="000248A0">
              <w:trPr>
                <w:trHeight w:val="212"/>
                <w:jc w:val="center"/>
              </w:trPr>
              <w:tc>
                <w:tcPr>
                  <w:tcW w:w="1019" w:type="dxa"/>
                  <w:tcBorders>
                    <w:top w:val="outset" w:sz="6" w:space="0" w:color="auto"/>
                    <w:left w:val="outset" w:sz="6" w:space="0" w:color="auto"/>
                    <w:bottom w:val="outset" w:sz="6" w:space="0" w:color="auto"/>
                    <w:right w:val="outset" w:sz="6" w:space="0" w:color="auto"/>
                  </w:tcBorders>
                  <w:hideMark/>
                </w:tcPr>
                <w:p w14:paraId="3A3B897E" w14:textId="77777777" w:rsidR="00987326" w:rsidRPr="007A6607" w:rsidRDefault="00987326" w:rsidP="00987326">
                  <w:pPr>
                    <w:jc w:val="both"/>
                    <w:rPr>
                      <w:sz w:val="16"/>
                      <w:szCs w:val="16"/>
                      <w:lang w:val="ro-MD"/>
                    </w:rPr>
                  </w:pPr>
                  <w:r w:rsidRPr="007A6607">
                    <w:rPr>
                      <w:sz w:val="16"/>
                      <w:szCs w:val="16"/>
                      <w:lang w:val="ro-MD"/>
                    </w:rPr>
                    <w:t>Estonia</w:t>
                  </w:r>
                </w:p>
              </w:tc>
              <w:tc>
                <w:tcPr>
                  <w:tcW w:w="991" w:type="dxa"/>
                  <w:tcBorders>
                    <w:top w:val="outset" w:sz="6" w:space="0" w:color="auto"/>
                    <w:left w:val="outset" w:sz="6" w:space="0" w:color="auto"/>
                    <w:bottom w:val="outset" w:sz="6" w:space="0" w:color="auto"/>
                    <w:right w:val="outset" w:sz="6" w:space="0" w:color="auto"/>
                  </w:tcBorders>
                  <w:hideMark/>
                </w:tcPr>
                <w:p w14:paraId="19167860" w14:textId="77777777" w:rsidR="00987326" w:rsidRPr="007A6607" w:rsidRDefault="00987326" w:rsidP="00987326">
                  <w:pPr>
                    <w:jc w:val="both"/>
                    <w:rPr>
                      <w:sz w:val="16"/>
                      <w:szCs w:val="16"/>
                      <w:lang w:val="ro-MD"/>
                    </w:rPr>
                  </w:pPr>
                  <w:r w:rsidRPr="007A6607">
                    <w:rPr>
                      <w:sz w:val="16"/>
                      <w:szCs w:val="16"/>
                      <w:lang w:val="ro-MD"/>
                    </w:rPr>
                    <w:t>7 %</w:t>
                  </w:r>
                </w:p>
              </w:tc>
              <w:tc>
                <w:tcPr>
                  <w:tcW w:w="999" w:type="dxa"/>
                  <w:tcBorders>
                    <w:top w:val="outset" w:sz="6" w:space="0" w:color="auto"/>
                    <w:left w:val="outset" w:sz="6" w:space="0" w:color="auto"/>
                    <w:bottom w:val="outset" w:sz="6" w:space="0" w:color="auto"/>
                    <w:right w:val="outset" w:sz="6" w:space="0" w:color="auto"/>
                  </w:tcBorders>
                  <w:hideMark/>
                </w:tcPr>
                <w:p w14:paraId="0E14A6F0"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4954F12C" w14:textId="77777777" w:rsidR="00987326" w:rsidRPr="007A6607" w:rsidRDefault="00987326" w:rsidP="00987326">
                  <w:pPr>
                    <w:jc w:val="both"/>
                    <w:rPr>
                      <w:sz w:val="16"/>
                      <w:szCs w:val="16"/>
                      <w:lang w:val="ro-MD"/>
                    </w:rPr>
                  </w:pPr>
                  <w:r w:rsidRPr="007A6607">
                    <w:rPr>
                      <w:sz w:val="16"/>
                      <w:szCs w:val="16"/>
                      <w:lang w:val="ro-MD"/>
                    </w:rPr>
                    <w:t>31 %</w:t>
                  </w:r>
                </w:p>
              </w:tc>
              <w:tc>
                <w:tcPr>
                  <w:tcW w:w="801" w:type="dxa"/>
                  <w:tcBorders>
                    <w:top w:val="outset" w:sz="6" w:space="0" w:color="auto"/>
                    <w:left w:val="outset" w:sz="6" w:space="0" w:color="auto"/>
                    <w:bottom w:val="outset" w:sz="6" w:space="0" w:color="auto"/>
                    <w:right w:val="outset" w:sz="6" w:space="0" w:color="auto"/>
                  </w:tcBorders>
                  <w:hideMark/>
                </w:tcPr>
                <w:p w14:paraId="5AB4F05C" w14:textId="77777777" w:rsidR="00987326" w:rsidRPr="007A6607" w:rsidRDefault="00987326" w:rsidP="00987326">
                  <w:pPr>
                    <w:jc w:val="both"/>
                    <w:rPr>
                      <w:sz w:val="16"/>
                      <w:szCs w:val="16"/>
                      <w:lang w:val="ro-MD"/>
                    </w:rPr>
                  </w:pPr>
                  <w:r w:rsidRPr="007A6607">
                    <w:rPr>
                      <w:sz w:val="16"/>
                      <w:szCs w:val="16"/>
                      <w:lang w:val="ro-MD"/>
                    </w:rPr>
                    <w:t>43 %</w:t>
                  </w:r>
                </w:p>
              </w:tc>
            </w:tr>
            <w:tr w:rsidR="00987326" w:rsidRPr="007A6607" w14:paraId="1FA7A77D" w14:textId="77777777" w:rsidTr="000248A0">
              <w:trPr>
                <w:trHeight w:val="193"/>
                <w:jc w:val="center"/>
              </w:trPr>
              <w:tc>
                <w:tcPr>
                  <w:tcW w:w="1019" w:type="dxa"/>
                  <w:tcBorders>
                    <w:top w:val="outset" w:sz="6" w:space="0" w:color="auto"/>
                    <w:left w:val="outset" w:sz="6" w:space="0" w:color="auto"/>
                    <w:bottom w:val="outset" w:sz="6" w:space="0" w:color="auto"/>
                    <w:right w:val="outset" w:sz="6" w:space="0" w:color="auto"/>
                  </w:tcBorders>
                  <w:hideMark/>
                </w:tcPr>
                <w:p w14:paraId="496992A5" w14:textId="77777777" w:rsidR="00987326" w:rsidRPr="007A6607" w:rsidRDefault="00987326" w:rsidP="00987326">
                  <w:pPr>
                    <w:jc w:val="both"/>
                    <w:rPr>
                      <w:sz w:val="16"/>
                      <w:szCs w:val="16"/>
                      <w:lang w:val="ro-MD"/>
                    </w:rPr>
                  </w:pPr>
                  <w:r w:rsidRPr="007A6607">
                    <w:rPr>
                      <w:sz w:val="16"/>
                      <w:szCs w:val="16"/>
                      <w:lang w:val="ro-MD"/>
                    </w:rPr>
                    <w:t>Slovacia</w:t>
                  </w:r>
                </w:p>
              </w:tc>
              <w:tc>
                <w:tcPr>
                  <w:tcW w:w="991" w:type="dxa"/>
                  <w:tcBorders>
                    <w:top w:val="outset" w:sz="6" w:space="0" w:color="auto"/>
                    <w:left w:val="outset" w:sz="6" w:space="0" w:color="auto"/>
                    <w:bottom w:val="outset" w:sz="6" w:space="0" w:color="auto"/>
                    <w:right w:val="outset" w:sz="6" w:space="0" w:color="auto"/>
                  </w:tcBorders>
                  <w:hideMark/>
                </w:tcPr>
                <w:p w14:paraId="722B9696"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0D3CDFBF"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7360618C" w14:textId="77777777" w:rsidR="00987326" w:rsidRPr="007A6607" w:rsidRDefault="00987326" w:rsidP="00987326">
                  <w:pPr>
                    <w:jc w:val="both"/>
                    <w:rPr>
                      <w:sz w:val="16"/>
                      <w:szCs w:val="16"/>
                      <w:lang w:val="ro-MD"/>
                    </w:rPr>
                  </w:pPr>
                  <w:r w:rsidRPr="007A6607">
                    <w:rPr>
                      <w:sz w:val="16"/>
                      <w:szCs w:val="16"/>
                      <w:lang w:val="ro-MD"/>
                    </w:rPr>
                    <w:t>34 %</w:t>
                  </w:r>
                </w:p>
              </w:tc>
              <w:tc>
                <w:tcPr>
                  <w:tcW w:w="801" w:type="dxa"/>
                  <w:tcBorders>
                    <w:top w:val="outset" w:sz="6" w:space="0" w:color="auto"/>
                    <w:left w:val="outset" w:sz="6" w:space="0" w:color="auto"/>
                    <w:bottom w:val="outset" w:sz="6" w:space="0" w:color="auto"/>
                    <w:right w:val="outset" w:sz="6" w:space="0" w:color="auto"/>
                  </w:tcBorders>
                  <w:hideMark/>
                </w:tcPr>
                <w:p w14:paraId="538B3CC8" w14:textId="77777777" w:rsidR="00987326" w:rsidRPr="007A6607" w:rsidRDefault="00987326" w:rsidP="00987326">
                  <w:pPr>
                    <w:jc w:val="both"/>
                    <w:rPr>
                      <w:sz w:val="16"/>
                      <w:szCs w:val="16"/>
                      <w:lang w:val="ro-MD"/>
                    </w:rPr>
                  </w:pPr>
                  <w:r w:rsidRPr="007A6607">
                    <w:rPr>
                      <w:sz w:val="16"/>
                      <w:szCs w:val="16"/>
                      <w:lang w:val="ro-MD"/>
                    </w:rPr>
                    <w:t>48 %</w:t>
                  </w:r>
                </w:p>
              </w:tc>
            </w:tr>
            <w:tr w:rsidR="00987326" w:rsidRPr="007A6607" w14:paraId="34FA1576" w14:textId="77777777" w:rsidTr="000248A0">
              <w:trPr>
                <w:trHeight w:val="186"/>
                <w:jc w:val="center"/>
              </w:trPr>
              <w:tc>
                <w:tcPr>
                  <w:tcW w:w="1019" w:type="dxa"/>
                  <w:tcBorders>
                    <w:top w:val="outset" w:sz="6" w:space="0" w:color="auto"/>
                    <w:left w:val="outset" w:sz="6" w:space="0" w:color="auto"/>
                    <w:bottom w:val="outset" w:sz="6" w:space="0" w:color="auto"/>
                    <w:right w:val="outset" w:sz="6" w:space="0" w:color="auto"/>
                  </w:tcBorders>
                  <w:hideMark/>
                </w:tcPr>
                <w:p w14:paraId="7DD13049" w14:textId="77777777" w:rsidR="00987326" w:rsidRPr="007A6607" w:rsidRDefault="00987326" w:rsidP="00987326">
                  <w:pPr>
                    <w:jc w:val="both"/>
                    <w:rPr>
                      <w:sz w:val="16"/>
                      <w:szCs w:val="16"/>
                      <w:lang w:val="ro-MD"/>
                    </w:rPr>
                  </w:pPr>
                  <w:r w:rsidRPr="007A6607">
                    <w:rPr>
                      <w:sz w:val="16"/>
                      <w:szCs w:val="16"/>
                      <w:lang w:val="ro-MD"/>
                    </w:rPr>
                    <w:t>Lituania</w:t>
                  </w:r>
                </w:p>
              </w:tc>
              <w:tc>
                <w:tcPr>
                  <w:tcW w:w="991" w:type="dxa"/>
                  <w:tcBorders>
                    <w:top w:val="outset" w:sz="6" w:space="0" w:color="auto"/>
                    <w:left w:val="outset" w:sz="6" w:space="0" w:color="auto"/>
                    <w:bottom w:val="outset" w:sz="6" w:space="0" w:color="auto"/>
                    <w:right w:val="outset" w:sz="6" w:space="0" w:color="auto"/>
                  </w:tcBorders>
                  <w:hideMark/>
                </w:tcPr>
                <w:p w14:paraId="5D366478"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0AB9247E"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7BB9A187" w14:textId="77777777" w:rsidR="00987326" w:rsidRPr="007A6607" w:rsidRDefault="00987326" w:rsidP="00987326">
                  <w:pPr>
                    <w:jc w:val="both"/>
                    <w:rPr>
                      <w:sz w:val="16"/>
                      <w:szCs w:val="16"/>
                      <w:lang w:val="ro-MD"/>
                    </w:rPr>
                  </w:pPr>
                  <w:r w:rsidRPr="007A6607">
                    <w:rPr>
                      <w:sz w:val="16"/>
                      <w:szCs w:val="16"/>
                      <w:lang w:val="ro-MD"/>
                    </w:rPr>
                    <w:t>42 %</w:t>
                  </w:r>
                </w:p>
              </w:tc>
              <w:tc>
                <w:tcPr>
                  <w:tcW w:w="801" w:type="dxa"/>
                  <w:tcBorders>
                    <w:top w:val="outset" w:sz="6" w:space="0" w:color="auto"/>
                    <w:left w:val="outset" w:sz="6" w:space="0" w:color="auto"/>
                    <w:bottom w:val="outset" w:sz="6" w:space="0" w:color="auto"/>
                    <w:right w:val="outset" w:sz="6" w:space="0" w:color="auto"/>
                  </w:tcBorders>
                  <w:hideMark/>
                </w:tcPr>
                <w:p w14:paraId="1B76BB3F" w14:textId="77777777" w:rsidR="00987326" w:rsidRPr="007A6607" w:rsidRDefault="00987326" w:rsidP="00987326">
                  <w:pPr>
                    <w:jc w:val="both"/>
                    <w:rPr>
                      <w:sz w:val="16"/>
                      <w:szCs w:val="16"/>
                      <w:lang w:val="ro-MD"/>
                    </w:rPr>
                  </w:pPr>
                  <w:r w:rsidRPr="007A6607">
                    <w:rPr>
                      <w:sz w:val="16"/>
                      <w:szCs w:val="16"/>
                      <w:lang w:val="ro-MD"/>
                    </w:rPr>
                    <w:t>60 %</w:t>
                  </w:r>
                </w:p>
              </w:tc>
            </w:tr>
            <w:tr w:rsidR="00987326" w:rsidRPr="007A6607" w14:paraId="2CDCD0DB" w14:textId="77777777" w:rsidTr="000248A0">
              <w:trPr>
                <w:trHeight w:val="180"/>
                <w:jc w:val="center"/>
              </w:trPr>
              <w:tc>
                <w:tcPr>
                  <w:tcW w:w="1019" w:type="dxa"/>
                  <w:tcBorders>
                    <w:top w:val="outset" w:sz="6" w:space="0" w:color="auto"/>
                    <w:left w:val="outset" w:sz="6" w:space="0" w:color="auto"/>
                    <w:bottom w:val="outset" w:sz="6" w:space="0" w:color="auto"/>
                    <w:right w:val="outset" w:sz="6" w:space="0" w:color="auto"/>
                  </w:tcBorders>
                  <w:hideMark/>
                </w:tcPr>
                <w:p w14:paraId="791624D5" w14:textId="77777777" w:rsidR="00987326" w:rsidRPr="007A6607" w:rsidRDefault="00987326" w:rsidP="00987326">
                  <w:pPr>
                    <w:jc w:val="both"/>
                    <w:rPr>
                      <w:sz w:val="16"/>
                      <w:szCs w:val="16"/>
                      <w:lang w:val="ro-MD"/>
                    </w:rPr>
                  </w:pPr>
                  <w:r w:rsidRPr="007A6607">
                    <w:rPr>
                      <w:sz w:val="16"/>
                      <w:szCs w:val="16"/>
                      <w:lang w:val="ro-MD"/>
                    </w:rPr>
                    <w:t>Polonia</w:t>
                  </w:r>
                </w:p>
              </w:tc>
              <w:tc>
                <w:tcPr>
                  <w:tcW w:w="991" w:type="dxa"/>
                  <w:tcBorders>
                    <w:top w:val="outset" w:sz="6" w:space="0" w:color="auto"/>
                    <w:left w:val="outset" w:sz="6" w:space="0" w:color="auto"/>
                    <w:bottom w:val="outset" w:sz="6" w:space="0" w:color="auto"/>
                    <w:right w:val="outset" w:sz="6" w:space="0" w:color="auto"/>
                  </w:tcBorders>
                  <w:hideMark/>
                </w:tcPr>
                <w:p w14:paraId="618FFED5" w14:textId="77777777" w:rsidR="00987326" w:rsidRPr="007A6607" w:rsidRDefault="00987326" w:rsidP="00987326">
                  <w:pPr>
                    <w:jc w:val="both"/>
                    <w:rPr>
                      <w:sz w:val="16"/>
                      <w:szCs w:val="16"/>
                      <w:lang w:val="ro-MD"/>
                    </w:rPr>
                  </w:pPr>
                  <w:r w:rsidRPr="007A6607">
                    <w:rPr>
                      <w:sz w:val="16"/>
                      <w:szCs w:val="16"/>
                      <w:lang w:val="ro-MD"/>
                    </w:rPr>
                    <w:t>7 %</w:t>
                  </w:r>
                </w:p>
              </w:tc>
              <w:tc>
                <w:tcPr>
                  <w:tcW w:w="999" w:type="dxa"/>
                  <w:tcBorders>
                    <w:top w:val="outset" w:sz="6" w:space="0" w:color="auto"/>
                    <w:left w:val="outset" w:sz="6" w:space="0" w:color="auto"/>
                    <w:bottom w:val="outset" w:sz="6" w:space="0" w:color="auto"/>
                    <w:right w:val="outset" w:sz="6" w:space="0" w:color="auto"/>
                  </w:tcBorders>
                  <w:hideMark/>
                </w:tcPr>
                <w:p w14:paraId="6C300A2B"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0A02F6D4" w14:textId="77777777" w:rsidR="00987326" w:rsidRPr="007A6607" w:rsidRDefault="00987326" w:rsidP="00987326">
                  <w:pPr>
                    <w:jc w:val="both"/>
                    <w:rPr>
                      <w:sz w:val="16"/>
                      <w:szCs w:val="16"/>
                      <w:lang w:val="ro-MD"/>
                    </w:rPr>
                  </w:pPr>
                  <w:r w:rsidRPr="007A6607">
                    <w:rPr>
                      <w:sz w:val="16"/>
                      <w:szCs w:val="16"/>
                      <w:lang w:val="ro-MD"/>
                    </w:rPr>
                    <w:t>32 %</w:t>
                  </w:r>
                </w:p>
              </w:tc>
              <w:tc>
                <w:tcPr>
                  <w:tcW w:w="801" w:type="dxa"/>
                  <w:tcBorders>
                    <w:top w:val="outset" w:sz="6" w:space="0" w:color="auto"/>
                    <w:left w:val="outset" w:sz="6" w:space="0" w:color="auto"/>
                    <w:bottom w:val="outset" w:sz="6" w:space="0" w:color="auto"/>
                    <w:right w:val="outset" w:sz="6" w:space="0" w:color="auto"/>
                  </w:tcBorders>
                  <w:hideMark/>
                </w:tcPr>
                <w:p w14:paraId="2EC3E960" w14:textId="77777777" w:rsidR="00987326" w:rsidRPr="007A6607" w:rsidRDefault="00987326" w:rsidP="00987326">
                  <w:pPr>
                    <w:jc w:val="both"/>
                    <w:rPr>
                      <w:sz w:val="16"/>
                      <w:szCs w:val="16"/>
                      <w:lang w:val="ro-MD"/>
                    </w:rPr>
                  </w:pPr>
                  <w:r w:rsidRPr="007A6607">
                    <w:rPr>
                      <w:sz w:val="16"/>
                      <w:szCs w:val="16"/>
                      <w:lang w:val="ro-MD"/>
                    </w:rPr>
                    <w:t>46 %</w:t>
                  </w:r>
                </w:p>
              </w:tc>
            </w:tr>
            <w:tr w:rsidR="00987326" w:rsidRPr="007A6607" w14:paraId="6FA5A01A" w14:textId="77777777" w:rsidTr="000248A0">
              <w:trPr>
                <w:trHeight w:val="173"/>
                <w:jc w:val="center"/>
              </w:trPr>
              <w:tc>
                <w:tcPr>
                  <w:tcW w:w="1019" w:type="dxa"/>
                  <w:tcBorders>
                    <w:top w:val="outset" w:sz="6" w:space="0" w:color="auto"/>
                    <w:left w:val="outset" w:sz="6" w:space="0" w:color="auto"/>
                    <w:bottom w:val="outset" w:sz="6" w:space="0" w:color="auto"/>
                    <w:right w:val="outset" w:sz="6" w:space="0" w:color="auto"/>
                  </w:tcBorders>
                  <w:hideMark/>
                </w:tcPr>
                <w:p w14:paraId="2E453841" w14:textId="77777777" w:rsidR="00987326" w:rsidRPr="007A6607" w:rsidRDefault="00987326" w:rsidP="00987326">
                  <w:pPr>
                    <w:jc w:val="both"/>
                    <w:rPr>
                      <w:sz w:val="16"/>
                      <w:szCs w:val="16"/>
                      <w:lang w:val="ro-MD"/>
                    </w:rPr>
                  </w:pPr>
                  <w:r w:rsidRPr="007A6607">
                    <w:rPr>
                      <w:sz w:val="16"/>
                      <w:szCs w:val="16"/>
                      <w:lang w:val="ro-MD"/>
                    </w:rPr>
                    <w:t>Croația</w:t>
                  </w:r>
                </w:p>
              </w:tc>
              <w:tc>
                <w:tcPr>
                  <w:tcW w:w="991" w:type="dxa"/>
                  <w:tcBorders>
                    <w:top w:val="outset" w:sz="6" w:space="0" w:color="auto"/>
                    <w:left w:val="outset" w:sz="6" w:space="0" w:color="auto"/>
                    <w:bottom w:val="outset" w:sz="6" w:space="0" w:color="auto"/>
                    <w:right w:val="outset" w:sz="6" w:space="0" w:color="auto"/>
                  </w:tcBorders>
                  <w:hideMark/>
                </w:tcPr>
                <w:p w14:paraId="308BCF29" w14:textId="77777777" w:rsidR="00987326" w:rsidRPr="007A6607" w:rsidRDefault="00987326" w:rsidP="00987326">
                  <w:pPr>
                    <w:jc w:val="both"/>
                    <w:rPr>
                      <w:sz w:val="16"/>
                      <w:szCs w:val="16"/>
                      <w:lang w:val="ro-MD"/>
                    </w:rPr>
                  </w:pPr>
                  <w:r w:rsidRPr="007A6607">
                    <w:rPr>
                      <w:sz w:val="16"/>
                      <w:szCs w:val="16"/>
                      <w:lang w:val="ro-MD"/>
                    </w:rPr>
                    <w:t>6 %</w:t>
                  </w:r>
                </w:p>
              </w:tc>
              <w:tc>
                <w:tcPr>
                  <w:tcW w:w="999" w:type="dxa"/>
                  <w:tcBorders>
                    <w:top w:val="outset" w:sz="6" w:space="0" w:color="auto"/>
                    <w:left w:val="outset" w:sz="6" w:space="0" w:color="auto"/>
                    <w:bottom w:val="outset" w:sz="6" w:space="0" w:color="auto"/>
                    <w:right w:val="outset" w:sz="6" w:space="0" w:color="auto"/>
                  </w:tcBorders>
                  <w:hideMark/>
                </w:tcPr>
                <w:p w14:paraId="7E971E8C" w14:textId="77777777" w:rsidR="00987326" w:rsidRPr="007A6607" w:rsidRDefault="00987326" w:rsidP="00987326">
                  <w:pPr>
                    <w:jc w:val="both"/>
                    <w:rPr>
                      <w:sz w:val="16"/>
                      <w:szCs w:val="16"/>
                      <w:lang w:val="ro-MD"/>
                    </w:rPr>
                  </w:pPr>
                  <w:r w:rsidRPr="007A6607">
                    <w:rPr>
                      <w:sz w:val="16"/>
                      <w:szCs w:val="16"/>
                      <w:lang w:val="ro-MD"/>
                    </w:rPr>
                    <w:t>7 %</w:t>
                  </w:r>
                </w:p>
              </w:tc>
              <w:tc>
                <w:tcPr>
                  <w:tcW w:w="991" w:type="dxa"/>
                  <w:tcBorders>
                    <w:top w:val="outset" w:sz="6" w:space="0" w:color="auto"/>
                    <w:left w:val="outset" w:sz="6" w:space="0" w:color="auto"/>
                    <w:bottom w:val="outset" w:sz="6" w:space="0" w:color="auto"/>
                    <w:right w:val="outset" w:sz="6" w:space="0" w:color="auto"/>
                  </w:tcBorders>
                  <w:hideMark/>
                </w:tcPr>
                <w:p w14:paraId="067BEC14" w14:textId="77777777" w:rsidR="00987326" w:rsidRPr="007A6607" w:rsidRDefault="00987326" w:rsidP="00987326">
                  <w:pPr>
                    <w:jc w:val="both"/>
                    <w:rPr>
                      <w:sz w:val="16"/>
                      <w:szCs w:val="16"/>
                      <w:lang w:val="ro-MD"/>
                    </w:rPr>
                  </w:pPr>
                  <w:r w:rsidRPr="007A6607">
                    <w:rPr>
                      <w:sz w:val="16"/>
                      <w:szCs w:val="16"/>
                      <w:lang w:val="ro-MD"/>
                    </w:rPr>
                    <w:t>27 %</w:t>
                  </w:r>
                </w:p>
              </w:tc>
              <w:tc>
                <w:tcPr>
                  <w:tcW w:w="801" w:type="dxa"/>
                  <w:tcBorders>
                    <w:top w:val="outset" w:sz="6" w:space="0" w:color="auto"/>
                    <w:left w:val="outset" w:sz="6" w:space="0" w:color="auto"/>
                    <w:bottom w:val="outset" w:sz="6" w:space="0" w:color="auto"/>
                    <w:right w:val="outset" w:sz="6" w:space="0" w:color="auto"/>
                  </w:tcBorders>
                  <w:hideMark/>
                </w:tcPr>
                <w:p w14:paraId="5B1C819F" w14:textId="77777777" w:rsidR="00987326" w:rsidRPr="007A6607" w:rsidRDefault="00987326" w:rsidP="00987326">
                  <w:pPr>
                    <w:jc w:val="both"/>
                    <w:rPr>
                      <w:sz w:val="16"/>
                      <w:szCs w:val="16"/>
                      <w:lang w:val="ro-MD"/>
                    </w:rPr>
                  </w:pPr>
                  <w:r w:rsidRPr="007A6607">
                    <w:rPr>
                      <w:sz w:val="16"/>
                      <w:szCs w:val="16"/>
                      <w:lang w:val="ro-MD"/>
                    </w:rPr>
                    <w:t>38 %</w:t>
                  </w:r>
                </w:p>
              </w:tc>
            </w:tr>
            <w:tr w:rsidR="00987326" w:rsidRPr="007A6607" w14:paraId="5081035E" w14:textId="77777777" w:rsidTr="000248A0">
              <w:trPr>
                <w:trHeight w:val="165"/>
                <w:jc w:val="center"/>
              </w:trPr>
              <w:tc>
                <w:tcPr>
                  <w:tcW w:w="1019" w:type="dxa"/>
                  <w:tcBorders>
                    <w:top w:val="outset" w:sz="6" w:space="0" w:color="auto"/>
                    <w:left w:val="outset" w:sz="6" w:space="0" w:color="auto"/>
                    <w:bottom w:val="outset" w:sz="6" w:space="0" w:color="auto"/>
                    <w:right w:val="outset" w:sz="6" w:space="0" w:color="auto"/>
                  </w:tcBorders>
                  <w:hideMark/>
                </w:tcPr>
                <w:p w14:paraId="3FFC0280" w14:textId="77777777" w:rsidR="00987326" w:rsidRPr="007A6607" w:rsidRDefault="00987326" w:rsidP="00987326">
                  <w:pPr>
                    <w:jc w:val="both"/>
                    <w:rPr>
                      <w:sz w:val="16"/>
                      <w:szCs w:val="16"/>
                      <w:lang w:val="ro-MD"/>
                    </w:rPr>
                  </w:pPr>
                  <w:r w:rsidRPr="007A6607">
                    <w:rPr>
                      <w:sz w:val="16"/>
                      <w:szCs w:val="16"/>
                      <w:lang w:val="ro-MD"/>
                    </w:rPr>
                    <w:lastRenderedPageBreak/>
                    <w:t>Ungaria</w:t>
                  </w:r>
                </w:p>
              </w:tc>
              <w:tc>
                <w:tcPr>
                  <w:tcW w:w="991" w:type="dxa"/>
                  <w:tcBorders>
                    <w:top w:val="outset" w:sz="6" w:space="0" w:color="auto"/>
                    <w:left w:val="outset" w:sz="6" w:space="0" w:color="auto"/>
                    <w:bottom w:val="outset" w:sz="6" w:space="0" w:color="auto"/>
                    <w:right w:val="outset" w:sz="6" w:space="0" w:color="auto"/>
                  </w:tcBorders>
                  <w:hideMark/>
                </w:tcPr>
                <w:p w14:paraId="41F8C87C"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00300AAD"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4E164937" w14:textId="77777777" w:rsidR="00987326" w:rsidRPr="007A6607" w:rsidRDefault="00987326" w:rsidP="00987326">
                  <w:pPr>
                    <w:jc w:val="both"/>
                    <w:rPr>
                      <w:sz w:val="16"/>
                      <w:szCs w:val="16"/>
                      <w:lang w:val="ro-MD"/>
                    </w:rPr>
                  </w:pPr>
                  <w:r w:rsidRPr="007A6607">
                    <w:rPr>
                      <w:sz w:val="16"/>
                      <w:szCs w:val="16"/>
                      <w:lang w:val="ro-MD"/>
                    </w:rPr>
                    <w:t>37 %</w:t>
                  </w:r>
                </w:p>
              </w:tc>
              <w:tc>
                <w:tcPr>
                  <w:tcW w:w="801" w:type="dxa"/>
                  <w:tcBorders>
                    <w:top w:val="outset" w:sz="6" w:space="0" w:color="auto"/>
                    <w:left w:val="outset" w:sz="6" w:space="0" w:color="auto"/>
                    <w:bottom w:val="outset" w:sz="6" w:space="0" w:color="auto"/>
                    <w:right w:val="outset" w:sz="6" w:space="0" w:color="auto"/>
                  </w:tcBorders>
                  <w:hideMark/>
                </w:tcPr>
                <w:p w14:paraId="4803AFED" w14:textId="77777777" w:rsidR="00987326" w:rsidRPr="007A6607" w:rsidRDefault="00987326" w:rsidP="00987326">
                  <w:pPr>
                    <w:jc w:val="both"/>
                    <w:rPr>
                      <w:sz w:val="16"/>
                      <w:szCs w:val="16"/>
                      <w:lang w:val="ro-MD"/>
                    </w:rPr>
                  </w:pPr>
                  <w:r w:rsidRPr="007A6607">
                    <w:rPr>
                      <w:sz w:val="16"/>
                      <w:szCs w:val="16"/>
                      <w:lang w:val="ro-MD"/>
                    </w:rPr>
                    <w:t>53 %</w:t>
                  </w:r>
                </w:p>
              </w:tc>
            </w:tr>
            <w:tr w:rsidR="00987326" w:rsidRPr="007A6607" w14:paraId="1E06B3E6" w14:textId="77777777" w:rsidTr="000248A0">
              <w:trPr>
                <w:trHeight w:val="147"/>
                <w:jc w:val="center"/>
              </w:trPr>
              <w:tc>
                <w:tcPr>
                  <w:tcW w:w="1019" w:type="dxa"/>
                  <w:tcBorders>
                    <w:top w:val="outset" w:sz="6" w:space="0" w:color="auto"/>
                    <w:left w:val="outset" w:sz="6" w:space="0" w:color="auto"/>
                    <w:bottom w:val="outset" w:sz="6" w:space="0" w:color="auto"/>
                    <w:right w:val="outset" w:sz="6" w:space="0" w:color="auto"/>
                  </w:tcBorders>
                  <w:hideMark/>
                </w:tcPr>
                <w:p w14:paraId="006B190D" w14:textId="77777777" w:rsidR="00987326" w:rsidRPr="007A6607" w:rsidRDefault="00987326" w:rsidP="00987326">
                  <w:pPr>
                    <w:jc w:val="both"/>
                    <w:rPr>
                      <w:sz w:val="16"/>
                      <w:szCs w:val="16"/>
                      <w:lang w:val="ro-MD"/>
                    </w:rPr>
                  </w:pPr>
                  <w:r w:rsidRPr="007A6607">
                    <w:rPr>
                      <w:sz w:val="16"/>
                      <w:szCs w:val="16"/>
                      <w:lang w:val="ro-MD"/>
                    </w:rPr>
                    <w:t>Letonia</w:t>
                  </w:r>
                </w:p>
              </w:tc>
              <w:tc>
                <w:tcPr>
                  <w:tcW w:w="991" w:type="dxa"/>
                  <w:tcBorders>
                    <w:top w:val="outset" w:sz="6" w:space="0" w:color="auto"/>
                    <w:left w:val="outset" w:sz="6" w:space="0" w:color="auto"/>
                    <w:bottom w:val="outset" w:sz="6" w:space="0" w:color="auto"/>
                    <w:right w:val="outset" w:sz="6" w:space="0" w:color="auto"/>
                  </w:tcBorders>
                  <w:hideMark/>
                </w:tcPr>
                <w:p w14:paraId="27ACAA6B" w14:textId="77777777" w:rsidR="00987326" w:rsidRPr="007A6607" w:rsidRDefault="00987326" w:rsidP="00987326">
                  <w:pPr>
                    <w:jc w:val="both"/>
                    <w:rPr>
                      <w:sz w:val="16"/>
                      <w:szCs w:val="16"/>
                      <w:lang w:val="ro-MD"/>
                    </w:rPr>
                  </w:pPr>
                  <w:r w:rsidRPr="007A6607">
                    <w:rPr>
                      <w:sz w:val="16"/>
                      <w:szCs w:val="16"/>
                      <w:lang w:val="ro-MD"/>
                    </w:rPr>
                    <w:t>8 %</w:t>
                  </w:r>
                </w:p>
              </w:tc>
              <w:tc>
                <w:tcPr>
                  <w:tcW w:w="999" w:type="dxa"/>
                  <w:tcBorders>
                    <w:top w:val="outset" w:sz="6" w:space="0" w:color="auto"/>
                    <w:left w:val="outset" w:sz="6" w:space="0" w:color="auto"/>
                    <w:bottom w:val="outset" w:sz="6" w:space="0" w:color="auto"/>
                    <w:right w:val="outset" w:sz="6" w:space="0" w:color="auto"/>
                  </w:tcBorders>
                  <w:hideMark/>
                </w:tcPr>
                <w:p w14:paraId="2612822C" w14:textId="77777777" w:rsidR="00987326" w:rsidRPr="007A6607" w:rsidRDefault="00987326" w:rsidP="00987326">
                  <w:pPr>
                    <w:jc w:val="both"/>
                    <w:rPr>
                      <w:sz w:val="16"/>
                      <w:szCs w:val="16"/>
                      <w:lang w:val="ro-MD"/>
                    </w:rPr>
                  </w:pPr>
                  <w:r w:rsidRPr="007A6607">
                    <w:rPr>
                      <w:sz w:val="16"/>
                      <w:szCs w:val="16"/>
                      <w:lang w:val="ro-MD"/>
                    </w:rPr>
                    <w:t>9 %</w:t>
                  </w:r>
                </w:p>
              </w:tc>
              <w:tc>
                <w:tcPr>
                  <w:tcW w:w="991" w:type="dxa"/>
                  <w:tcBorders>
                    <w:top w:val="outset" w:sz="6" w:space="0" w:color="auto"/>
                    <w:left w:val="outset" w:sz="6" w:space="0" w:color="auto"/>
                    <w:bottom w:val="outset" w:sz="6" w:space="0" w:color="auto"/>
                    <w:right w:val="outset" w:sz="6" w:space="0" w:color="auto"/>
                  </w:tcBorders>
                  <w:hideMark/>
                </w:tcPr>
                <w:p w14:paraId="2F1892E9" w14:textId="77777777" w:rsidR="00987326" w:rsidRPr="007A6607" w:rsidRDefault="00987326" w:rsidP="00987326">
                  <w:pPr>
                    <w:jc w:val="both"/>
                    <w:rPr>
                      <w:sz w:val="16"/>
                      <w:szCs w:val="16"/>
                      <w:lang w:val="ro-MD"/>
                    </w:rPr>
                  </w:pPr>
                  <w:r w:rsidRPr="007A6607">
                    <w:rPr>
                      <w:sz w:val="16"/>
                      <w:szCs w:val="16"/>
                      <w:lang w:val="ro-MD"/>
                    </w:rPr>
                    <w:t>35 %</w:t>
                  </w:r>
                </w:p>
              </w:tc>
              <w:tc>
                <w:tcPr>
                  <w:tcW w:w="801" w:type="dxa"/>
                  <w:tcBorders>
                    <w:top w:val="outset" w:sz="6" w:space="0" w:color="auto"/>
                    <w:left w:val="outset" w:sz="6" w:space="0" w:color="auto"/>
                    <w:bottom w:val="outset" w:sz="6" w:space="0" w:color="auto"/>
                    <w:right w:val="outset" w:sz="6" w:space="0" w:color="auto"/>
                  </w:tcBorders>
                  <w:hideMark/>
                </w:tcPr>
                <w:p w14:paraId="5CC8CA53" w14:textId="77777777" w:rsidR="00987326" w:rsidRPr="007A6607" w:rsidRDefault="00987326" w:rsidP="00987326">
                  <w:pPr>
                    <w:jc w:val="both"/>
                    <w:rPr>
                      <w:sz w:val="16"/>
                      <w:szCs w:val="16"/>
                      <w:lang w:val="ro-MD"/>
                    </w:rPr>
                  </w:pPr>
                  <w:r w:rsidRPr="007A6607">
                    <w:rPr>
                      <w:sz w:val="16"/>
                      <w:szCs w:val="16"/>
                      <w:lang w:val="ro-MD"/>
                    </w:rPr>
                    <w:t>50 %</w:t>
                  </w:r>
                </w:p>
              </w:tc>
            </w:tr>
            <w:tr w:rsidR="00987326" w:rsidRPr="007A6607" w14:paraId="64DF823B" w14:textId="77777777" w:rsidTr="000248A0">
              <w:trPr>
                <w:trHeight w:val="141"/>
                <w:jc w:val="center"/>
              </w:trPr>
              <w:tc>
                <w:tcPr>
                  <w:tcW w:w="1019" w:type="dxa"/>
                  <w:tcBorders>
                    <w:top w:val="outset" w:sz="6" w:space="0" w:color="auto"/>
                    <w:left w:val="outset" w:sz="6" w:space="0" w:color="auto"/>
                    <w:bottom w:val="outset" w:sz="6" w:space="0" w:color="auto"/>
                    <w:right w:val="outset" w:sz="6" w:space="0" w:color="auto"/>
                  </w:tcBorders>
                  <w:hideMark/>
                </w:tcPr>
                <w:p w14:paraId="02304358" w14:textId="77777777" w:rsidR="00987326" w:rsidRPr="007A6607" w:rsidRDefault="00987326" w:rsidP="00987326">
                  <w:pPr>
                    <w:jc w:val="both"/>
                    <w:rPr>
                      <w:sz w:val="16"/>
                      <w:szCs w:val="16"/>
                      <w:lang w:val="ro-MD"/>
                    </w:rPr>
                  </w:pPr>
                  <w:r w:rsidRPr="007A6607">
                    <w:rPr>
                      <w:sz w:val="16"/>
                      <w:szCs w:val="16"/>
                      <w:lang w:val="ro-MD"/>
                    </w:rPr>
                    <w:t>România</w:t>
                  </w:r>
                </w:p>
              </w:tc>
              <w:tc>
                <w:tcPr>
                  <w:tcW w:w="991" w:type="dxa"/>
                  <w:tcBorders>
                    <w:top w:val="outset" w:sz="6" w:space="0" w:color="auto"/>
                    <w:left w:val="outset" w:sz="6" w:space="0" w:color="auto"/>
                    <w:bottom w:val="outset" w:sz="6" w:space="0" w:color="auto"/>
                    <w:right w:val="outset" w:sz="6" w:space="0" w:color="auto"/>
                  </w:tcBorders>
                  <w:hideMark/>
                </w:tcPr>
                <w:p w14:paraId="109430B5" w14:textId="77777777" w:rsidR="00987326" w:rsidRPr="007A6607" w:rsidRDefault="00987326" w:rsidP="00987326">
                  <w:pPr>
                    <w:jc w:val="both"/>
                    <w:rPr>
                      <w:sz w:val="16"/>
                      <w:szCs w:val="16"/>
                      <w:lang w:val="ro-MD"/>
                    </w:rPr>
                  </w:pPr>
                  <w:r w:rsidRPr="007A6607">
                    <w:rPr>
                      <w:sz w:val="16"/>
                      <w:szCs w:val="16"/>
                      <w:lang w:val="ro-MD"/>
                    </w:rPr>
                    <w:t>6 %</w:t>
                  </w:r>
                </w:p>
              </w:tc>
              <w:tc>
                <w:tcPr>
                  <w:tcW w:w="999" w:type="dxa"/>
                  <w:tcBorders>
                    <w:top w:val="outset" w:sz="6" w:space="0" w:color="auto"/>
                    <w:left w:val="outset" w:sz="6" w:space="0" w:color="auto"/>
                    <w:bottom w:val="outset" w:sz="6" w:space="0" w:color="auto"/>
                    <w:right w:val="outset" w:sz="6" w:space="0" w:color="auto"/>
                  </w:tcBorders>
                  <w:hideMark/>
                </w:tcPr>
                <w:p w14:paraId="201D49E7" w14:textId="77777777" w:rsidR="00987326" w:rsidRPr="007A6607" w:rsidRDefault="00987326" w:rsidP="00987326">
                  <w:pPr>
                    <w:jc w:val="both"/>
                    <w:rPr>
                      <w:sz w:val="16"/>
                      <w:szCs w:val="16"/>
                      <w:lang w:val="ro-MD"/>
                    </w:rPr>
                  </w:pPr>
                  <w:r w:rsidRPr="007A6607">
                    <w:rPr>
                      <w:sz w:val="16"/>
                      <w:szCs w:val="16"/>
                      <w:lang w:val="ro-MD"/>
                    </w:rPr>
                    <w:t>7 %</w:t>
                  </w:r>
                </w:p>
              </w:tc>
              <w:tc>
                <w:tcPr>
                  <w:tcW w:w="991" w:type="dxa"/>
                  <w:tcBorders>
                    <w:top w:val="outset" w:sz="6" w:space="0" w:color="auto"/>
                    <w:left w:val="outset" w:sz="6" w:space="0" w:color="auto"/>
                    <w:bottom w:val="outset" w:sz="6" w:space="0" w:color="auto"/>
                    <w:right w:val="outset" w:sz="6" w:space="0" w:color="auto"/>
                  </w:tcBorders>
                  <w:hideMark/>
                </w:tcPr>
                <w:p w14:paraId="1EA8EB9A" w14:textId="77777777" w:rsidR="00987326" w:rsidRPr="007A6607" w:rsidRDefault="00987326" w:rsidP="00987326">
                  <w:pPr>
                    <w:jc w:val="both"/>
                    <w:rPr>
                      <w:sz w:val="16"/>
                      <w:szCs w:val="16"/>
                      <w:lang w:val="ro-MD"/>
                    </w:rPr>
                  </w:pPr>
                  <w:r w:rsidRPr="007A6607">
                    <w:rPr>
                      <w:sz w:val="16"/>
                      <w:szCs w:val="16"/>
                      <w:lang w:val="ro-MD"/>
                    </w:rPr>
                    <w:t>24 %</w:t>
                  </w:r>
                </w:p>
              </w:tc>
              <w:tc>
                <w:tcPr>
                  <w:tcW w:w="801" w:type="dxa"/>
                  <w:tcBorders>
                    <w:top w:val="outset" w:sz="6" w:space="0" w:color="auto"/>
                    <w:left w:val="outset" w:sz="6" w:space="0" w:color="auto"/>
                    <w:bottom w:val="outset" w:sz="6" w:space="0" w:color="auto"/>
                    <w:right w:val="outset" w:sz="6" w:space="0" w:color="auto"/>
                  </w:tcBorders>
                  <w:hideMark/>
                </w:tcPr>
                <w:p w14:paraId="51632DC3" w14:textId="77777777" w:rsidR="00987326" w:rsidRPr="007A6607" w:rsidRDefault="00987326" w:rsidP="00987326">
                  <w:pPr>
                    <w:jc w:val="both"/>
                    <w:rPr>
                      <w:sz w:val="16"/>
                      <w:szCs w:val="16"/>
                      <w:lang w:val="ro-MD"/>
                    </w:rPr>
                  </w:pPr>
                  <w:r w:rsidRPr="007A6607">
                    <w:rPr>
                      <w:sz w:val="16"/>
                      <w:szCs w:val="16"/>
                      <w:lang w:val="ro-MD"/>
                    </w:rPr>
                    <w:t>33 %</w:t>
                  </w:r>
                </w:p>
              </w:tc>
            </w:tr>
            <w:tr w:rsidR="00987326" w:rsidRPr="007A6607" w14:paraId="64867B22" w14:textId="77777777" w:rsidTr="000248A0">
              <w:trPr>
                <w:trHeight w:val="134"/>
                <w:jc w:val="center"/>
              </w:trPr>
              <w:tc>
                <w:tcPr>
                  <w:tcW w:w="1019" w:type="dxa"/>
                  <w:tcBorders>
                    <w:top w:val="outset" w:sz="6" w:space="0" w:color="auto"/>
                    <w:left w:val="outset" w:sz="6" w:space="0" w:color="auto"/>
                    <w:bottom w:val="outset" w:sz="6" w:space="0" w:color="auto"/>
                    <w:right w:val="outset" w:sz="6" w:space="0" w:color="auto"/>
                  </w:tcBorders>
                  <w:hideMark/>
                </w:tcPr>
                <w:p w14:paraId="6D93FCF4" w14:textId="77777777" w:rsidR="00987326" w:rsidRPr="007A6607" w:rsidRDefault="00987326" w:rsidP="00987326">
                  <w:pPr>
                    <w:jc w:val="both"/>
                    <w:rPr>
                      <w:sz w:val="16"/>
                      <w:szCs w:val="16"/>
                      <w:lang w:val="ro-MD"/>
                    </w:rPr>
                  </w:pPr>
                  <w:r w:rsidRPr="007A6607">
                    <w:rPr>
                      <w:sz w:val="16"/>
                      <w:szCs w:val="16"/>
                      <w:lang w:val="ro-MD"/>
                    </w:rPr>
                    <w:t>Bulgaria</w:t>
                  </w:r>
                </w:p>
              </w:tc>
              <w:tc>
                <w:tcPr>
                  <w:tcW w:w="991" w:type="dxa"/>
                  <w:tcBorders>
                    <w:top w:val="outset" w:sz="6" w:space="0" w:color="auto"/>
                    <w:left w:val="outset" w:sz="6" w:space="0" w:color="auto"/>
                    <w:bottom w:val="outset" w:sz="6" w:space="0" w:color="auto"/>
                    <w:right w:val="outset" w:sz="6" w:space="0" w:color="auto"/>
                  </w:tcBorders>
                  <w:hideMark/>
                </w:tcPr>
                <w:p w14:paraId="615C0F94" w14:textId="77777777" w:rsidR="00987326" w:rsidRPr="007A6607" w:rsidRDefault="00987326" w:rsidP="00987326">
                  <w:pPr>
                    <w:jc w:val="both"/>
                    <w:rPr>
                      <w:sz w:val="16"/>
                      <w:szCs w:val="16"/>
                      <w:lang w:val="ro-MD"/>
                    </w:rPr>
                  </w:pPr>
                  <w:r w:rsidRPr="007A6607">
                    <w:rPr>
                      <w:sz w:val="16"/>
                      <w:szCs w:val="16"/>
                      <w:lang w:val="ro-MD"/>
                    </w:rPr>
                    <w:t>7 %</w:t>
                  </w:r>
                </w:p>
              </w:tc>
              <w:tc>
                <w:tcPr>
                  <w:tcW w:w="999" w:type="dxa"/>
                  <w:tcBorders>
                    <w:top w:val="outset" w:sz="6" w:space="0" w:color="auto"/>
                    <w:left w:val="outset" w:sz="6" w:space="0" w:color="auto"/>
                    <w:bottom w:val="outset" w:sz="6" w:space="0" w:color="auto"/>
                    <w:right w:val="outset" w:sz="6" w:space="0" w:color="auto"/>
                  </w:tcBorders>
                  <w:hideMark/>
                </w:tcPr>
                <w:p w14:paraId="23CE932F" w14:textId="77777777" w:rsidR="00987326" w:rsidRPr="007A6607" w:rsidRDefault="00987326" w:rsidP="00987326">
                  <w:pPr>
                    <w:jc w:val="both"/>
                    <w:rPr>
                      <w:sz w:val="16"/>
                      <w:szCs w:val="16"/>
                      <w:lang w:val="ro-MD"/>
                    </w:rPr>
                  </w:pPr>
                  <w:r w:rsidRPr="007A6607">
                    <w:rPr>
                      <w:sz w:val="16"/>
                      <w:szCs w:val="16"/>
                      <w:lang w:val="ro-MD"/>
                    </w:rPr>
                    <w:t>8 %</w:t>
                  </w:r>
                </w:p>
              </w:tc>
              <w:tc>
                <w:tcPr>
                  <w:tcW w:w="991" w:type="dxa"/>
                  <w:tcBorders>
                    <w:top w:val="outset" w:sz="6" w:space="0" w:color="auto"/>
                    <w:left w:val="outset" w:sz="6" w:space="0" w:color="auto"/>
                    <w:bottom w:val="outset" w:sz="6" w:space="0" w:color="auto"/>
                    <w:right w:val="outset" w:sz="6" w:space="0" w:color="auto"/>
                  </w:tcBorders>
                  <w:hideMark/>
                </w:tcPr>
                <w:p w14:paraId="46F13390" w14:textId="77777777" w:rsidR="00987326" w:rsidRPr="007A6607" w:rsidRDefault="00987326" w:rsidP="00987326">
                  <w:pPr>
                    <w:jc w:val="both"/>
                    <w:rPr>
                      <w:sz w:val="16"/>
                      <w:szCs w:val="16"/>
                      <w:lang w:val="ro-MD"/>
                    </w:rPr>
                  </w:pPr>
                  <w:r w:rsidRPr="007A6607">
                    <w:rPr>
                      <w:sz w:val="16"/>
                      <w:szCs w:val="16"/>
                      <w:lang w:val="ro-MD"/>
                    </w:rPr>
                    <w:t>34 %</w:t>
                  </w:r>
                </w:p>
              </w:tc>
              <w:tc>
                <w:tcPr>
                  <w:tcW w:w="801" w:type="dxa"/>
                  <w:tcBorders>
                    <w:top w:val="outset" w:sz="6" w:space="0" w:color="auto"/>
                    <w:left w:val="outset" w:sz="6" w:space="0" w:color="auto"/>
                    <w:bottom w:val="outset" w:sz="6" w:space="0" w:color="auto"/>
                    <w:right w:val="outset" w:sz="6" w:space="0" w:color="auto"/>
                  </w:tcBorders>
                  <w:hideMark/>
                </w:tcPr>
                <w:p w14:paraId="2E53EBB6" w14:textId="77777777" w:rsidR="00987326" w:rsidRPr="007A6607" w:rsidRDefault="00987326" w:rsidP="00987326">
                  <w:pPr>
                    <w:jc w:val="both"/>
                    <w:rPr>
                      <w:sz w:val="16"/>
                      <w:szCs w:val="16"/>
                      <w:lang w:val="ro-MD"/>
                    </w:rPr>
                  </w:pPr>
                  <w:r w:rsidRPr="007A6607">
                    <w:rPr>
                      <w:sz w:val="16"/>
                      <w:szCs w:val="16"/>
                      <w:lang w:val="ro-MD"/>
                    </w:rPr>
                    <w:t>48 %</w:t>
                  </w:r>
                </w:p>
              </w:tc>
            </w:tr>
          </w:tbl>
          <w:p w14:paraId="2ED53BEC" w14:textId="3862DEC7" w:rsidR="00987326" w:rsidRPr="007A6607" w:rsidRDefault="00987326" w:rsidP="008A5881">
            <w:pPr>
              <w:shd w:val="clear" w:color="auto" w:fill="FFFFFF"/>
              <w:jc w:val="both"/>
              <w:rPr>
                <w:b/>
                <w:bCs/>
                <w:sz w:val="16"/>
                <w:szCs w:val="16"/>
                <w:lang w:val="ro-MD"/>
              </w:rPr>
            </w:pPr>
          </w:p>
        </w:tc>
        <w:tc>
          <w:tcPr>
            <w:tcW w:w="4820" w:type="dxa"/>
          </w:tcPr>
          <w:p w14:paraId="456888C0" w14:textId="77777777" w:rsidR="008A5881" w:rsidRPr="007A6607" w:rsidRDefault="008A5881" w:rsidP="00987326">
            <w:pPr>
              <w:shd w:val="clear" w:color="auto" w:fill="FFFFFF"/>
              <w:rPr>
                <w:rFonts w:asciiTheme="majorBidi" w:hAnsiTheme="majorBidi" w:cstheme="majorBidi"/>
                <w:b/>
                <w:bCs/>
                <w:sz w:val="18"/>
                <w:szCs w:val="18"/>
                <w:lang w:val="ro-MD"/>
              </w:rPr>
            </w:pPr>
          </w:p>
        </w:tc>
        <w:tc>
          <w:tcPr>
            <w:tcW w:w="1843" w:type="dxa"/>
          </w:tcPr>
          <w:p w14:paraId="6B73A396" w14:textId="77777777" w:rsidR="000248A0" w:rsidRPr="007A6607" w:rsidRDefault="000248A0" w:rsidP="000248A0">
            <w:pPr>
              <w:jc w:val="both"/>
              <w:rPr>
                <w:rFonts w:asciiTheme="majorBidi" w:hAnsiTheme="majorBidi" w:cstheme="majorBidi"/>
                <w:sz w:val="22"/>
                <w:szCs w:val="22"/>
                <w:lang w:val="ro-MD"/>
              </w:rPr>
            </w:pPr>
            <w:r w:rsidRPr="007A6607">
              <w:rPr>
                <w:rFonts w:asciiTheme="majorBidi" w:hAnsiTheme="majorBidi" w:cstheme="majorBidi"/>
                <w:sz w:val="22"/>
                <w:szCs w:val="22"/>
                <w:lang w:val="ro-MD"/>
              </w:rPr>
              <w:t>Prevederi inaplicabile</w:t>
            </w:r>
          </w:p>
          <w:p w14:paraId="56531A8B" w14:textId="77777777" w:rsidR="008A5881" w:rsidRPr="007A6607" w:rsidRDefault="008A5881" w:rsidP="00383237">
            <w:pPr>
              <w:jc w:val="both"/>
              <w:rPr>
                <w:rFonts w:asciiTheme="majorBidi" w:hAnsiTheme="majorBidi" w:cstheme="majorBidi"/>
                <w:sz w:val="18"/>
                <w:szCs w:val="18"/>
                <w:lang w:val="ro-MD"/>
              </w:rPr>
            </w:pPr>
          </w:p>
        </w:tc>
        <w:tc>
          <w:tcPr>
            <w:tcW w:w="3543" w:type="dxa"/>
          </w:tcPr>
          <w:p w14:paraId="4D2E3CCF" w14:textId="77777777" w:rsidR="008A5881" w:rsidRPr="007A6607" w:rsidRDefault="008A5881" w:rsidP="00383237">
            <w:pPr>
              <w:jc w:val="both"/>
              <w:rPr>
                <w:rFonts w:asciiTheme="majorBidi" w:hAnsiTheme="majorBidi" w:cstheme="majorBidi"/>
                <w:noProof/>
                <w:color w:val="C00000"/>
                <w:sz w:val="18"/>
                <w:szCs w:val="18"/>
                <w:lang w:val="ro-MD" w:eastAsia="en-US"/>
              </w:rPr>
            </w:pPr>
          </w:p>
        </w:tc>
      </w:tr>
      <w:tr w:rsidR="008A5881" w:rsidRPr="007471F7" w14:paraId="10CD2CCA" w14:textId="77777777" w:rsidTr="007A6607">
        <w:trPr>
          <w:trHeight w:val="1273"/>
        </w:trPr>
        <w:tc>
          <w:tcPr>
            <w:tcW w:w="5245" w:type="dxa"/>
          </w:tcPr>
          <w:p w14:paraId="0EC0FE86" w14:textId="77777777" w:rsidR="008F5546" w:rsidRPr="007A6607" w:rsidRDefault="008F5546" w:rsidP="008A5881">
            <w:pPr>
              <w:shd w:val="clear" w:color="auto" w:fill="FFFFFF"/>
              <w:jc w:val="both"/>
              <w:rPr>
                <w:sz w:val="22"/>
                <w:szCs w:val="22"/>
                <w:lang w:val="ro-MD"/>
              </w:rPr>
            </w:pPr>
          </w:p>
          <w:p w14:paraId="334EE3D8" w14:textId="1C98033D" w:rsidR="008A5881" w:rsidRPr="007A6607" w:rsidRDefault="008A5881" w:rsidP="008A5881">
            <w:pPr>
              <w:shd w:val="clear" w:color="auto" w:fill="FFFFFF"/>
              <w:jc w:val="both"/>
              <w:rPr>
                <w:sz w:val="16"/>
                <w:szCs w:val="16"/>
                <w:lang w:val="ro-MD"/>
              </w:rPr>
            </w:pPr>
            <w:r w:rsidRPr="007A6607">
              <w:rPr>
                <w:sz w:val="22"/>
                <w:szCs w:val="22"/>
                <w:lang w:val="ro-MD"/>
              </w:rPr>
              <w:t>(</w:t>
            </w:r>
            <w:r w:rsidRPr="007A6607">
              <w:rPr>
                <w:sz w:val="22"/>
                <w:szCs w:val="22"/>
                <w:vertAlign w:val="superscript"/>
                <w:lang w:val="ro-MD"/>
              </w:rPr>
              <w:t>*1</w:t>
            </w:r>
            <w:r w:rsidRPr="007A6607">
              <w:rPr>
                <w:sz w:val="22"/>
                <w:szCs w:val="22"/>
                <w:lang w:val="ro-MD"/>
              </w:rPr>
              <w:t>)   Jumătate din ținta minimă pentru ponderea de autobuze nepoluante trebuie să fie îndeplinită prin achiziționarea de autobuze cu emisii zero, astfel cum sunt definite la articolul 4 punctul 5. Această cerință este redusă la un sfert din ținta minimă pentru prima perioadă de referință dacă peste 80 % din autobuzele acoperite de totalul tuturor contractelor menționate la articolul 3, atribuite în perioada respectivă într-un stat membru, sunt autobuze supraetajate.</w:t>
            </w:r>
          </w:p>
        </w:tc>
        <w:tc>
          <w:tcPr>
            <w:tcW w:w="4820" w:type="dxa"/>
          </w:tcPr>
          <w:p w14:paraId="300DB0A2" w14:textId="77777777" w:rsidR="00B93B7A" w:rsidRPr="007A6607" w:rsidRDefault="00B93B7A" w:rsidP="00B93B7A">
            <w:pPr>
              <w:tabs>
                <w:tab w:val="left" w:pos="34"/>
                <w:tab w:val="left" w:pos="567"/>
              </w:tabs>
              <w:outlineLvl w:val="0"/>
              <w:rPr>
                <w:b/>
                <w:bCs/>
                <w:i/>
                <w:iCs/>
                <w:sz w:val="22"/>
                <w:lang w:val="ro-MD"/>
              </w:rPr>
            </w:pPr>
            <w:r w:rsidRPr="007A6607">
              <w:rPr>
                <w:b/>
                <w:bCs/>
                <w:i/>
                <w:iCs/>
                <w:sz w:val="22"/>
                <w:lang w:val="ro-MD"/>
              </w:rPr>
              <w:t>Articolul 5 alin. (2)-(3)</w:t>
            </w:r>
          </w:p>
          <w:p w14:paraId="183DFE09" w14:textId="77777777" w:rsidR="00B93B7A" w:rsidRPr="007A6607" w:rsidRDefault="00B93B7A" w:rsidP="008F5546">
            <w:pPr>
              <w:tabs>
                <w:tab w:val="left" w:pos="34"/>
                <w:tab w:val="left" w:pos="567"/>
              </w:tabs>
              <w:jc w:val="both"/>
              <w:outlineLvl w:val="0"/>
              <w:rPr>
                <w:bCs/>
                <w:sz w:val="22"/>
                <w:lang w:val="ro-MD"/>
              </w:rPr>
            </w:pPr>
            <w:r w:rsidRPr="007A6607">
              <w:rPr>
                <w:bCs/>
                <w:sz w:val="22"/>
                <w:lang w:val="ro-MD"/>
              </w:rPr>
              <w:t>(2) Jumătate din valoarea țintelor minime prevăzute la alin. (1) lit. c) trebuie îndeplinită prin achiziționarea de vehicule grele cu emisii zero din categoria M</w:t>
            </w:r>
            <w:r w:rsidRPr="007A6607">
              <w:rPr>
                <w:bCs/>
                <w:sz w:val="22"/>
                <w:vertAlign w:val="subscript"/>
                <w:lang w:val="ro-MD"/>
              </w:rPr>
              <w:t>3</w:t>
            </w:r>
            <w:r w:rsidRPr="007A6607">
              <w:rPr>
                <w:bCs/>
                <w:sz w:val="22"/>
                <w:lang w:val="ro-MD"/>
              </w:rPr>
              <w:t xml:space="preserve"> (autobuze).</w:t>
            </w:r>
          </w:p>
          <w:p w14:paraId="74879C6C" w14:textId="12E2FE0B" w:rsidR="008A5881" w:rsidRPr="007A6607" w:rsidRDefault="00B93B7A" w:rsidP="008F5546">
            <w:pPr>
              <w:shd w:val="clear" w:color="auto" w:fill="FFFFFF"/>
              <w:jc w:val="both"/>
              <w:rPr>
                <w:rFonts w:asciiTheme="majorBidi" w:hAnsiTheme="majorBidi" w:cstheme="majorBidi"/>
                <w:b/>
                <w:bCs/>
                <w:sz w:val="18"/>
                <w:szCs w:val="18"/>
                <w:lang w:val="ro-MD"/>
              </w:rPr>
            </w:pPr>
            <w:r w:rsidRPr="007A6607">
              <w:rPr>
                <w:bCs/>
                <w:sz w:val="22"/>
                <w:lang w:val="ro-MD"/>
              </w:rPr>
              <w:t>(3) Cerința prevăzută la alin. (2) este redusă la un sfert din valoarea țintei minime prevăzute la alin. (1) lit. c) dacă peste 80% din vehiculele grele nepoluante din categoria M</w:t>
            </w:r>
            <w:r w:rsidRPr="007A6607">
              <w:rPr>
                <w:bCs/>
                <w:sz w:val="22"/>
                <w:vertAlign w:val="subscript"/>
                <w:lang w:val="ro-MD"/>
              </w:rPr>
              <w:t>3</w:t>
            </w:r>
            <w:r w:rsidRPr="007A6607">
              <w:rPr>
                <w:bCs/>
                <w:sz w:val="22"/>
                <w:lang w:val="ro-MD"/>
              </w:rPr>
              <w:t xml:space="preserve"> (autobuze), care fac obiectul contractelor prevăzute </w:t>
            </w:r>
            <w:r w:rsidR="009C2632" w:rsidRPr="007A6607">
              <w:rPr>
                <w:bCs/>
                <w:sz w:val="22"/>
                <w:lang w:val="ro-MD"/>
              </w:rPr>
              <w:t>în Anexa nr. 1</w:t>
            </w:r>
            <w:r w:rsidRPr="007A6607">
              <w:rPr>
                <w:bCs/>
                <w:sz w:val="22"/>
                <w:lang w:val="ro-MD"/>
              </w:rPr>
              <w:t>, sunt autobuze supraetajate.</w:t>
            </w:r>
          </w:p>
        </w:tc>
        <w:tc>
          <w:tcPr>
            <w:tcW w:w="1843" w:type="dxa"/>
          </w:tcPr>
          <w:p w14:paraId="686AF2AC" w14:textId="77777777" w:rsidR="008A5881" w:rsidRPr="007A6607" w:rsidRDefault="008A5881" w:rsidP="00383237">
            <w:pPr>
              <w:jc w:val="both"/>
              <w:rPr>
                <w:rFonts w:asciiTheme="majorBidi" w:hAnsiTheme="majorBidi" w:cstheme="majorBidi"/>
                <w:sz w:val="18"/>
                <w:szCs w:val="18"/>
                <w:lang w:val="ro-MD"/>
              </w:rPr>
            </w:pPr>
          </w:p>
          <w:p w14:paraId="1188DBF7" w14:textId="0FFD0E0B" w:rsidR="008F5546" w:rsidRPr="007A6607" w:rsidRDefault="008F5546" w:rsidP="008F5546">
            <w:pPr>
              <w:tabs>
                <w:tab w:val="left" w:pos="34"/>
                <w:tab w:val="left" w:pos="567"/>
              </w:tabs>
              <w:jc w:val="both"/>
              <w:outlineLvl w:val="0"/>
              <w:rPr>
                <w:rFonts w:asciiTheme="majorBidi" w:hAnsiTheme="majorBidi" w:cstheme="majorBidi"/>
                <w:sz w:val="18"/>
                <w:szCs w:val="18"/>
                <w:lang w:val="ro-MD"/>
              </w:rPr>
            </w:pPr>
            <w:r w:rsidRPr="007A6607">
              <w:rPr>
                <w:bCs/>
                <w:sz w:val="22"/>
                <w:lang w:val="ro-MD"/>
              </w:rPr>
              <w:t>Compatibil</w:t>
            </w:r>
          </w:p>
        </w:tc>
        <w:tc>
          <w:tcPr>
            <w:tcW w:w="3543" w:type="dxa"/>
          </w:tcPr>
          <w:p w14:paraId="4A6B489B" w14:textId="77777777" w:rsidR="008A5881" w:rsidRPr="007A6607" w:rsidRDefault="008A5881" w:rsidP="00383237">
            <w:pPr>
              <w:jc w:val="both"/>
              <w:rPr>
                <w:rFonts w:asciiTheme="majorBidi" w:hAnsiTheme="majorBidi" w:cstheme="majorBidi"/>
                <w:noProof/>
                <w:color w:val="C00000"/>
                <w:sz w:val="18"/>
                <w:szCs w:val="18"/>
                <w:lang w:val="ro-MD" w:eastAsia="en-US"/>
              </w:rPr>
            </w:pPr>
          </w:p>
        </w:tc>
      </w:tr>
    </w:tbl>
    <w:p w14:paraId="5B5BC80C" w14:textId="77777777" w:rsidR="00F12C76" w:rsidRPr="007471F7" w:rsidRDefault="00F12C76" w:rsidP="006A6A2F">
      <w:pPr>
        <w:rPr>
          <w:lang w:val="ro-MD"/>
        </w:rPr>
      </w:pPr>
    </w:p>
    <w:sectPr w:rsidR="00F12C76" w:rsidRPr="007471F7" w:rsidSect="00DC5AF3">
      <w:headerReference w:type="first" r:id="rId16"/>
      <w:pgSz w:w="16838" w:h="11906" w:orient="landscape"/>
      <w:pgMar w:top="851" w:right="851" w:bottom="1843" w:left="851"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0756" w14:textId="77777777" w:rsidR="00244784" w:rsidRDefault="00244784" w:rsidP="008B6911">
      <w:r>
        <w:separator/>
      </w:r>
    </w:p>
  </w:endnote>
  <w:endnote w:type="continuationSeparator" w:id="0">
    <w:p w14:paraId="5A8D1706" w14:textId="77777777" w:rsidR="00244784" w:rsidRDefault="00244784" w:rsidP="008B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072F" w14:textId="77777777" w:rsidR="00244784" w:rsidRDefault="00244784" w:rsidP="008B6911">
      <w:r>
        <w:separator/>
      </w:r>
    </w:p>
  </w:footnote>
  <w:footnote w:type="continuationSeparator" w:id="0">
    <w:p w14:paraId="4634ADEC" w14:textId="77777777" w:rsidR="00244784" w:rsidRDefault="00244784" w:rsidP="008B6911">
      <w:r>
        <w:continuationSeparator/>
      </w:r>
    </w:p>
  </w:footnote>
  <w:footnote w:id="1">
    <w:p w14:paraId="658ADB49" w14:textId="4DA8C001" w:rsidR="00003D91" w:rsidRPr="007F11B6" w:rsidRDefault="00003D91" w:rsidP="00921C6A">
      <w:pPr>
        <w:pStyle w:val="afe"/>
        <w:jc w:val="both"/>
        <w:rPr>
          <w:lang w:val="ro-RO"/>
        </w:rPr>
      </w:pPr>
      <w:r>
        <w:rPr>
          <w:rStyle w:val="aff0"/>
        </w:rPr>
        <w:footnoteRef/>
      </w:r>
      <w:r w:rsidRPr="007F11B6">
        <w:rPr>
          <w:lang w:val="es-ES"/>
        </w:rPr>
        <w:t xml:space="preserve"> Regulamentul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(JO L 151, 14.6.2018,</w:t>
      </w:r>
      <w:r>
        <w:rPr>
          <w:lang w:val="es-ES"/>
        </w:rPr>
        <w:t xml:space="preserve"> </w:t>
      </w:r>
    </w:p>
  </w:footnote>
  <w:footnote w:id="2">
    <w:p w14:paraId="7AAFF697" w14:textId="278DFCFA" w:rsidR="00020FD8" w:rsidRPr="00DA0925" w:rsidRDefault="00020FD8">
      <w:pPr>
        <w:pStyle w:val="afe"/>
        <w:rPr>
          <w:lang w:val="es-ES"/>
        </w:rPr>
      </w:pPr>
      <w:r>
        <w:rPr>
          <w:rStyle w:val="aff0"/>
        </w:rPr>
        <w:footnoteRef/>
      </w:r>
      <w:r w:rsidRPr="00DA0925">
        <w:rPr>
          <w:lang w:val="es-ES"/>
        </w:rPr>
        <w:t xml:space="preserve"> Directiva 2014/24/UE a </w:t>
      </w:r>
      <w:r w:rsidRPr="00DA0925">
        <w:rPr>
          <w:lang w:val="es-ES"/>
        </w:rPr>
        <w:t>Parlamentului European și a Consiliului din 26 februarie 2014 privind achizițiile publice și de abrogare a Directivei 2004/18/CE (JO</w:t>
      </w:r>
      <w:r>
        <w:rPr>
          <w:lang w:val="es-ES"/>
        </w:rPr>
        <w:t>)</w:t>
      </w:r>
      <w:r w:rsidRPr="00DA0925">
        <w:rPr>
          <w:lang w:val="es-ES"/>
        </w:rPr>
        <w:t> L 94, 28.3.2014</w:t>
      </w:r>
      <w:r>
        <w:rPr>
          <w:lang w:val="es-ES"/>
        </w:rPr>
        <w:t xml:space="preserve">; </w:t>
      </w:r>
    </w:p>
  </w:footnote>
  <w:footnote w:id="3">
    <w:p w14:paraId="73D4997D" w14:textId="217071A3" w:rsidR="00020FD8" w:rsidRPr="00DA0925" w:rsidRDefault="00020FD8">
      <w:pPr>
        <w:pStyle w:val="afe"/>
        <w:rPr>
          <w:lang w:val="es-ES"/>
        </w:rPr>
      </w:pPr>
      <w:r>
        <w:rPr>
          <w:rStyle w:val="aff0"/>
        </w:rPr>
        <w:footnoteRef/>
      </w:r>
      <w:r w:rsidRPr="00DA0925">
        <w:rPr>
          <w:lang w:val="es-ES"/>
        </w:rPr>
        <w:t xml:space="preserve"> </w:t>
      </w:r>
      <w:r w:rsidRPr="0059544B">
        <w:rPr>
          <w:color w:val="333333"/>
          <w:szCs w:val="22"/>
          <w:lang w:val="es-ES"/>
        </w:rPr>
        <w:t xml:space="preserve">Directiva 2014/25/UE a </w:t>
      </w:r>
      <w:r w:rsidRPr="0059544B">
        <w:rPr>
          <w:color w:val="333333"/>
          <w:szCs w:val="22"/>
          <w:lang w:val="es-ES"/>
        </w:rPr>
        <w:t>Parlamentului European și a Consiliului din 26 februarie 2014 privind achizițiile efectuate de entitățile care își desfășoară activitatea în sect</w:t>
      </w:r>
      <w:r>
        <w:rPr>
          <w:color w:val="333333"/>
          <w:szCs w:val="22"/>
          <w:lang w:val="es-ES"/>
        </w:rPr>
        <w:t xml:space="preserve">oarele apei, energiei, </w:t>
      </w:r>
      <w:r w:rsidRPr="0059544B">
        <w:rPr>
          <w:color w:val="333333"/>
          <w:szCs w:val="22"/>
          <w:lang w:val="es-ES"/>
        </w:rPr>
        <w:t>transporturilor și serviciilor poștale și de abrogare a Directivei 2004/17/C</w:t>
      </w:r>
      <w:r w:rsidRPr="0059544B">
        <w:rPr>
          <w:color w:val="333333"/>
          <w:szCs w:val="22"/>
        </w:rPr>
        <w:t>Ε</w:t>
      </w:r>
      <w:r w:rsidRPr="0059544B">
        <w:rPr>
          <w:color w:val="333333"/>
          <w:szCs w:val="22"/>
          <w:lang w:val="es-ES"/>
        </w:rPr>
        <w:t xml:space="preserve"> (JO L 94, 28.3.2014</w:t>
      </w:r>
      <w:r>
        <w:rPr>
          <w:color w:val="333333"/>
          <w:szCs w:val="22"/>
          <w:lang w:val="es-ES"/>
        </w:rPr>
        <w:t>);</w:t>
      </w:r>
    </w:p>
  </w:footnote>
  <w:footnote w:id="4">
    <w:p w14:paraId="1993F5BA" w14:textId="77777777" w:rsidR="000710D5" w:rsidRPr="00DA0925" w:rsidRDefault="000710D5" w:rsidP="000710D5">
      <w:pPr>
        <w:pStyle w:val="afe"/>
        <w:rPr>
          <w:lang w:val="ro-RO"/>
        </w:rPr>
      </w:pPr>
      <w:r>
        <w:rPr>
          <w:rStyle w:val="aff0"/>
        </w:rPr>
        <w:footnoteRef/>
      </w:r>
      <w:r w:rsidRPr="00DA0925">
        <w:rPr>
          <w:lang w:val="es-ES"/>
        </w:rPr>
        <w:t xml:space="preserve"> </w:t>
      </w:r>
      <w:r w:rsidRPr="00DA0925">
        <w:rPr>
          <w:lang w:val="es-ES"/>
        </w:rPr>
        <w:t xml:space="preserve">Regulamentul (CE) nr. 1370/2007 al Parlamentului European și al Consiliului din 23 octombrie 2007 privind serviciile publice de transport feroviar și rutier de călători și de abrogare a Regulamentelor (CEE) nr. 1191/69 </w:t>
      </w:r>
      <w:r>
        <w:rPr>
          <w:lang w:val="es-ES"/>
        </w:rPr>
        <w:t xml:space="preserve">și nr. 1107/70 ale Consiliului </w:t>
      </w:r>
      <w:r w:rsidRPr="00DA0925">
        <w:rPr>
          <w:lang w:val="es-ES"/>
        </w:rPr>
        <w:t>JO L 315, 3.12.2007</w:t>
      </w:r>
      <w:r>
        <w:rPr>
          <w:lang w:val="es-ES"/>
        </w:rPr>
        <w:t>;</w:t>
      </w:r>
    </w:p>
  </w:footnote>
  <w:footnote w:id="5">
    <w:p w14:paraId="14018875" w14:textId="436554BB" w:rsidR="00383237" w:rsidRPr="0060316B" w:rsidRDefault="00383237" w:rsidP="002D036B">
      <w:pPr>
        <w:pStyle w:val="afe"/>
        <w:rPr>
          <w:lang w:val="ro-RO"/>
        </w:rPr>
      </w:pPr>
      <w:r>
        <w:rPr>
          <w:rStyle w:val="aff0"/>
        </w:rPr>
        <w:footnoteRef/>
      </w:r>
      <w:r w:rsidRPr="0060316B">
        <w:rPr>
          <w:lang w:val="es-ES"/>
        </w:rPr>
        <w:t xml:space="preserve"> </w:t>
      </w:r>
      <w:r w:rsidRPr="0060316B">
        <w:rPr>
          <w:lang w:val="es-ES"/>
        </w:rPr>
        <w:t>Regulamentul (CE) nr. 661/2009 al Parlamentului European și al Consiliului din 13 iulie 2009 privind cerințele de omologare de tip pentru siguranța generală a autovehiculelor, a remorcilor acestora, precum și a sistemelor, componentelor și unităților tehnice separate care le sunt destinate (JO L 200, 31.7.2009</w:t>
      </w:r>
      <w:r>
        <w:rPr>
          <w:lang w:val="es-ES"/>
        </w:rPr>
        <w:t>);</w:t>
      </w:r>
    </w:p>
  </w:footnote>
  <w:footnote w:id="6">
    <w:p w14:paraId="71DAD2E4" w14:textId="241DF9D6" w:rsidR="00383237" w:rsidRPr="00D9555F" w:rsidRDefault="00383237" w:rsidP="00D9555F">
      <w:pPr>
        <w:pStyle w:val="afe"/>
        <w:rPr>
          <w:lang w:val="es-ES"/>
        </w:rPr>
      </w:pPr>
      <w:r>
        <w:rPr>
          <w:rStyle w:val="aff0"/>
        </w:rPr>
        <w:footnoteRef/>
      </w:r>
      <w:r w:rsidRPr="00D9555F">
        <w:rPr>
          <w:lang w:val="es-ES"/>
        </w:rPr>
        <w:t xml:space="preserve"> </w:t>
      </w:r>
      <w:r w:rsidRPr="00D9555F">
        <w:rPr>
          <w:lang w:val="es-ES"/>
        </w:rPr>
        <w:t>Regulamentul (UE) nr. 167/2013 al Parlamentu</w:t>
      </w:r>
      <w:r>
        <w:rPr>
          <w:lang w:val="es-ES"/>
        </w:rPr>
        <w:t xml:space="preserve">lui European și al Consiliului </w:t>
      </w:r>
      <w:r w:rsidRPr="00D9555F">
        <w:rPr>
          <w:lang w:val="es-ES"/>
        </w:rPr>
        <w:t xml:space="preserve">din 5 februarie 2013 privind omologarea </w:t>
      </w:r>
      <w:r>
        <w:rPr>
          <w:lang w:val="es-ES"/>
        </w:rPr>
        <w:t xml:space="preserve">și supravegherea pieţei pentru </w:t>
      </w:r>
      <w:r w:rsidRPr="00D9555F">
        <w:rPr>
          <w:lang w:val="es-ES"/>
        </w:rPr>
        <w:t xml:space="preserve">vehiculele agricole sau </w:t>
      </w:r>
      <w:r>
        <w:rPr>
          <w:lang w:val="es-ES"/>
        </w:rPr>
        <w:t>forestiere (JO L 60, 2.3.2013);</w:t>
      </w:r>
    </w:p>
  </w:footnote>
  <w:footnote w:id="7">
    <w:p w14:paraId="171A6F2E" w14:textId="03385B94" w:rsidR="00383237" w:rsidRPr="002D4B3A" w:rsidRDefault="00383237" w:rsidP="002D4B3A">
      <w:pPr>
        <w:pStyle w:val="afe"/>
        <w:rPr>
          <w:lang w:val="es-ES"/>
        </w:rPr>
      </w:pPr>
      <w:r>
        <w:rPr>
          <w:rStyle w:val="aff0"/>
        </w:rPr>
        <w:footnoteRef/>
      </w:r>
      <w:r w:rsidRPr="002D4B3A">
        <w:rPr>
          <w:lang w:val="es-ES"/>
        </w:rPr>
        <w:t xml:space="preserve"> </w:t>
      </w:r>
      <w:r w:rsidRPr="002D4B3A">
        <w:rPr>
          <w:lang w:val="es-ES"/>
        </w:rPr>
        <w:t>Regulamentul (UE) nr. 168/2013 al Parlamentu</w:t>
      </w:r>
      <w:r>
        <w:rPr>
          <w:lang w:val="es-ES"/>
        </w:rPr>
        <w:t xml:space="preserve">lui European și al Consiliului </w:t>
      </w:r>
      <w:r w:rsidRPr="002D4B3A">
        <w:rPr>
          <w:lang w:val="es-ES"/>
        </w:rPr>
        <w:t xml:space="preserve">din 15 ianuarie 2013 privind omologarea </w:t>
      </w:r>
      <w:r>
        <w:rPr>
          <w:lang w:val="es-ES"/>
        </w:rPr>
        <w:t xml:space="preserve">și supravegherea pieţei pentru </w:t>
      </w:r>
      <w:r w:rsidRPr="002D4B3A">
        <w:rPr>
          <w:lang w:val="es-ES"/>
        </w:rPr>
        <w:t>vehiculele cu două sau trei roţi și pentru cvadricicluri (JO L 60, 2.3.2013</w:t>
      </w:r>
      <w:r>
        <w:rPr>
          <w:lang w:val="es-ES"/>
        </w:rPr>
        <w:t>)</w:t>
      </w:r>
    </w:p>
  </w:footnote>
  <w:footnote w:id="8">
    <w:p w14:paraId="036CA145" w14:textId="77777777" w:rsidR="00383237" w:rsidRPr="0060316B" w:rsidRDefault="00383237" w:rsidP="000F002E">
      <w:pPr>
        <w:pStyle w:val="afe"/>
        <w:rPr>
          <w:lang w:val="ro-RO"/>
        </w:rPr>
      </w:pPr>
      <w:r>
        <w:rPr>
          <w:rStyle w:val="aff0"/>
        </w:rPr>
        <w:footnoteRef/>
      </w:r>
      <w:r w:rsidRPr="00411CBD">
        <w:rPr>
          <w:lang w:val="es-ES"/>
        </w:rPr>
        <w:t xml:space="preserve"> Directiva 2014/94/UE a </w:t>
      </w:r>
      <w:r w:rsidRPr="00411CBD">
        <w:rPr>
          <w:lang w:val="es-ES"/>
        </w:rPr>
        <w:t>Parlamentului European și a Consiliului din 22 octombrie 2014 privind instalarea infrastructurii pentru combustibili alternativi (JO L 307, 28.10.2014</w:t>
      </w:r>
      <w:r>
        <w:rPr>
          <w:lang w:val="es-ES"/>
        </w:rPr>
        <w:t>);</w:t>
      </w:r>
    </w:p>
  </w:footnote>
  <w:footnote w:id="9">
    <w:p w14:paraId="7973994C" w14:textId="77777777" w:rsidR="00383237" w:rsidRPr="000078EE" w:rsidRDefault="00383237" w:rsidP="000F002E">
      <w:pPr>
        <w:pStyle w:val="afe"/>
        <w:rPr>
          <w:lang w:val="ro-RO"/>
        </w:rPr>
      </w:pPr>
      <w:r>
        <w:rPr>
          <w:rStyle w:val="aff0"/>
        </w:rPr>
        <w:footnoteRef/>
      </w:r>
      <w:r w:rsidRPr="000078EE">
        <w:rPr>
          <w:lang w:val="es-ES"/>
        </w:rPr>
        <w:t xml:space="preserve"> Directiva (UE) 2018/2001 a </w:t>
      </w:r>
      <w:r w:rsidRPr="000078EE">
        <w:rPr>
          <w:lang w:val="es-ES"/>
        </w:rPr>
        <w:t>Parlamentului European și a Consiliului din 11 decembrie 2018 privind promovarea utilizării energiei din surse regenerabile (JO L 328, 21.12.2018</w:t>
      </w:r>
      <w:r>
        <w:rPr>
          <w:lang w:val="es-ES"/>
        </w:rPr>
        <w:t>);</w:t>
      </w:r>
    </w:p>
  </w:footnote>
  <w:footnote w:id="10">
    <w:p w14:paraId="19208CB7" w14:textId="02C78877" w:rsidR="00383237" w:rsidRPr="00334F3D" w:rsidRDefault="00383237">
      <w:pPr>
        <w:pStyle w:val="afe"/>
        <w:rPr>
          <w:lang w:val="ro-RO"/>
        </w:rPr>
      </w:pPr>
      <w:r>
        <w:rPr>
          <w:rStyle w:val="aff0"/>
        </w:rPr>
        <w:footnoteRef/>
      </w:r>
      <w:r w:rsidRPr="00334F3D">
        <w:rPr>
          <w:lang w:val="es-ES"/>
        </w:rPr>
        <w:t xml:space="preserve"> </w:t>
      </w:r>
      <w:r w:rsidRPr="0059544B">
        <w:rPr>
          <w:color w:val="333333"/>
          <w:szCs w:val="22"/>
          <w:lang w:val="es-ES"/>
        </w:rPr>
        <w:t>Regulamentul (CE) nr. 595/2009 al Parlamentului European și al Consiliului din 18 iunie 2009 privind omologarea de tip a autovehiculelor și a motoarelor cu privire la emisiile provenite de la vehicule grele (</w:t>
      </w:r>
      <w:r w:rsidRPr="0059544B">
        <w:rPr>
          <w:color w:val="333333"/>
          <w:szCs w:val="22"/>
          <w:lang w:val="es-ES"/>
        </w:rPr>
        <w:t>Euro VI) și accesul la informații privind repararea și întreținerea vehiculelor și de modificare a Regulamentului (CE) nr. 715/2007 și a Directivei 2007/46/CE și de abrogare a Directivelor 80/1269/CEE, 2005/55/CE și 2005/</w:t>
      </w:r>
      <w:r>
        <w:rPr>
          <w:color w:val="333333"/>
          <w:szCs w:val="22"/>
          <w:lang w:val="es-ES"/>
        </w:rPr>
        <w:t>78/CE (JO L 188, 18.7.2009);</w:t>
      </w:r>
    </w:p>
  </w:footnote>
  <w:footnote w:id="11">
    <w:p w14:paraId="231BDDBD" w14:textId="4D4881C7" w:rsidR="00383237" w:rsidRPr="00601BBD" w:rsidRDefault="00383237" w:rsidP="0082735C">
      <w:pPr>
        <w:pStyle w:val="afe"/>
        <w:jc w:val="both"/>
        <w:rPr>
          <w:lang w:val="ro-RO"/>
        </w:rPr>
      </w:pPr>
      <w:r>
        <w:rPr>
          <w:rStyle w:val="aff0"/>
        </w:rPr>
        <w:footnoteRef/>
      </w:r>
      <w:r w:rsidRPr="0082735C">
        <w:rPr>
          <w:lang w:val="es-ES"/>
        </w:rPr>
        <w:t xml:space="preserve"> </w:t>
      </w:r>
      <w:r w:rsidRPr="0059544B">
        <w:rPr>
          <w:color w:val="333333"/>
          <w:szCs w:val="22"/>
          <w:lang w:val="es-ES"/>
        </w:rPr>
        <w:t>Regulamentul (CE) nr. 715/2007 al Parlamentului European și al Consiliului din 20 iunie 2007 privind omologarea de tip a autovehiculelor în ceea ce privește emisiile provenind de la vehiculele ușoare pentru pasageri și de la vehiculele ușoare comerciale (</w:t>
      </w:r>
      <w:r w:rsidRPr="0059544B">
        <w:rPr>
          <w:color w:val="333333"/>
          <w:szCs w:val="22"/>
          <w:lang w:val="es-ES"/>
        </w:rPr>
        <w:t>Euro 5 și Euro 6) și privind accesul la informațiile referitoare la repararea și întreținerea vehicu</w:t>
      </w:r>
      <w:r>
        <w:rPr>
          <w:color w:val="333333"/>
          <w:szCs w:val="22"/>
          <w:lang w:val="es-ES"/>
        </w:rPr>
        <w:t>lelor (JO L 171, 29.6.2007);</w:t>
      </w:r>
    </w:p>
  </w:footnote>
  <w:footnote w:id="12">
    <w:p w14:paraId="46CF2A82" w14:textId="53E22F1C" w:rsidR="00681F35" w:rsidRPr="00681F35" w:rsidRDefault="00681F35" w:rsidP="00681F35">
      <w:pPr>
        <w:pStyle w:val="footnote"/>
        <w:shd w:val="clear" w:color="auto" w:fill="FFFFFF"/>
        <w:spacing w:before="0" w:beforeAutospacing="0" w:after="0" w:afterAutospacing="0"/>
        <w:jc w:val="both"/>
        <w:rPr>
          <w:color w:val="333333"/>
          <w:sz w:val="20"/>
          <w:szCs w:val="20"/>
          <w:lang w:val="es-ES"/>
        </w:rPr>
      </w:pPr>
      <w:r w:rsidRPr="00681F35">
        <w:rPr>
          <w:rStyle w:val="aff0"/>
          <w:sz w:val="20"/>
          <w:szCs w:val="20"/>
        </w:rPr>
        <w:footnoteRef/>
      </w:r>
      <w:r w:rsidRPr="00681F35">
        <w:rPr>
          <w:sz w:val="20"/>
          <w:szCs w:val="20"/>
          <w:lang w:val="ro-RO"/>
        </w:rPr>
        <w:t xml:space="preserve"> </w:t>
      </w:r>
      <w:r w:rsidRPr="00681F35">
        <w:rPr>
          <w:color w:val="333333"/>
          <w:sz w:val="20"/>
          <w:szCs w:val="20"/>
          <w:lang w:val="es-ES"/>
        </w:rPr>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w:t>
      </w:r>
    </w:p>
    <w:p w14:paraId="519EDCC3" w14:textId="149EA588" w:rsidR="00681F35" w:rsidRPr="00681F35" w:rsidRDefault="00681F35">
      <w:pPr>
        <w:pStyle w:val="afe"/>
        <w:rPr>
          <w:lang w:val="es-ES"/>
        </w:rPr>
      </w:pPr>
    </w:p>
  </w:footnote>
  <w:footnote w:id="13">
    <w:p w14:paraId="5306F8F1" w14:textId="5A151E62" w:rsidR="00670DED" w:rsidRPr="00670DED" w:rsidRDefault="00670DED" w:rsidP="00670DED">
      <w:pPr>
        <w:pStyle w:val="footnote"/>
        <w:shd w:val="clear" w:color="auto" w:fill="FFFFFF"/>
        <w:spacing w:before="0" w:beforeAutospacing="0" w:after="0" w:afterAutospacing="0"/>
        <w:jc w:val="both"/>
        <w:rPr>
          <w:color w:val="333333"/>
          <w:sz w:val="20"/>
          <w:szCs w:val="20"/>
          <w:lang w:val="ro-RO"/>
        </w:rPr>
      </w:pPr>
      <w:r w:rsidRPr="00670DED">
        <w:rPr>
          <w:rStyle w:val="aff0"/>
          <w:sz w:val="20"/>
          <w:szCs w:val="20"/>
        </w:rPr>
        <w:footnoteRef/>
      </w:r>
      <w:r w:rsidRPr="00670DED">
        <w:rPr>
          <w:color w:val="333333"/>
          <w:sz w:val="20"/>
          <w:szCs w:val="20"/>
          <w:lang w:val="ro-RO"/>
        </w:rPr>
        <w:t>Regulamentul (CE) nr. 2195/2002 al Parlamentului European și al Consiliului din 5 noiembrie 2002 privind Vocabularul comun privind achizițiile publice (CPV) (JO L 340, 16.12.2002).</w:t>
      </w:r>
    </w:p>
    <w:p w14:paraId="1E790F5C" w14:textId="4D892771" w:rsidR="00670DED" w:rsidRPr="00670DED" w:rsidRDefault="00670DED">
      <w:pPr>
        <w:pStyle w:val="afe"/>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A4FB" w14:textId="77777777" w:rsidR="00003D91" w:rsidRPr="008B6911" w:rsidRDefault="00003D91" w:rsidP="008B6911">
    <w:pPr>
      <w:pStyle w:val="af5"/>
      <w:jc w:val="center"/>
      <w:rPr>
        <w:b/>
      </w:rPr>
    </w:pPr>
  </w:p>
  <w:p w14:paraId="1D822733" w14:textId="77777777" w:rsidR="00003D91" w:rsidRPr="008B6911" w:rsidRDefault="00003D91" w:rsidP="008B6911">
    <w:pPr>
      <w:pStyle w:val="af5"/>
      <w:jc w:val="center"/>
      <w:rPr>
        <w:b/>
        <w:lang w:val="ro-RO"/>
      </w:rPr>
    </w:pPr>
    <w:r w:rsidRPr="008B6911">
      <w:rPr>
        <w:b/>
        <w:lang w:val="ro-RO"/>
      </w:rPr>
      <w:t>TABEL DE CONCORDANȚĂ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E76"/>
    <w:multiLevelType w:val="hybridMultilevel"/>
    <w:tmpl w:val="A8C4D6C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15:restartNumberingAfterBreak="0">
    <w:nsid w:val="02576BFD"/>
    <w:multiLevelType w:val="hybridMultilevel"/>
    <w:tmpl w:val="3174BE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E14F5"/>
    <w:multiLevelType w:val="hybridMultilevel"/>
    <w:tmpl w:val="4DE6DE5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5C2CFC"/>
    <w:multiLevelType w:val="hybridMultilevel"/>
    <w:tmpl w:val="06485DBE"/>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0BBF420C"/>
    <w:multiLevelType w:val="hybridMultilevel"/>
    <w:tmpl w:val="F36030AC"/>
    <w:lvl w:ilvl="0" w:tplc="0FC8B398">
      <w:start w:val="1"/>
      <w:numFmt w:val="decimal"/>
      <w:lvlText w:val="(%1)"/>
      <w:lvlJc w:val="left"/>
      <w:pPr>
        <w:ind w:left="927" w:hanging="360"/>
      </w:pPr>
      <w:rPr>
        <w:rFonts w:hint="default"/>
        <w:b w:val="0"/>
      </w:rPr>
    </w:lvl>
    <w:lvl w:ilvl="1" w:tplc="04190011">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B75495"/>
    <w:multiLevelType w:val="hybridMultilevel"/>
    <w:tmpl w:val="EABEF95A"/>
    <w:lvl w:ilvl="0" w:tplc="B7803A0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5494C"/>
    <w:multiLevelType w:val="hybridMultilevel"/>
    <w:tmpl w:val="7DD4C31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0FFA13E4"/>
    <w:multiLevelType w:val="hybridMultilevel"/>
    <w:tmpl w:val="BC12A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13B7A"/>
    <w:multiLevelType w:val="hybridMultilevel"/>
    <w:tmpl w:val="E2603FA8"/>
    <w:lvl w:ilvl="0" w:tplc="04190011">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9" w15:restartNumberingAfterBreak="0">
    <w:nsid w:val="129B6512"/>
    <w:multiLevelType w:val="hybridMultilevel"/>
    <w:tmpl w:val="BD4E01A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3332CAB"/>
    <w:multiLevelType w:val="hybridMultilevel"/>
    <w:tmpl w:val="8FA2BF86"/>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17B12361"/>
    <w:multiLevelType w:val="hybridMultilevel"/>
    <w:tmpl w:val="CD6652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81C1CD7"/>
    <w:multiLevelType w:val="hybridMultilevel"/>
    <w:tmpl w:val="1DBAB4CC"/>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15:restartNumberingAfterBreak="0">
    <w:nsid w:val="194A59DE"/>
    <w:multiLevelType w:val="hybridMultilevel"/>
    <w:tmpl w:val="DC403C30"/>
    <w:lvl w:ilvl="0" w:tplc="04190011">
      <w:start w:val="1"/>
      <w:numFmt w:val="decimal"/>
      <w:lvlText w:val="%1)"/>
      <w:lvlJc w:val="left"/>
      <w:pPr>
        <w:ind w:left="720" w:hanging="360"/>
      </w:pPr>
    </w:lvl>
    <w:lvl w:ilvl="1" w:tplc="38B603FE">
      <w:start w:val="1"/>
      <w:numFmt w:val="decimal"/>
      <w:lvlText w:val="(%2)"/>
      <w:lvlJc w:val="left"/>
      <w:pPr>
        <w:ind w:left="1545" w:hanging="465"/>
      </w:pPr>
      <w:rPr>
        <w:rFonts w:hint="default"/>
      </w:rPr>
    </w:lvl>
    <w:lvl w:ilvl="2" w:tplc="6954542E">
      <w:start w:val="337"/>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864E920">
      <w:start w:val="1"/>
      <w:numFmt w:val="decimal"/>
      <w:lvlText w:val="%7)"/>
      <w:lvlJc w:val="left"/>
      <w:pPr>
        <w:ind w:left="5040" w:hanging="360"/>
      </w:pPr>
      <w:rPr>
        <w:rFonts w:ascii="Times New Roman" w:eastAsiaTheme="minorHAnsi" w:hAnsi="Times New Roman" w:cs="Times New Roman"/>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7211F"/>
    <w:multiLevelType w:val="hybridMultilevel"/>
    <w:tmpl w:val="D2B4C85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15:restartNumberingAfterBreak="0">
    <w:nsid w:val="1E8800FB"/>
    <w:multiLevelType w:val="hybridMultilevel"/>
    <w:tmpl w:val="87D45582"/>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1FAD65CA"/>
    <w:multiLevelType w:val="hybridMultilevel"/>
    <w:tmpl w:val="88242FE4"/>
    <w:lvl w:ilvl="0" w:tplc="04190017">
      <w:start w:val="1"/>
      <w:numFmt w:val="lowerLetter"/>
      <w:lvlText w:val="%1)"/>
      <w:lvlJc w:val="left"/>
      <w:pPr>
        <w:ind w:left="1790" w:hanging="7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15:restartNumberingAfterBreak="0">
    <w:nsid w:val="210C709E"/>
    <w:multiLevelType w:val="hybridMultilevel"/>
    <w:tmpl w:val="A63837EE"/>
    <w:lvl w:ilvl="0" w:tplc="36D6351C">
      <w:start w:val="1"/>
      <w:numFmt w:val="decimal"/>
      <w:lvlText w:val="%1)"/>
      <w:lvlJc w:val="left"/>
      <w:pPr>
        <w:ind w:left="2007" w:hanging="360"/>
      </w:pPr>
      <w:rPr>
        <w:b w:val="0"/>
        <w:sz w:val="18"/>
        <w:szCs w:val="1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8" w15:restartNumberingAfterBreak="0">
    <w:nsid w:val="26E6028E"/>
    <w:multiLevelType w:val="hybridMultilevel"/>
    <w:tmpl w:val="14E4AC20"/>
    <w:lvl w:ilvl="0" w:tplc="C1709E0A">
      <w:start w:val="1"/>
      <w:numFmt w:val="decimal"/>
      <w:lvlText w:val="%1)"/>
      <w:lvlJc w:val="left"/>
      <w:pPr>
        <w:ind w:left="2007" w:hanging="360"/>
      </w:pPr>
      <w:rPr>
        <w:b w:val="0"/>
        <w:color w:val="auto"/>
        <w:sz w:val="18"/>
        <w:szCs w:val="18"/>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15:restartNumberingAfterBreak="0">
    <w:nsid w:val="27A05673"/>
    <w:multiLevelType w:val="hybridMultilevel"/>
    <w:tmpl w:val="8E32BB7A"/>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0" w15:restartNumberingAfterBreak="0">
    <w:nsid w:val="2C557AF0"/>
    <w:multiLevelType w:val="hybridMultilevel"/>
    <w:tmpl w:val="5C5CC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321584"/>
    <w:multiLevelType w:val="hybridMultilevel"/>
    <w:tmpl w:val="48A2CAB4"/>
    <w:lvl w:ilvl="0" w:tplc="1452D032">
      <w:start w:val="1"/>
      <w:numFmt w:val="lowerLetter"/>
      <w:lvlText w:val="(%1)"/>
      <w:lvlJc w:val="left"/>
      <w:pPr>
        <w:ind w:left="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CA4E270">
      <w:start w:val="1"/>
      <w:numFmt w:val="lowerRoman"/>
      <w:lvlText w:val="(%2)"/>
      <w:lvlJc w:val="left"/>
      <w:pPr>
        <w:ind w:left="2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BE4296C">
      <w:start w:val="1"/>
      <w:numFmt w:val="lowerRoman"/>
      <w:lvlText w:val="%3"/>
      <w:lvlJc w:val="left"/>
      <w:pPr>
        <w:ind w:left="130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0666DF4">
      <w:start w:val="1"/>
      <w:numFmt w:val="decimal"/>
      <w:lvlText w:val="%4"/>
      <w:lvlJc w:val="left"/>
      <w:pPr>
        <w:ind w:left="20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1A0A26A">
      <w:start w:val="1"/>
      <w:numFmt w:val="lowerLetter"/>
      <w:lvlText w:val="%5"/>
      <w:lvlJc w:val="left"/>
      <w:pPr>
        <w:ind w:left="274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B865ADE">
      <w:start w:val="1"/>
      <w:numFmt w:val="lowerRoman"/>
      <w:lvlText w:val="%6"/>
      <w:lvlJc w:val="left"/>
      <w:pPr>
        <w:ind w:left="346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21AEEF6">
      <w:start w:val="1"/>
      <w:numFmt w:val="decimal"/>
      <w:lvlText w:val="%7"/>
      <w:lvlJc w:val="left"/>
      <w:pPr>
        <w:ind w:left="418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CEDA50">
      <w:start w:val="1"/>
      <w:numFmt w:val="lowerLetter"/>
      <w:lvlText w:val="%8"/>
      <w:lvlJc w:val="left"/>
      <w:pPr>
        <w:ind w:left="490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554D200">
      <w:start w:val="1"/>
      <w:numFmt w:val="lowerRoman"/>
      <w:lvlText w:val="%9"/>
      <w:lvlJc w:val="left"/>
      <w:pPr>
        <w:ind w:left="56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369B265B"/>
    <w:multiLevelType w:val="hybridMultilevel"/>
    <w:tmpl w:val="3FA644BC"/>
    <w:lvl w:ilvl="0" w:tplc="04190011">
      <w:start w:val="1"/>
      <w:numFmt w:val="decimal"/>
      <w:lvlText w:val="%1)"/>
      <w:lvlJc w:val="lef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23" w15:restartNumberingAfterBreak="0">
    <w:nsid w:val="36E10A21"/>
    <w:multiLevelType w:val="hybridMultilevel"/>
    <w:tmpl w:val="8EE67B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6A7683"/>
    <w:multiLevelType w:val="hybridMultilevel"/>
    <w:tmpl w:val="816C90A6"/>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E271E03"/>
    <w:multiLevelType w:val="hybridMultilevel"/>
    <w:tmpl w:val="008082A6"/>
    <w:lvl w:ilvl="0" w:tplc="20AAA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022EB"/>
    <w:multiLevelType w:val="hybridMultilevel"/>
    <w:tmpl w:val="6E60EA7C"/>
    <w:lvl w:ilvl="0" w:tplc="2F1A5D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85253"/>
    <w:multiLevelType w:val="hybridMultilevel"/>
    <w:tmpl w:val="0804037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1E103A5"/>
    <w:multiLevelType w:val="hybridMultilevel"/>
    <w:tmpl w:val="A9FEF718"/>
    <w:lvl w:ilvl="0" w:tplc="04190011">
      <w:start w:val="1"/>
      <w:numFmt w:val="decimal"/>
      <w:lvlText w:val="%1)"/>
      <w:lvlJc w:val="left"/>
      <w:pPr>
        <w:ind w:left="1068" w:hanging="360"/>
      </w:pPr>
      <w:rPr>
        <w:rFonts w:hint="default"/>
      </w:rPr>
    </w:lvl>
    <w:lvl w:ilvl="1" w:tplc="923ECCD6">
      <w:start w:val="11"/>
      <w:numFmt w:val="bullet"/>
      <w:lvlText w:val=""/>
      <w:lvlJc w:val="left"/>
      <w:pPr>
        <w:ind w:left="1788" w:hanging="360"/>
      </w:pPr>
      <w:rPr>
        <w:rFonts w:ascii="Symbol" w:eastAsiaTheme="minorHAnsi" w:hAnsi="Symbol"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78915D3"/>
    <w:multiLevelType w:val="hybridMultilevel"/>
    <w:tmpl w:val="C5A4DD70"/>
    <w:lvl w:ilvl="0" w:tplc="04190011">
      <w:start w:val="1"/>
      <w:numFmt w:val="decimal"/>
      <w:lvlText w:val="%1)"/>
      <w:lvlJc w:val="lef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0" w15:restartNumberingAfterBreak="0">
    <w:nsid w:val="4B2B03ED"/>
    <w:multiLevelType w:val="hybridMultilevel"/>
    <w:tmpl w:val="868A028A"/>
    <w:lvl w:ilvl="0" w:tplc="04190011">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31" w15:restartNumberingAfterBreak="0">
    <w:nsid w:val="4FA5401C"/>
    <w:multiLevelType w:val="hybridMultilevel"/>
    <w:tmpl w:val="D02478F6"/>
    <w:lvl w:ilvl="0" w:tplc="3D823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B3CBB"/>
    <w:multiLevelType w:val="hybridMultilevel"/>
    <w:tmpl w:val="36666782"/>
    <w:lvl w:ilvl="0" w:tplc="7E54D1F4">
      <w:start w:val="1"/>
      <w:numFmt w:val="decimal"/>
      <w:lvlText w:val="%1)"/>
      <w:lvlJc w:val="left"/>
      <w:pPr>
        <w:ind w:left="2007" w:hanging="360"/>
      </w:pPr>
      <w:rPr>
        <w:b w: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3" w15:restartNumberingAfterBreak="0">
    <w:nsid w:val="54946D1B"/>
    <w:multiLevelType w:val="hybridMultilevel"/>
    <w:tmpl w:val="678CD140"/>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27840"/>
    <w:multiLevelType w:val="hybridMultilevel"/>
    <w:tmpl w:val="9F200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A1AF1"/>
    <w:multiLevelType w:val="hybridMultilevel"/>
    <w:tmpl w:val="931E52FE"/>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BB1BE3"/>
    <w:multiLevelType w:val="hybridMultilevel"/>
    <w:tmpl w:val="31281F04"/>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7" w15:restartNumberingAfterBreak="0">
    <w:nsid w:val="61844534"/>
    <w:multiLevelType w:val="hybridMultilevel"/>
    <w:tmpl w:val="02445D6C"/>
    <w:lvl w:ilvl="0" w:tplc="5080ABF4">
      <w:start w:val="1"/>
      <w:numFmt w:val="decimal"/>
      <w:lvlText w:val="%1)"/>
      <w:lvlJc w:val="left"/>
      <w:pPr>
        <w:ind w:left="2007" w:hanging="360"/>
      </w:pPr>
      <w:rPr>
        <w:b w:val="0"/>
        <w:color w:val="auto"/>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8" w15:restartNumberingAfterBreak="0">
    <w:nsid w:val="6216415E"/>
    <w:multiLevelType w:val="hybridMultilevel"/>
    <w:tmpl w:val="D846A284"/>
    <w:lvl w:ilvl="0" w:tplc="04190017">
      <w:start w:val="1"/>
      <w:numFmt w:val="lowerLetter"/>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62650004"/>
    <w:multiLevelType w:val="hybridMultilevel"/>
    <w:tmpl w:val="994EDC72"/>
    <w:lvl w:ilvl="0" w:tplc="04190011">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0" w15:restartNumberingAfterBreak="0">
    <w:nsid w:val="6578664A"/>
    <w:multiLevelType w:val="hybridMultilevel"/>
    <w:tmpl w:val="E84E814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C4C5BBB"/>
    <w:multiLevelType w:val="hybridMultilevel"/>
    <w:tmpl w:val="773CA150"/>
    <w:lvl w:ilvl="0" w:tplc="04190011">
      <w:start w:val="1"/>
      <w:numFmt w:val="decimal"/>
      <w:lvlText w:val="%1)"/>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2" w15:restartNumberingAfterBreak="0">
    <w:nsid w:val="6F207D72"/>
    <w:multiLevelType w:val="hybridMultilevel"/>
    <w:tmpl w:val="35DE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B54E7"/>
    <w:multiLevelType w:val="hybridMultilevel"/>
    <w:tmpl w:val="C110F58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0762BB2"/>
    <w:multiLevelType w:val="hybridMultilevel"/>
    <w:tmpl w:val="96BEA6D0"/>
    <w:lvl w:ilvl="0" w:tplc="FCC46FF6">
      <w:start w:val="1"/>
      <w:numFmt w:val="decimal"/>
      <w:lvlText w:val="%1."/>
      <w:lvlJc w:val="left"/>
      <w:pPr>
        <w:ind w:left="10"/>
      </w:pPr>
      <w:rPr>
        <w:rFonts w:asciiTheme="majorBidi" w:eastAsia="Calibri" w:hAnsiTheme="majorBidi" w:cstheme="majorBidi" w:hint="default"/>
        <w:b w:val="0"/>
        <w:i w:val="0"/>
        <w:strike w:val="0"/>
        <w:dstrike w:val="0"/>
        <w:color w:val="000000"/>
        <w:sz w:val="18"/>
        <w:szCs w:val="18"/>
        <w:u w:val="none" w:color="000000"/>
        <w:bdr w:val="none" w:sz="0" w:space="0" w:color="auto"/>
        <w:shd w:val="clear" w:color="auto" w:fill="auto"/>
        <w:vertAlign w:val="baseline"/>
      </w:rPr>
    </w:lvl>
    <w:lvl w:ilvl="1" w:tplc="A532F0D6">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644AEA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39CEB78">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AC662B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FD072C6">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258ECC0">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C564CD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5A07482">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79E46890"/>
    <w:multiLevelType w:val="hybridMultilevel"/>
    <w:tmpl w:val="3552D4D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A351934"/>
    <w:multiLevelType w:val="hybridMultilevel"/>
    <w:tmpl w:val="CB283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37"/>
  </w:num>
  <w:num w:numId="4">
    <w:abstractNumId w:val="18"/>
  </w:num>
  <w:num w:numId="5">
    <w:abstractNumId w:val="12"/>
  </w:num>
  <w:num w:numId="6">
    <w:abstractNumId w:val="2"/>
  </w:num>
  <w:num w:numId="7">
    <w:abstractNumId w:val="17"/>
  </w:num>
  <w:num w:numId="8">
    <w:abstractNumId w:val="13"/>
  </w:num>
  <w:num w:numId="9">
    <w:abstractNumId w:val="28"/>
  </w:num>
  <w:num w:numId="10">
    <w:abstractNumId w:val="27"/>
  </w:num>
  <w:num w:numId="11">
    <w:abstractNumId w:val="9"/>
  </w:num>
  <w:num w:numId="12">
    <w:abstractNumId w:val="10"/>
  </w:num>
  <w:num w:numId="13">
    <w:abstractNumId w:val="15"/>
  </w:num>
  <w:num w:numId="14">
    <w:abstractNumId w:val="24"/>
  </w:num>
  <w:num w:numId="15">
    <w:abstractNumId w:val="36"/>
  </w:num>
  <w:num w:numId="16">
    <w:abstractNumId w:val="3"/>
  </w:num>
  <w:num w:numId="17">
    <w:abstractNumId w:val="30"/>
  </w:num>
  <w:num w:numId="18">
    <w:abstractNumId w:val="8"/>
  </w:num>
  <w:num w:numId="19">
    <w:abstractNumId w:val="40"/>
  </w:num>
  <w:num w:numId="20">
    <w:abstractNumId w:val="39"/>
  </w:num>
  <w:num w:numId="21">
    <w:abstractNumId w:val="6"/>
  </w:num>
  <w:num w:numId="22">
    <w:abstractNumId w:val="14"/>
  </w:num>
  <w:num w:numId="23">
    <w:abstractNumId w:val="43"/>
  </w:num>
  <w:num w:numId="24">
    <w:abstractNumId w:val="4"/>
  </w:num>
  <w:num w:numId="25">
    <w:abstractNumId w:val="45"/>
  </w:num>
  <w:num w:numId="26">
    <w:abstractNumId w:val="23"/>
  </w:num>
  <w:num w:numId="27">
    <w:abstractNumId w:val="1"/>
  </w:num>
  <w:num w:numId="28">
    <w:abstractNumId w:val="11"/>
  </w:num>
  <w:num w:numId="29">
    <w:abstractNumId w:val="20"/>
  </w:num>
  <w:num w:numId="30">
    <w:abstractNumId w:val="16"/>
  </w:num>
  <w:num w:numId="31">
    <w:abstractNumId w:val="38"/>
  </w:num>
  <w:num w:numId="32">
    <w:abstractNumId w:val="35"/>
  </w:num>
  <w:num w:numId="33">
    <w:abstractNumId w:val="19"/>
  </w:num>
  <w:num w:numId="34">
    <w:abstractNumId w:val="29"/>
  </w:num>
  <w:num w:numId="35">
    <w:abstractNumId w:val="22"/>
  </w:num>
  <w:num w:numId="36">
    <w:abstractNumId w:val="41"/>
  </w:num>
  <w:num w:numId="37">
    <w:abstractNumId w:val="21"/>
  </w:num>
  <w:num w:numId="38">
    <w:abstractNumId w:val="44"/>
  </w:num>
  <w:num w:numId="39">
    <w:abstractNumId w:val="7"/>
  </w:num>
  <w:num w:numId="40">
    <w:abstractNumId w:val="31"/>
  </w:num>
  <w:num w:numId="41">
    <w:abstractNumId w:val="42"/>
  </w:num>
  <w:num w:numId="42">
    <w:abstractNumId w:val="5"/>
  </w:num>
  <w:num w:numId="43">
    <w:abstractNumId w:val="46"/>
  </w:num>
  <w:num w:numId="44">
    <w:abstractNumId w:val="34"/>
  </w:num>
  <w:num w:numId="45">
    <w:abstractNumId w:val="26"/>
  </w:num>
  <w:num w:numId="46">
    <w:abstractNumId w:val="33"/>
  </w:num>
  <w:num w:numId="47">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14"/>
    <w:rsid w:val="00000370"/>
    <w:rsid w:val="000011BC"/>
    <w:rsid w:val="00003D91"/>
    <w:rsid w:val="00006331"/>
    <w:rsid w:val="000078EE"/>
    <w:rsid w:val="000107AF"/>
    <w:rsid w:val="00015AE6"/>
    <w:rsid w:val="00020FD8"/>
    <w:rsid w:val="000248A0"/>
    <w:rsid w:val="00030EC0"/>
    <w:rsid w:val="00054A75"/>
    <w:rsid w:val="00057AAF"/>
    <w:rsid w:val="000710D5"/>
    <w:rsid w:val="0008476F"/>
    <w:rsid w:val="000872E6"/>
    <w:rsid w:val="000943F9"/>
    <w:rsid w:val="000A12EF"/>
    <w:rsid w:val="000A78FA"/>
    <w:rsid w:val="000B5982"/>
    <w:rsid w:val="000F002E"/>
    <w:rsid w:val="001077EB"/>
    <w:rsid w:val="00124914"/>
    <w:rsid w:val="00125EDE"/>
    <w:rsid w:val="0013559C"/>
    <w:rsid w:val="00167ED4"/>
    <w:rsid w:val="001742AC"/>
    <w:rsid w:val="001A5108"/>
    <w:rsid w:val="001B4870"/>
    <w:rsid w:val="001C7E87"/>
    <w:rsid w:val="001D39FE"/>
    <w:rsid w:val="001D46DF"/>
    <w:rsid w:val="001E16AD"/>
    <w:rsid w:val="001E6569"/>
    <w:rsid w:val="001F612F"/>
    <w:rsid w:val="0023466F"/>
    <w:rsid w:val="00244784"/>
    <w:rsid w:val="0026464B"/>
    <w:rsid w:val="002678F8"/>
    <w:rsid w:val="00286120"/>
    <w:rsid w:val="0029079E"/>
    <w:rsid w:val="0029158A"/>
    <w:rsid w:val="002C12DC"/>
    <w:rsid w:val="002C6F13"/>
    <w:rsid w:val="002D036B"/>
    <w:rsid w:val="002D4B3A"/>
    <w:rsid w:val="002D4CB2"/>
    <w:rsid w:val="002E47C4"/>
    <w:rsid w:val="002F3A5C"/>
    <w:rsid w:val="0031731D"/>
    <w:rsid w:val="00324246"/>
    <w:rsid w:val="00334E7F"/>
    <w:rsid w:val="00334F3D"/>
    <w:rsid w:val="003443A3"/>
    <w:rsid w:val="00366BF7"/>
    <w:rsid w:val="003723F1"/>
    <w:rsid w:val="00382478"/>
    <w:rsid w:val="00383237"/>
    <w:rsid w:val="00386D02"/>
    <w:rsid w:val="00390055"/>
    <w:rsid w:val="0039041F"/>
    <w:rsid w:val="0039553D"/>
    <w:rsid w:val="003B60BE"/>
    <w:rsid w:val="003B6B0B"/>
    <w:rsid w:val="003F351B"/>
    <w:rsid w:val="003F6262"/>
    <w:rsid w:val="003F7494"/>
    <w:rsid w:val="00400832"/>
    <w:rsid w:val="00411CBD"/>
    <w:rsid w:val="00415932"/>
    <w:rsid w:val="00426917"/>
    <w:rsid w:val="0043322C"/>
    <w:rsid w:val="00433807"/>
    <w:rsid w:val="0045031E"/>
    <w:rsid w:val="00474C75"/>
    <w:rsid w:val="00483836"/>
    <w:rsid w:val="0049290F"/>
    <w:rsid w:val="004B1386"/>
    <w:rsid w:val="004C1E4E"/>
    <w:rsid w:val="004C3737"/>
    <w:rsid w:val="004D39C0"/>
    <w:rsid w:val="005054EC"/>
    <w:rsid w:val="00511711"/>
    <w:rsid w:val="00524810"/>
    <w:rsid w:val="00531F8E"/>
    <w:rsid w:val="00533CF9"/>
    <w:rsid w:val="00555C2B"/>
    <w:rsid w:val="0059221F"/>
    <w:rsid w:val="005950E2"/>
    <w:rsid w:val="0059544B"/>
    <w:rsid w:val="005B0232"/>
    <w:rsid w:val="005D20B0"/>
    <w:rsid w:val="00601B41"/>
    <w:rsid w:val="00601BBD"/>
    <w:rsid w:val="0060316B"/>
    <w:rsid w:val="00606585"/>
    <w:rsid w:val="00617C64"/>
    <w:rsid w:val="00626A5B"/>
    <w:rsid w:val="00657274"/>
    <w:rsid w:val="00670DED"/>
    <w:rsid w:val="0067136C"/>
    <w:rsid w:val="006721BB"/>
    <w:rsid w:val="00681F35"/>
    <w:rsid w:val="006A6A2F"/>
    <w:rsid w:val="006B0EFE"/>
    <w:rsid w:val="006C0B77"/>
    <w:rsid w:val="006C1D49"/>
    <w:rsid w:val="006C4A2D"/>
    <w:rsid w:val="006C6E37"/>
    <w:rsid w:val="007109EE"/>
    <w:rsid w:val="00716C74"/>
    <w:rsid w:val="00726C2F"/>
    <w:rsid w:val="00727AF7"/>
    <w:rsid w:val="007462A4"/>
    <w:rsid w:val="007471F7"/>
    <w:rsid w:val="007771BE"/>
    <w:rsid w:val="0078211A"/>
    <w:rsid w:val="00784F04"/>
    <w:rsid w:val="00793A77"/>
    <w:rsid w:val="007A02C1"/>
    <w:rsid w:val="007A6607"/>
    <w:rsid w:val="007B2D2B"/>
    <w:rsid w:val="007B5784"/>
    <w:rsid w:val="007B64ED"/>
    <w:rsid w:val="007C2724"/>
    <w:rsid w:val="007C67C8"/>
    <w:rsid w:val="007C6F40"/>
    <w:rsid w:val="007E1E5A"/>
    <w:rsid w:val="007F11B6"/>
    <w:rsid w:val="007F30B4"/>
    <w:rsid w:val="00814735"/>
    <w:rsid w:val="00815198"/>
    <w:rsid w:val="0081606F"/>
    <w:rsid w:val="008211D1"/>
    <w:rsid w:val="008242FF"/>
    <w:rsid w:val="00827224"/>
    <w:rsid w:val="0082735C"/>
    <w:rsid w:val="008339FB"/>
    <w:rsid w:val="00854EC9"/>
    <w:rsid w:val="00863BAF"/>
    <w:rsid w:val="00865B5F"/>
    <w:rsid w:val="00867540"/>
    <w:rsid w:val="00870751"/>
    <w:rsid w:val="00874072"/>
    <w:rsid w:val="00875FAE"/>
    <w:rsid w:val="0088258A"/>
    <w:rsid w:val="008857D2"/>
    <w:rsid w:val="008928EC"/>
    <w:rsid w:val="008964F2"/>
    <w:rsid w:val="008A05A1"/>
    <w:rsid w:val="008A5881"/>
    <w:rsid w:val="008A7CDE"/>
    <w:rsid w:val="008B6911"/>
    <w:rsid w:val="008E12B8"/>
    <w:rsid w:val="008F5546"/>
    <w:rsid w:val="008F6782"/>
    <w:rsid w:val="00901CB4"/>
    <w:rsid w:val="00905B6C"/>
    <w:rsid w:val="00921C6A"/>
    <w:rsid w:val="0092268A"/>
    <w:rsid w:val="00922C48"/>
    <w:rsid w:val="0092455F"/>
    <w:rsid w:val="00936E4B"/>
    <w:rsid w:val="00940FA0"/>
    <w:rsid w:val="00944AD2"/>
    <w:rsid w:val="00987326"/>
    <w:rsid w:val="00991DE8"/>
    <w:rsid w:val="009A67D0"/>
    <w:rsid w:val="009C2632"/>
    <w:rsid w:val="009E20D2"/>
    <w:rsid w:val="009E56B3"/>
    <w:rsid w:val="009E6FC7"/>
    <w:rsid w:val="009F3F54"/>
    <w:rsid w:val="009F58B1"/>
    <w:rsid w:val="00A00931"/>
    <w:rsid w:val="00A0245F"/>
    <w:rsid w:val="00A07554"/>
    <w:rsid w:val="00A145BC"/>
    <w:rsid w:val="00A21F69"/>
    <w:rsid w:val="00A2664A"/>
    <w:rsid w:val="00A33EDC"/>
    <w:rsid w:val="00A459B9"/>
    <w:rsid w:val="00A668FD"/>
    <w:rsid w:val="00A74A0A"/>
    <w:rsid w:val="00A77644"/>
    <w:rsid w:val="00A87AFF"/>
    <w:rsid w:val="00AA7EDF"/>
    <w:rsid w:val="00AB1D31"/>
    <w:rsid w:val="00AD78EC"/>
    <w:rsid w:val="00AF5435"/>
    <w:rsid w:val="00B14C77"/>
    <w:rsid w:val="00B27D6F"/>
    <w:rsid w:val="00B30CDA"/>
    <w:rsid w:val="00B35E2A"/>
    <w:rsid w:val="00B435F2"/>
    <w:rsid w:val="00B64C27"/>
    <w:rsid w:val="00B915B7"/>
    <w:rsid w:val="00B93B7A"/>
    <w:rsid w:val="00BB02D4"/>
    <w:rsid w:val="00BB6E88"/>
    <w:rsid w:val="00BC20EC"/>
    <w:rsid w:val="00BC3A09"/>
    <w:rsid w:val="00BE4E66"/>
    <w:rsid w:val="00BF30DD"/>
    <w:rsid w:val="00C00509"/>
    <w:rsid w:val="00C04823"/>
    <w:rsid w:val="00C17676"/>
    <w:rsid w:val="00C234E6"/>
    <w:rsid w:val="00C43D6F"/>
    <w:rsid w:val="00C519E3"/>
    <w:rsid w:val="00C94E5D"/>
    <w:rsid w:val="00CB15DF"/>
    <w:rsid w:val="00CB301F"/>
    <w:rsid w:val="00CB37D8"/>
    <w:rsid w:val="00CD18AC"/>
    <w:rsid w:val="00CE5BC1"/>
    <w:rsid w:val="00CF75E9"/>
    <w:rsid w:val="00D124FC"/>
    <w:rsid w:val="00D27706"/>
    <w:rsid w:val="00D410F3"/>
    <w:rsid w:val="00D709CA"/>
    <w:rsid w:val="00D83585"/>
    <w:rsid w:val="00D9555F"/>
    <w:rsid w:val="00DA0925"/>
    <w:rsid w:val="00DA7BA8"/>
    <w:rsid w:val="00DC09D8"/>
    <w:rsid w:val="00DC5AF3"/>
    <w:rsid w:val="00E278FE"/>
    <w:rsid w:val="00E533C1"/>
    <w:rsid w:val="00E87A6F"/>
    <w:rsid w:val="00EA56B4"/>
    <w:rsid w:val="00EA59DF"/>
    <w:rsid w:val="00EB0097"/>
    <w:rsid w:val="00EB4FE9"/>
    <w:rsid w:val="00EC0083"/>
    <w:rsid w:val="00EE4070"/>
    <w:rsid w:val="00EF3E4C"/>
    <w:rsid w:val="00F00075"/>
    <w:rsid w:val="00F12C76"/>
    <w:rsid w:val="00F172F3"/>
    <w:rsid w:val="00F321F7"/>
    <w:rsid w:val="00F61B63"/>
    <w:rsid w:val="00F67454"/>
    <w:rsid w:val="00F70AE0"/>
    <w:rsid w:val="00F71037"/>
    <w:rsid w:val="00FA7608"/>
    <w:rsid w:val="00FA7964"/>
    <w:rsid w:val="00FB0506"/>
    <w:rsid w:val="00FC7C54"/>
    <w:rsid w:val="00FC7E7B"/>
    <w:rsid w:val="00FE1FD6"/>
    <w:rsid w:val="00FE75DD"/>
    <w:rsid w:val="00FF2761"/>
    <w:rsid w:val="00FF3ADD"/>
    <w:rsid w:val="00FF6C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CAA24"/>
  <w15:chartTrackingRefBased/>
  <w15:docId w15:val="{9EB4F30D-19B8-4E3D-B3BE-741526DC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2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69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rsid w:val="006A6A2F"/>
    <w:pPr>
      <w:keepNext/>
      <w:keepLines/>
      <w:spacing w:before="200"/>
      <w:outlineLvl w:val="1"/>
    </w:pPr>
    <w:rPr>
      <w:rFonts w:ascii="Cambria" w:eastAsia="Cambria" w:hAnsi="Cambria" w:cs="Cambria"/>
      <w:b/>
      <w:color w:val="4F81BD"/>
      <w:sz w:val="26"/>
      <w:szCs w:val="26"/>
      <w:lang w:val="en-US"/>
    </w:rPr>
  </w:style>
  <w:style w:type="paragraph" w:styleId="3">
    <w:name w:val="heading 3"/>
    <w:basedOn w:val="a"/>
    <w:next w:val="a"/>
    <w:link w:val="30"/>
    <w:rsid w:val="006A6A2F"/>
    <w:pPr>
      <w:keepNext/>
      <w:keepLines/>
      <w:spacing w:before="200"/>
      <w:outlineLvl w:val="2"/>
    </w:pPr>
    <w:rPr>
      <w:rFonts w:ascii="Cambria" w:eastAsia="Cambria" w:hAnsi="Cambria" w:cs="Cambria"/>
      <w:b/>
      <w:color w:val="4F81BD"/>
      <w:sz w:val="20"/>
      <w:szCs w:val="20"/>
      <w:lang w:val="en-US"/>
    </w:rPr>
  </w:style>
  <w:style w:type="paragraph" w:styleId="4">
    <w:name w:val="heading 4"/>
    <w:basedOn w:val="a"/>
    <w:next w:val="a"/>
    <w:link w:val="40"/>
    <w:rsid w:val="006A6A2F"/>
    <w:pPr>
      <w:keepNext/>
      <w:keepLines/>
      <w:spacing w:before="200"/>
      <w:outlineLvl w:val="3"/>
    </w:pPr>
    <w:rPr>
      <w:rFonts w:ascii="Cambria" w:eastAsia="Cambria" w:hAnsi="Cambria" w:cs="Cambria"/>
      <w:b/>
      <w:i/>
      <w:color w:val="4F81BD"/>
      <w:sz w:val="20"/>
      <w:szCs w:val="20"/>
      <w:lang w:val="en-US"/>
    </w:rPr>
  </w:style>
  <w:style w:type="paragraph" w:styleId="5">
    <w:name w:val="heading 5"/>
    <w:basedOn w:val="a"/>
    <w:next w:val="a"/>
    <w:link w:val="50"/>
    <w:rsid w:val="006A6A2F"/>
    <w:pPr>
      <w:keepNext/>
      <w:keepLines/>
      <w:spacing w:before="200"/>
      <w:outlineLvl w:val="4"/>
    </w:pPr>
    <w:rPr>
      <w:rFonts w:ascii="Cambria" w:eastAsia="Cambria" w:hAnsi="Cambria" w:cs="Cambria"/>
      <w:color w:val="243F61"/>
      <w:sz w:val="20"/>
      <w:szCs w:val="20"/>
      <w:lang w:val="en-US"/>
    </w:rPr>
  </w:style>
  <w:style w:type="paragraph" w:styleId="6">
    <w:name w:val="heading 6"/>
    <w:basedOn w:val="a"/>
    <w:next w:val="a"/>
    <w:link w:val="60"/>
    <w:rsid w:val="006A6A2F"/>
    <w:pPr>
      <w:keepNext/>
      <w:keepLines/>
      <w:spacing w:before="200"/>
      <w:outlineLvl w:val="5"/>
    </w:pPr>
    <w:rPr>
      <w:rFonts w:ascii="Cambria" w:eastAsia="Cambria" w:hAnsi="Cambria" w:cs="Cambria"/>
      <w:i/>
      <w:color w:val="243F61"/>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917"/>
    <w:rPr>
      <w:rFonts w:asciiTheme="majorHAnsi" w:eastAsiaTheme="majorEastAsia" w:hAnsiTheme="majorHAnsi" w:cstheme="majorBidi"/>
      <w:b/>
      <w:bCs/>
      <w:color w:val="2E74B5" w:themeColor="accent1" w:themeShade="BF"/>
      <w:sz w:val="28"/>
      <w:szCs w:val="28"/>
      <w:lang w:eastAsia="ru-RU"/>
    </w:rPr>
  </w:style>
  <w:style w:type="paragraph" w:customStyle="1" w:styleId="cb">
    <w:name w:val="cb"/>
    <w:basedOn w:val="a"/>
    <w:rsid w:val="00426917"/>
    <w:pPr>
      <w:jc w:val="center"/>
    </w:pPr>
    <w:rPr>
      <w:b/>
      <w:bCs/>
    </w:rPr>
  </w:style>
  <w:style w:type="character" w:customStyle="1" w:styleId="apple-style-span">
    <w:name w:val="apple-style-span"/>
    <w:basedOn w:val="a0"/>
    <w:rsid w:val="00426917"/>
  </w:style>
  <w:style w:type="paragraph" w:styleId="a3">
    <w:name w:val="Normal (Web)"/>
    <w:basedOn w:val="a"/>
    <w:uiPriority w:val="99"/>
    <w:rsid w:val="00426917"/>
    <w:pPr>
      <w:ind w:firstLine="567"/>
      <w:jc w:val="both"/>
    </w:pPr>
  </w:style>
  <w:style w:type="paragraph" w:customStyle="1" w:styleId="cp">
    <w:name w:val="cp"/>
    <w:basedOn w:val="a"/>
    <w:rsid w:val="00426917"/>
    <w:pPr>
      <w:jc w:val="center"/>
    </w:pPr>
    <w:rPr>
      <w:b/>
      <w:bCs/>
    </w:rPr>
  </w:style>
  <w:style w:type="paragraph" w:customStyle="1" w:styleId="tt">
    <w:name w:val="tt"/>
    <w:basedOn w:val="a"/>
    <w:rsid w:val="00426917"/>
    <w:pPr>
      <w:jc w:val="center"/>
    </w:pPr>
    <w:rPr>
      <w:b/>
      <w:bCs/>
    </w:rPr>
  </w:style>
  <w:style w:type="paragraph" w:customStyle="1" w:styleId="pb">
    <w:name w:val="pb"/>
    <w:basedOn w:val="a"/>
    <w:rsid w:val="00426917"/>
    <w:pPr>
      <w:jc w:val="center"/>
    </w:pPr>
    <w:rPr>
      <w:i/>
      <w:iCs/>
      <w:color w:val="663300"/>
      <w:sz w:val="20"/>
      <w:szCs w:val="20"/>
    </w:rPr>
  </w:style>
  <w:style w:type="paragraph" w:customStyle="1" w:styleId="cn">
    <w:name w:val="cn"/>
    <w:basedOn w:val="a"/>
    <w:rsid w:val="00426917"/>
    <w:pPr>
      <w:jc w:val="center"/>
    </w:pPr>
  </w:style>
  <w:style w:type="paragraph" w:styleId="a4">
    <w:name w:val="List Paragraph"/>
    <w:basedOn w:val="a"/>
    <w:link w:val="a5"/>
    <w:uiPriority w:val="34"/>
    <w:qFormat/>
    <w:rsid w:val="00426917"/>
    <w:pPr>
      <w:ind w:left="720"/>
      <w:contextualSpacing/>
    </w:pPr>
  </w:style>
  <w:style w:type="paragraph" w:customStyle="1" w:styleId="Heading11">
    <w:name w:val="Heading 11"/>
    <w:basedOn w:val="a"/>
    <w:uiPriority w:val="99"/>
    <w:qFormat/>
    <w:rsid w:val="00426917"/>
    <w:pPr>
      <w:widowControl w:val="0"/>
      <w:autoSpaceDE w:val="0"/>
      <w:autoSpaceDN w:val="0"/>
      <w:adjustRightInd w:val="0"/>
      <w:outlineLvl w:val="0"/>
    </w:pPr>
    <w:rPr>
      <w:sz w:val="19"/>
      <w:szCs w:val="19"/>
      <w:lang w:eastAsia="zh-CN"/>
    </w:rPr>
  </w:style>
  <w:style w:type="paragraph" w:customStyle="1" w:styleId="Body">
    <w:name w:val="Body"/>
    <w:basedOn w:val="a"/>
    <w:uiPriority w:val="99"/>
    <w:qFormat/>
    <w:rsid w:val="00426917"/>
    <w:pPr>
      <w:widowControl w:val="0"/>
      <w:autoSpaceDE w:val="0"/>
      <w:autoSpaceDN w:val="0"/>
      <w:adjustRightInd w:val="0"/>
    </w:pPr>
    <w:rPr>
      <w:sz w:val="17"/>
      <w:szCs w:val="17"/>
    </w:rPr>
  </w:style>
  <w:style w:type="character" w:styleId="a6">
    <w:name w:val="Strong"/>
    <w:basedOn w:val="a0"/>
    <w:uiPriority w:val="22"/>
    <w:qFormat/>
    <w:rsid w:val="00426917"/>
    <w:rPr>
      <w:b/>
      <w:bCs/>
    </w:rPr>
  </w:style>
  <w:style w:type="paragraph" w:styleId="a7">
    <w:name w:val="Subtitle"/>
    <w:basedOn w:val="a"/>
    <w:next w:val="a"/>
    <w:link w:val="a8"/>
    <w:qFormat/>
    <w:rsid w:val="00426917"/>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rsid w:val="00426917"/>
    <w:rPr>
      <w:rFonts w:asciiTheme="majorHAnsi" w:eastAsiaTheme="majorEastAsia" w:hAnsiTheme="majorHAnsi" w:cstheme="majorBidi"/>
      <w:i/>
      <w:iCs/>
      <w:color w:val="5B9BD5" w:themeColor="accent1"/>
      <w:spacing w:val="15"/>
      <w:sz w:val="24"/>
      <w:szCs w:val="24"/>
      <w:lang w:eastAsia="ru-RU"/>
    </w:rPr>
  </w:style>
  <w:style w:type="table" w:styleId="a9">
    <w:name w:val="Table Grid"/>
    <w:basedOn w:val="a1"/>
    <w:uiPriority w:val="39"/>
    <w:rsid w:val="0042691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426917"/>
    <w:rPr>
      <w:rFonts w:ascii="Tahoma" w:hAnsi="Tahoma" w:cs="Tahoma"/>
      <w:sz w:val="16"/>
      <w:szCs w:val="16"/>
    </w:rPr>
  </w:style>
  <w:style w:type="character" w:customStyle="1" w:styleId="ab">
    <w:name w:val="Текст выноски Знак"/>
    <w:basedOn w:val="a0"/>
    <w:link w:val="aa"/>
    <w:uiPriority w:val="99"/>
    <w:rsid w:val="00426917"/>
    <w:rPr>
      <w:rFonts w:ascii="Tahoma" w:eastAsia="Times New Roman" w:hAnsi="Tahoma" w:cs="Tahoma"/>
      <w:sz w:val="16"/>
      <w:szCs w:val="16"/>
      <w:lang w:eastAsia="ru-RU"/>
    </w:rPr>
  </w:style>
  <w:style w:type="character" w:styleId="ac">
    <w:name w:val="Hyperlink"/>
    <w:basedOn w:val="a0"/>
    <w:uiPriority w:val="99"/>
    <w:unhideWhenUsed/>
    <w:rsid w:val="00426917"/>
    <w:rPr>
      <w:color w:val="0000FF"/>
      <w:u w:val="single"/>
    </w:rPr>
  </w:style>
  <w:style w:type="paragraph" w:customStyle="1" w:styleId="TableParagraph">
    <w:name w:val="Table Paragraph"/>
    <w:basedOn w:val="a"/>
    <w:uiPriority w:val="1"/>
    <w:qFormat/>
    <w:rsid w:val="00426917"/>
    <w:pPr>
      <w:widowControl w:val="0"/>
      <w:autoSpaceDE w:val="0"/>
      <w:autoSpaceDN w:val="0"/>
      <w:adjustRightInd w:val="0"/>
    </w:pPr>
    <w:rPr>
      <w:rFonts w:eastAsia="SimSun"/>
      <w:lang w:eastAsia="zh-CN"/>
    </w:rPr>
  </w:style>
  <w:style w:type="paragraph" w:styleId="ad">
    <w:name w:val="No Spacing"/>
    <w:uiPriority w:val="1"/>
    <w:qFormat/>
    <w:rsid w:val="00426917"/>
    <w:pPr>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qFormat/>
    <w:rsid w:val="00426917"/>
    <w:pPr>
      <w:ind w:firstLine="567"/>
      <w:jc w:val="center"/>
    </w:pPr>
    <w:rPr>
      <w:sz w:val="28"/>
      <w:szCs w:val="20"/>
      <w:lang w:val="en-US"/>
    </w:rPr>
  </w:style>
  <w:style w:type="character" w:customStyle="1" w:styleId="af">
    <w:name w:val="Заголовок Знак"/>
    <w:basedOn w:val="a0"/>
    <w:link w:val="ae"/>
    <w:rsid w:val="00426917"/>
    <w:rPr>
      <w:rFonts w:ascii="Times New Roman" w:eastAsia="Times New Roman" w:hAnsi="Times New Roman" w:cs="Times New Roman"/>
      <w:sz w:val="28"/>
      <w:szCs w:val="20"/>
      <w:lang w:val="en-US" w:eastAsia="ru-RU"/>
    </w:rPr>
  </w:style>
  <w:style w:type="paragraph" w:customStyle="1" w:styleId="Default">
    <w:name w:val="Default"/>
    <w:rsid w:val="00426917"/>
    <w:pPr>
      <w:autoSpaceDE w:val="0"/>
      <w:autoSpaceDN w:val="0"/>
      <w:adjustRightInd w:val="0"/>
      <w:spacing w:after="0" w:line="240" w:lineRule="auto"/>
    </w:pPr>
    <w:rPr>
      <w:rFonts w:ascii="Calibri" w:eastAsia="Times New Roman" w:hAnsi="Calibri" w:cs="Calibri"/>
      <w:color w:val="000000"/>
      <w:sz w:val="24"/>
      <w:szCs w:val="24"/>
      <w:lang w:val="ro-RO" w:eastAsia="zh-CN"/>
    </w:rPr>
  </w:style>
  <w:style w:type="paragraph" w:styleId="af0">
    <w:name w:val="Body Text"/>
    <w:basedOn w:val="a"/>
    <w:link w:val="af1"/>
    <w:unhideWhenUsed/>
    <w:rsid w:val="00426917"/>
    <w:pPr>
      <w:autoSpaceDE w:val="0"/>
      <w:autoSpaceDN w:val="0"/>
      <w:jc w:val="both"/>
    </w:pPr>
    <w:rPr>
      <w:szCs w:val="20"/>
      <w:lang w:val="ro-RO"/>
    </w:rPr>
  </w:style>
  <w:style w:type="character" w:customStyle="1" w:styleId="af1">
    <w:name w:val="Основной текст Знак"/>
    <w:basedOn w:val="a0"/>
    <w:link w:val="af0"/>
    <w:rsid w:val="00426917"/>
    <w:rPr>
      <w:rFonts w:ascii="Times New Roman" w:eastAsia="Times New Roman" w:hAnsi="Times New Roman" w:cs="Times New Roman"/>
      <w:sz w:val="24"/>
      <w:szCs w:val="20"/>
      <w:lang w:val="ro-RO" w:eastAsia="ru-RU"/>
    </w:rPr>
  </w:style>
  <w:style w:type="character" w:customStyle="1" w:styleId="20">
    <w:name w:val="Заголовок 2 Знак"/>
    <w:basedOn w:val="a0"/>
    <w:link w:val="2"/>
    <w:rsid w:val="006A6A2F"/>
    <w:rPr>
      <w:rFonts w:ascii="Cambria" w:eastAsia="Cambria" w:hAnsi="Cambria" w:cs="Cambria"/>
      <w:b/>
      <w:color w:val="4F81BD"/>
      <w:sz w:val="26"/>
      <w:szCs w:val="26"/>
      <w:lang w:val="en-US" w:eastAsia="ru-RU"/>
    </w:rPr>
  </w:style>
  <w:style w:type="character" w:customStyle="1" w:styleId="30">
    <w:name w:val="Заголовок 3 Знак"/>
    <w:basedOn w:val="a0"/>
    <w:link w:val="3"/>
    <w:rsid w:val="006A6A2F"/>
    <w:rPr>
      <w:rFonts w:ascii="Cambria" w:eastAsia="Cambria" w:hAnsi="Cambria" w:cs="Cambria"/>
      <w:b/>
      <w:color w:val="4F81BD"/>
      <w:sz w:val="20"/>
      <w:szCs w:val="20"/>
      <w:lang w:val="en-US" w:eastAsia="ru-RU"/>
    </w:rPr>
  </w:style>
  <w:style w:type="character" w:customStyle="1" w:styleId="40">
    <w:name w:val="Заголовок 4 Знак"/>
    <w:basedOn w:val="a0"/>
    <w:link w:val="4"/>
    <w:rsid w:val="006A6A2F"/>
    <w:rPr>
      <w:rFonts w:ascii="Cambria" w:eastAsia="Cambria" w:hAnsi="Cambria" w:cs="Cambria"/>
      <w:b/>
      <w:i/>
      <w:color w:val="4F81BD"/>
      <w:sz w:val="20"/>
      <w:szCs w:val="20"/>
      <w:lang w:val="en-US" w:eastAsia="ru-RU"/>
    </w:rPr>
  </w:style>
  <w:style w:type="character" w:customStyle="1" w:styleId="50">
    <w:name w:val="Заголовок 5 Знак"/>
    <w:basedOn w:val="a0"/>
    <w:link w:val="5"/>
    <w:rsid w:val="006A6A2F"/>
    <w:rPr>
      <w:rFonts w:ascii="Cambria" w:eastAsia="Cambria" w:hAnsi="Cambria" w:cs="Cambria"/>
      <w:color w:val="243F61"/>
      <w:sz w:val="20"/>
      <w:szCs w:val="20"/>
      <w:lang w:val="en-US" w:eastAsia="ru-RU"/>
    </w:rPr>
  </w:style>
  <w:style w:type="character" w:customStyle="1" w:styleId="60">
    <w:name w:val="Заголовок 6 Знак"/>
    <w:basedOn w:val="a0"/>
    <w:link w:val="6"/>
    <w:rsid w:val="006A6A2F"/>
    <w:rPr>
      <w:rFonts w:ascii="Cambria" w:eastAsia="Cambria" w:hAnsi="Cambria" w:cs="Cambria"/>
      <w:i/>
      <w:color w:val="243F61"/>
      <w:sz w:val="20"/>
      <w:szCs w:val="20"/>
      <w:lang w:val="en-US" w:eastAsia="ru-RU"/>
    </w:rPr>
  </w:style>
  <w:style w:type="table" w:customStyle="1" w:styleId="11">
    <w:name w:val="1"/>
    <w:basedOn w:val="a1"/>
    <w:rsid w:val="006A6A2F"/>
    <w:pPr>
      <w:spacing w:after="0" w:line="240" w:lineRule="auto"/>
    </w:pPr>
    <w:rPr>
      <w:rFonts w:ascii="Times New Roman" w:eastAsia="Times New Roman" w:hAnsi="Times New Roman" w:cs="Times New Roman"/>
      <w:sz w:val="20"/>
      <w:szCs w:val="20"/>
      <w:lang w:val="en-US" w:eastAsia="ru-RU"/>
    </w:rPr>
    <w:tblPr>
      <w:tblStyleRowBandSize w:val="1"/>
      <w:tblStyleColBandSize w:val="1"/>
    </w:tblPr>
  </w:style>
  <w:style w:type="character" w:customStyle="1" w:styleId="a5">
    <w:name w:val="Абзац списка Знак"/>
    <w:link w:val="a4"/>
    <w:uiPriority w:val="34"/>
    <w:locked/>
    <w:rsid w:val="006A6A2F"/>
    <w:rPr>
      <w:rFonts w:ascii="Times New Roman" w:eastAsia="Times New Roman" w:hAnsi="Times New Roman" w:cs="Times New Roman"/>
      <w:sz w:val="24"/>
      <w:szCs w:val="24"/>
      <w:lang w:eastAsia="ru-RU"/>
    </w:rPr>
  </w:style>
  <w:style w:type="paragraph" w:customStyle="1" w:styleId="stitle-article-norm">
    <w:name w:val="stitle-article-norm"/>
    <w:basedOn w:val="a"/>
    <w:rsid w:val="006A6A2F"/>
    <w:pPr>
      <w:spacing w:before="100" w:beforeAutospacing="1" w:after="100" w:afterAutospacing="1"/>
    </w:pPr>
  </w:style>
  <w:style w:type="paragraph" w:customStyle="1" w:styleId="norm">
    <w:name w:val="norm"/>
    <w:basedOn w:val="a"/>
    <w:rsid w:val="006A6A2F"/>
    <w:pPr>
      <w:spacing w:before="100" w:beforeAutospacing="1" w:after="100" w:afterAutospacing="1"/>
    </w:pPr>
  </w:style>
  <w:style w:type="paragraph" w:customStyle="1" w:styleId="Normal1">
    <w:name w:val="Normal1"/>
    <w:basedOn w:val="a"/>
    <w:rsid w:val="006A6A2F"/>
    <w:pPr>
      <w:spacing w:before="100" w:beforeAutospacing="1" w:after="100" w:afterAutospacing="1"/>
    </w:pPr>
  </w:style>
  <w:style w:type="numbering" w:customStyle="1" w:styleId="NoList1">
    <w:name w:val="No List1"/>
    <w:next w:val="a2"/>
    <w:uiPriority w:val="99"/>
    <w:semiHidden/>
    <w:unhideWhenUsed/>
    <w:rsid w:val="006A6A2F"/>
  </w:style>
  <w:style w:type="paragraph" w:customStyle="1" w:styleId="msonormal0">
    <w:name w:val="msonormal"/>
    <w:basedOn w:val="a"/>
    <w:rsid w:val="006A6A2F"/>
    <w:pPr>
      <w:spacing w:before="100" w:beforeAutospacing="1" w:after="100" w:afterAutospacing="1"/>
    </w:pPr>
    <w:rPr>
      <w:lang w:val="en-US" w:eastAsia="en-US"/>
    </w:rPr>
  </w:style>
  <w:style w:type="paragraph" w:customStyle="1" w:styleId="paragraph">
    <w:name w:val="paragraph"/>
    <w:basedOn w:val="a"/>
    <w:rsid w:val="006A6A2F"/>
    <w:pPr>
      <w:spacing w:before="100" w:beforeAutospacing="1" w:after="100" w:afterAutospacing="1"/>
    </w:pPr>
    <w:rPr>
      <w:lang w:val="en-US" w:eastAsia="en-US"/>
    </w:rPr>
  </w:style>
  <w:style w:type="character" w:customStyle="1" w:styleId="textrun">
    <w:name w:val="textrun"/>
    <w:basedOn w:val="a0"/>
    <w:rsid w:val="006A6A2F"/>
  </w:style>
  <w:style w:type="character" w:customStyle="1" w:styleId="normaltextrun">
    <w:name w:val="normaltextrun"/>
    <w:basedOn w:val="a0"/>
    <w:rsid w:val="006A6A2F"/>
  </w:style>
  <w:style w:type="character" w:customStyle="1" w:styleId="eop">
    <w:name w:val="eop"/>
    <w:basedOn w:val="a0"/>
    <w:rsid w:val="006A6A2F"/>
  </w:style>
  <w:style w:type="character" w:styleId="af2">
    <w:name w:val="FollowedHyperlink"/>
    <w:basedOn w:val="a0"/>
    <w:uiPriority w:val="99"/>
    <w:semiHidden/>
    <w:unhideWhenUsed/>
    <w:rsid w:val="006A6A2F"/>
    <w:rPr>
      <w:color w:val="800080"/>
      <w:u w:val="single"/>
    </w:rPr>
  </w:style>
  <w:style w:type="character" w:customStyle="1" w:styleId="tabrun">
    <w:name w:val="tabrun"/>
    <w:basedOn w:val="a0"/>
    <w:rsid w:val="006A6A2F"/>
  </w:style>
  <w:style w:type="character" w:customStyle="1" w:styleId="tabchar">
    <w:name w:val="tabchar"/>
    <w:basedOn w:val="a0"/>
    <w:rsid w:val="006A6A2F"/>
  </w:style>
  <w:style w:type="character" w:customStyle="1" w:styleId="tableaderchars">
    <w:name w:val="tableaderchars"/>
    <w:basedOn w:val="a0"/>
    <w:rsid w:val="006A6A2F"/>
  </w:style>
  <w:style w:type="character" w:styleId="af3">
    <w:name w:val="Placeholder Text"/>
    <w:basedOn w:val="a0"/>
    <w:uiPriority w:val="99"/>
    <w:semiHidden/>
    <w:rsid w:val="006A6A2F"/>
    <w:rPr>
      <w:color w:val="808080"/>
    </w:rPr>
  </w:style>
  <w:style w:type="paragraph" w:styleId="af4">
    <w:name w:val="Revision"/>
    <w:hidden/>
    <w:uiPriority w:val="99"/>
    <w:semiHidden/>
    <w:rsid w:val="006A6A2F"/>
    <w:pPr>
      <w:spacing w:after="0" w:line="240" w:lineRule="auto"/>
    </w:pPr>
    <w:rPr>
      <w:rFonts w:ascii="Times New Roman" w:eastAsia="Times New Roman" w:hAnsi="Times New Roman" w:cs="Times New Roman"/>
      <w:sz w:val="20"/>
      <w:szCs w:val="20"/>
      <w:lang w:val="en-US" w:eastAsia="ru-RU"/>
    </w:rPr>
  </w:style>
  <w:style w:type="paragraph" w:customStyle="1" w:styleId="rvps7">
    <w:name w:val="rvps7"/>
    <w:basedOn w:val="a"/>
    <w:rsid w:val="006A6A2F"/>
    <w:pPr>
      <w:spacing w:before="100" w:beforeAutospacing="1" w:after="100" w:afterAutospacing="1"/>
    </w:pPr>
    <w:rPr>
      <w:lang w:val="ro" w:eastAsia="uk-UA"/>
    </w:rPr>
  </w:style>
  <w:style w:type="character" w:customStyle="1" w:styleId="rvts15">
    <w:name w:val="rvts15"/>
    <w:rsid w:val="006A6A2F"/>
  </w:style>
  <w:style w:type="paragraph" w:customStyle="1" w:styleId="MediumGrid1-Accent21">
    <w:name w:val="Medium Grid 1 - Accent 21"/>
    <w:basedOn w:val="a"/>
    <w:link w:val="MediumGrid1-Accent2Char"/>
    <w:uiPriority w:val="34"/>
    <w:qFormat/>
    <w:rsid w:val="006A6A2F"/>
    <w:pPr>
      <w:spacing w:after="200" w:line="276" w:lineRule="auto"/>
      <w:ind w:left="708"/>
    </w:pPr>
    <w:rPr>
      <w:rFonts w:ascii="Calibri" w:eastAsia="Calibri" w:hAnsi="Calibri"/>
      <w:sz w:val="22"/>
      <w:szCs w:val="22"/>
      <w:lang w:val="en-US" w:eastAsia="en-US"/>
    </w:rPr>
  </w:style>
  <w:style w:type="character" w:customStyle="1" w:styleId="MediumGrid1-Accent2Char">
    <w:name w:val="Medium Grid 1 - Accent 2 Char"/>
    <w:link w:val="MediumGrid1-Accent21"/>
    <w:uiPriority w:val="34"/>
    <w:locked/>
    <w:rsid w:val="006A6A2F"/>
    <w:rPr>
      <w:rFonts w:ascii="Calibri" w:eastAsia="Calibri" w:hAnsi="Calibri" w:cs="Times New Roman"/>
      <w:lang w:val="en-US"/>
    </w:rPr>
  </w:style>
  <w:style w:type="paragraph" w:customStyle="1" w:styleId="rvps2">
    <w:name w:val="rvps2"/>
    <w:basedOn w:val="a"/>
    <w:rsid w:val="006A6A2F"/>
    <w:pPr>
      <w:spacing w:before="100" w:beforeAutospacing="1" w:after="100" w:afterAutospacing="1"/>
    </w:pPr>
    <w:rPr>
      <w:lang w:val="en-US" w:eastAsia="uk-UA"/>
    </w:rPr>
  </w:style>
  <w:style w:type="paragraph" w:styleId="af5">
    <w:name w:val="header"/>
    <w:basedOn w:val="a"/>
    <w:link w:val="af6"/>
    <w:uiPriority w:val="99"/>
    <w:unhideWhenUsed/>
    <w:rsid w:val="008B6911"/>
    <w:pPr>
      <w:tabs>
        <w:tab w:val="center" w:pos="4680"/>
        <w:tab w:val="right" w:pos="9360"/>
      </w:tabs>
    </w:pPr>
  </w:style>
  <w:style w:type="character" w:customStyle="1" w:styleId="af6">
    <w:name w:val="Верхний колонтитул Знак"/>
    <w:basedOn w:val="a0"/>
    <w:link w:val="af5"/>
    <w:uiPriority w:val="99"/>
    <w:rsid w:val="008B6911"/>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B6911"/>
    <w:pPr>
      <w:tabs>
        <w:tab w:val="center" w:pos="4680"/>
        <w:tab w:val="right" w:pos="9360"/>
      </w:tabs>
    </w:pPr>
  </w:style>
  <w:style w:type="character" w:customStyle="1" w:styleId="af8">
    <w:name w:val="Нижний колонтитул Знак"/>
    <w:basedOn w:val="a0"/>
    <w:link w:val="af7"/>
    <w:uiPriority w:val="99"/>
    <w:rsid w:val="008B6911"/>
    <w:rPr>
      <w:rFonts w:ascii="Times New Roman" w:eastAsia="Times New Roman" w:hAnsi="Times New Roman" w:cs="Times New Roman"/>
      <w:sz w:val="24"/>
      <w:szCs w:val="24"/>
      <w:lang w:eastAsia="ru-RU"/>
    </w:rPr>
  </w:style>
  <w:style w:type="character" w:customStyle="1" w:styleId="subscript">
    <w:name w:val="subscript"/>
    <w:basedOn w:val="a0"/>
    <w:rsid w:val="00167ED4"/>
  </w:style>
  <w:style w:type="character" w:customStyle="1" w:styleId="superscript">
    <w:name w:val="superscript"/>
    <w:basedOn w:val="a0"/>
    <w:rsid w:val="00FB0506"/>
  </w:style>
  <w:style w:type="character" w:styleId="af9">
    <w:name w:val="annotation reference"/>
    <w:basedOn w:val="a0"/>
    <w:uiPriority w:val="99"/>
    <w:semiHidden/>
    <w:unhideWhenUsed/>
    <w:rsid w:val="00FF2761"/>
    <w:rPr>
      <w:sz w:val="16"/>
      <w:szCs w:val="16"/>
    </w:rPr>
  </w:style>
  <w:style w:type="paragraph" w:styleId="afa">
    <w:name w:val="annotation text"/>
    <w:basedOn w:val="a"/>
    <w:link w:val="afb"/>
    <w:uiPriority w:val="99"/>
    <w:unhideWhenUsed/>
    <w:rsid w:val="00FF2761"/>
    <w:pPr>
      <w:spacing w:after="160"/>
    </w:pPr>
    <w:rPr>
      <w:rFonts w:asciiTheme="minorHAnsi" w:eastAsiaTheme="minorHAnsi" w:hAnsiTheme="minorHAnsi" w:cstheme="minorBidi"/>
      <w:sz w:val="20"/>
      <w:szCs w:val="20"/>
      <w:lang w:val="en-US" w:eastAsia="en-US"/>
    </w:rPr>
  </w:style>
  <w:style w:type="character" w:customStyle="1" w:styleId="afb">
    <w:name w:val="Текст примечания Знак"/>
    <w:basedOn w:val="a0"/>
    <w:link w:val="afa"/>
    <w:uiPriority w:val="99"/>
    <w:rsid w:val="00FF2761"/>
    <w:rPr>
      <w:sz w:val="20"/>
      <w:szCs w:val="20"/>
      <w:lang w:val="en-US"/>
    </w:rPr>
  </w:style>
  <w:style w:type="character" w:customStyle="1" w:styleId="no-parag">
    <w:name w:val="no-parag"/>
    <w:basedOn w:val="a0"/>
    <w:rsid w:val="00626A5B"/>
  </w:style>
  <w:style w:type="paragraph" w:customStyle="1" w:styleId="title-article-norm">
    <w:name w:val="title-article-norm"/>
    <w:basedOn w:val="a"/>
    <w:rsid w:val="00B14C77"/>
    <w:pPr>
      <w:spacing w:before="100" w:beforeAutospacing="1" w:after="100" w:afterAutospacing="1"/>
    </w:pPr>
    <w:rPr>
      <w:lang w:val="en-US" w:eastAsia="en-US"/>
    </w:rPr>
  </w:style>
  <w:style w:type="paragraph" w:styleId="afc">
    <w:name w:val="annotation subject"/>
    <w:basedOn w:val="afa"/>
    <w:next w:val="afa"/>
    <w:link w:val="afd"/>
    <w:uiPriority w:val="99"/>
    <w:semiHidden/>
    <w:unhideWhenUsed/>
    <w:rsid w:val="00901CB4"/>
    <w:pPr>
      <w:spacing w:after="0"/>
    </w:pPr>
    <w:rPr>
      <w:rFonts w:ascii="Times New Roman" w:eastAsia="Times New Roman" w:hAnsi="Times New Roman" w:cs="Times New Roman"/>
      <w:b/>
      <w:bCs/>
      <w:lang w:val="ru-RU" w:eastAsia="ru-RU"/>
    </w:rPr>
  </w:style>
  <w:style w:type="character" w:customStyle="1" w:styleId="afd">
    <w:name w:val="Тема примечания Знак"/>
    <w:basedOn w:val="afb"/>
    <w:link w:val="afc"/>
    <w:uiPriority w:val="99"/>
    <w:semiHidden/>
    <w:rsid w:val="00901CB4"/>
    <w:rPr>
      <w:rFonts w:ascii="Times New Roman" w:eastAsia="Times New Roman" w:hAnsi="Times New Roman" w:cs="Times New Roman"/>
      <w:b/>
      <w:bCs/>
      <w:sz w:val="20"/>
      <w:szCs w:val="20"/>
      <w:lang w:val="en-US" w:eastAsia="ru-RU"/>
    </w:rPr>
  </w:style>
  <w:style w:type="paragraph" w:customStyle="1" w:styleId="footnote">
    <w:name w:val="footnote"/>
    <w:basedOn w:val="a"/>
    <w:rsid w:val="0059544B"/>
    <w:pPr>
      <w:spacing w:before="100" w:beforeAutospacing="1" w:after="100" w:afterAutospacing="1"/>
    </w:pPr>
    <w:rPr>
      <w:lang w:val="en-US" w:eastAsia="en-US"/>
    </w:rPr>
  </w:style>
  <w:style w:type="paragraph" w:styleId="afe">
    <w:name w:val="footnote text"/>
    <w:basedOn w:val="a"/>
    <w:link w:val="aff"/>
    <w:uiPriority w:val="99"/>
    <w:semiHidden/>
    <w:unhideWhenUsed/>
    <w:rsid w:val="007F11B6"/>
    <w:rPr>
      <w:sz w:val="20"/>
      <w:szCs w:val="20"/>
    </w:rPr>
  </w:style>
  <w:style w:type="character" w:customStyle="1" w:styleId="aff">
    <w:name w:val="Текст сноски Знак"/>
    <w:basedOn w:val="a0"/>
    <w:link w:val="afe"/>
    <w:uiPriority w:val="99"/>
    <w:semiHidden/>
    <w:rsid w:val="007F11B6"/>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7F1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268">
      <w:bodyDiv w:val="1"/>
      <w:marLeft w:val="0"/>
      <w:marRight w:val="0"/>
      <w:marTop w:val="0"/>
      <w:marBottom w:val="0"/>
      <w:divBdr>
        <w:top w:val="none" w:sz="0" w:space="0" w:color="auto"/>
        <w:left w:val="none" w:sz="0" w:space="0" w:color="auto"/>
        <w:bottom w:val="none" w:sz="0" w:space="0" w:color="auto"/>
        <w:right w:val="none" w:sz="0" w:space="0" w:color="auto"/>
      </w:divBdr>
      <w:divsChild>
        <w:div w:id="595017448">
          <w:marLeft w:val="0"/>
          <w:marRight w:val="0"/>
          <w:marTop w:val="0"/>
          <w:marBottom w:val="0"/>
          <w:divBdr>
            <w:top w:val="none" w:sz="0" w:space="0" w:color="auto"/>
            <w:left w:val="none" w:sz="0" w:space="0" w:color="auto"/>
            <w:bottom w:val="none" w:sz="0" w:space="0" w:color="auto"/>
            <w:right w:val="none" w:sz="0" w:space="0" w:color="auto"/>
          </w:divBdr>
          <w:divsChild>
            <w:div w:id="821847905">
              <w:marLeft w:val="0"/>
              <w:marRight w:val="0"/>
              <w:marTop w:val="0"/>
              <w:marBottom w:val="0"/>
              <w:divBdr>
                <w:top w:val="none" w:sz="0" w:space="0" w:color="auto"/>
                <w:left w:val="none" w:sz="0" w:space="0" w:color="auto"/>
                <w:bottom w:val="none" w:sz="0" w:space="0" w:color="auto"/>
                <w:right w:val="none" w:sz="0" w:space="0" w:color="auto"/>
              </w:divBdr>
            </w:div>
          </w:divsChild>
        </w:div>
        <w:div w:id="728727231">
          <w:marLeft w:val="0"/>
          <w:marRight w:val="0"/>
          <w:marTop w:val="0"/>
          <w:marBottom w:val="0"/>
          <w:divBdr>
            <w:top w:val="none" w:sz="0" w:space="0" w:color="auto"/>
            <w:left w:val="none" w:sz="0" w:space="0" w:color="auto"/>
            <w:bottom w:val="none" w:sz="0" w:space="0" w:color="auto"/>
            <w:right w:val="none" w:sz="0" w:space="0" w:color="auto"/>
          </w:divBdr>
          <w:divsChild>
            <w:div w:id="1400247862">
              <w:marLeft w:val="0"/>
              <w:marRight w:val="0"/>
              <w:marTop w:val="0"/>
              <w:marBottom w:val="0"/>
              <w:divBdr>
                <w:top w:val="none" w:sz="0" w:space="0" w:color="auto"/>
                <w:left w:val="none" w:sz="0" w:space="0" w:color="auto"/>
                <w:bottom w:val="none" w:sz="0" w:space="0" w:color="auto"/>
                <w:right w:val="none" w:sz="0" w:space="0" w:color="auto"/>
              </w:divBdr>
            </w:div>
          </w:divsChild>
        </w:div>
        <w:div w:id="519776488">
          <w:marLeft w:val="0"/>
          <w:marRight w:val="0"/>
          <w:marTop w:val="0"/>
          <w:marBottom w:val="0"/>
          <w:divBdr>
            <w:top w:val="none" w:sz="0" w:space="0" w:color="auto"/>
            <w:left w:val="none" w:sz="0" w:space="0" w:color="auto"/>
            <w:bottom w:val="none" w:sz="0" w:space="0" w:color="auto"/>
            <w:right w:val="none" w:sz="0" w:space="0" w:color="auto"/>
          </w:divBdr>
          <w:divsChild>
            <w:div w:id="104035607">
              <w:marLeft w:val="0"/>
              <w:marRight w:val="0"/>
              <w:marTop w:val="0"/>
              <w:marBottom w:val="0"/>
              <w:divBdr>
                <w:top w:val="none" w:sz="0" w:space="0" w:color="auto"/>
                <w:left w:val="none" w:sz="0" w:space="0" w:color="auto"/>
                <w:bottom w:val="none" w:sz="0" w:space="0" w:color="auto"/>
                <w:right w:val="none" w:sz="0" w:space="0" w:color="auto"/>
              </w:divBdr>
            </w:div>
          </w:divsChild>
        </w:div>
        <w:div w:id="1958903260">
          <w:marLeft w:val="0"/>
          <w:marRight w:val="0"/>
          <w:marTop w:val="0"/>
          <w:marBottom w:val="0"/>
          <w:divBdr>
            <w:top w:val="none" w:sz="0" w:space="0" w:color="auto"/>
            <w:left w:val="none" w:sz="0" w:space="0" w:color="auto"/>
            <w:bottom w:val="none" w:sz="0" w:space="0" w:color="auto"/>
            <w:right w:val="none" w:sz="0" w:space="0" w:color="auto"/>
          </w:divBdr>
          <w:divsChild>
            <w:div w:id="1643582165">
              <w:marLeft w:val="0"/>
              <w:marRight w:val="0"/>
              <w:marTop w:val="0"/>
              <w:marBottom w:val="0"/>
              <w:divBdr>
                <w:top w:val="none" w:sz="0" w:space="0" w:color="auto"/>
                <w:left w:val="none" w:sz="0" w:space="0" w:color="auto"/>
                <w:bottom w:val="none" w:sz="0" w:space="0" w:color="auto"/>
                <w:right w:val="none" w:sz="0" w:space="0" w:color="auto"/>
              </w:divBdr>
            </w:div>
          </w:divsChild>
        </w:div>
        <w:div w:id="1876503016">
          <w:marLeft w:val="0"/>
          <w:marRight w:val="0"/>
          <w:marTop w:val="0"/>
          <w:marBottom w:val="0"/>
          <w:divBdr>
            <w:top w:val="none" w:sz="0" w:space="0" w:color="auto"/>
            <w:left w:val="none" w:sz="0" w:space="0" w:color="auto"/>
            <w:bottom w:val="none" w:sz="0" w:space="0" w:color="auto"/>
            <w:right w:val="none" w:sz="0" w:space="0" w:color="auto"/>
          </w:divBdr>
          <w:divsChild>
            <w:div w:id="539980477">
              <w:marLeft w:val="0"/>
              <w:marRight w:val="0"/>
              <w:marTop w:val="0"/>
              <w:marBottom w:val="0"/>
              <w:divBdr>
                <w:top w:val="none" w:sz="0" w:space="0" w:color="auto"/>
                <w:left w:val="none" w:sz="0" w:space="0" w:color="auto"/>
                <w:bottom w:val="none" w:sz="0" w:space="0" w:color="auto"/>
                <w:right w:val="none" w:sz="0" w:space="0" w:color="auto"/>
              </w:divBdr>
            </w:div>
          </w:divsChild>
        </w:div>
        <w:div w:id="1322928403">
          <w:marLeft w:val="0"/>
          <w:marRight w:val="0"/>
          <w:marTop w:val="0"/>
          <w:marBottom w:val="0"/>
          <w:divBdr>
            <w:top w:val="none" w:sz="0" w:space="0" w:color="auto"/>
            <w:left w:val="none" w:sz="0" w:space="0" w:color="auto"/>
            <w:bottom w:val="none" w:sz="0" w:space="0" w:color="auto"/>
            <w:right w:val="none" w:sz="0" w:space="0" w:color="auto"/>
          </w:divBdr>
          <w:divsChild>
            <w:div w:id="720321709">
              <w:marLeft w:val="0"/>
              <w:marRight w:val="0"/>
              <w:marTop w:val="0"/>
              <w:marBottom w:val="0"/>
              <w:divBdr>
                <w:top w:val="none" w:sz="0" w:space="0" w:color="auto"/>
                <w:left w:val="none" w:sz="0" w:space="0" w:color="auto"/>
                <w:bottom w:val="none" w:sz="0" w:space="0" w:color="auto"/>
                <w:right w:val="none" w:sz="0" w:space="0" w:color="auto"/>
              </w:divBdr>
            </w:div>
          </w:divsChild>
        </w:div>
        <w:div w:id="1696728615">
          <w:marLeft w:val="0"/>
          <w:marRight w:val="0"/>
          <w:marTop w:val="0"/>
          <w:marBottom w:val="0"/>
          <w:divBdr>
            <w:top w:val="none" w:sz="0" w:space="0" w:color="auto"/>
            <w:left w:val="none" w:sz="0" w:space="0" w:color="auto"/>
            <w:bottom w:val="none" w:sz="0" w:space="0" w:color="auto"/>
            <w:right w:val="none" w:sz="0" w:space="0" w:color="auto"/>
          </w:divBdr>
          <w:divsChild>
            <w:div w:id="19210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8144">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1">
          <w:marLeft w:val="0"/>
          <w:marRight w:val="0"/>
          <w:marTop w:val="0"/>
          <w:marBottom w:val="0"/>
          <w:divBdr>
            <w:top w:val="none" w:sz="0" w:space="0" w:color="auto"/>
            <w:left w:val="none" w:sz="0" w:space="0" w:color="auto"/>
            <w:bottom w:val="none" w:sz="0" w:space="0" w:color="auto"/>
            <w:right w:val="none" w:sz="0" w:space="0" w:color="auto"/>
          </w:divBdr>
          <w:divsChild>
            <w:div w:id="1703020193">
              <w:marLeft w:val="0"/>
              <w:marRight w:val="0"/>
              <w:marTop w:val="0"/>
              <w:marBottom w:val="0"/>
              <w:divBdr>
                <w:top w:val="none" w:sz="0" w:space="0" w:color="auto"/>
                <w:left w:val="none" w:sz="0" w:space="0" w:color="auto"/>
                <w:bottom w:val="none" w:sz="0" w:space="0" w:color="auto"/>
                <w:right w:val="none" w:sz="0" w:space="0" w:color="auto"/>
              </w:divBdr>
            </w:div>
          </w:divsChild>
        </w:div>
        <w:div w:id="1130704170">
          <w:marLeft w:val="0"/>
          <w:marRight w:val="0"/>
          <w:marTop w:val="0"/>
          <w:marBottom w:val="0"/>
          <w:divBdr>
            <w:top w:val="none" w:sz="0" w:space="0" w:color="auto"/>
            <w:left w:val="none" w:sz="0" w:space="0" w:color="auto"/>
            <w:bottom w:val="none" w:sz="0" w:space="0" w:color="auto"/>
            <w:right w:val="none" w:sz="0" w:space="0" w:color="auto"/>
          </w:divBdr>
          <w:divsChild>
            <w:div w:id="2089233466">
              <w:marLeft w:val="0"/>
              <w:marRight w:val="0"/>
              <w:marTop w:val="0"/>
              <w:marBottom w:val="0"/>
              <w:divBdr>
                <w:top w:val="none" w:sz="0" w:space="0" w:color="auto"/>
                <w:left w:val="none" w:sz="0" w:space="0" w:color="auto"/>
                <w:bottom w:val="none" w:sz="0" w:space="0" w:color="auto"/>
                <w:right w:val="none" w:sz="0" w:space="0" w:color="auto"/>
              </w:divBdr>
            </w:div>
          </w:divsChild>
        </w:div>
        <w:div w:id="107089344">
          <w:marLeft w:val="0"/>
          <w:marRight w:val="0"/>
          <w:marTop w:val="0"/>
          <w:marBottom w:val="0"/>
          <w:divBdr>
            <w:top w:val="none" w:sz="0" w:space="0" w:color="auto"/>
            <w:left w:val="none" w:sz="0" w:space="0" w:color="auto"/>
            <w:bottom w:val="none" w:sz="0" w:space="0" w:color="auto"/>
            <w:right w:val="none" w:sz="0" w:space="0" w:color="auto"/>
          </w:divBdr>
          <w:divsChild>
            <w:div w:id="1202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1157">
      <w:bodyDiv w:val="1"/>
      <w:marLeft w:val="0"/>
      <w:marRight w:val="0"/>
      <w:marTop w:val="0"/>
      <w:marBottom w:val="0"/>
      <w:divBdr>
        <w:top w:val="none" w:sz="0" w:space="0" w:color="auto"/>
        <w:left w:val="none" w:sz="0" w:space="0" w:color="auto"/>
        <w:bottom w:val="none" w:sz="0" w:space="0" w:color="auto"/>
        <w:right w:val="none" w:sz="0" w:space="0" w:color="auto"/>
      </w:divBdr>
      <w:divsChild>
        <w:div w:id="416637282">
          <w:marLeft w:val="0"/>
          <w:marRight w:val="0"/>
          <w:marTop w:val="0"/>
          <w:marBottom w:val="0"/>
          <w:divBdr>
            <w:top w:val="none" w:sz="0" w:space="0" w:color="auto"/>
            <w:left w:val="none" w:sz="0" w:space="0" w:color="auto"/>
            <w:bottom w:val="none" w:sz="0" w:space="0" w:color="auto"/>
            <w:right w:val="none" w:sz="0" w:space="0" w:color="auto"/>
          </w:divBdr>
        </w:div>
      </w:divsChild>
    </w:div>
    <w:div w:id="624116005">
      <w:bodyDiv w:val="1"/>
      <w:marLeft w:val="0"/>
      <w:marRight w:val="0"/>
      <w:marTop w:val="0"/>
      <w:marBottom w:val="0"/>
      <w:divBdr>
        <w:top w:val="none" w:sz="0" w:space="0" w:color="auto"/>
        <w:left w:val="none" w:sz="0" w:space="0" w:color="auto"/>
        <w:bottom w:val="none" w:sz="0" w:space="0" w:color="auto"/>
        <w:right w:val="none" w:sz="0" w:space="0" w:color="auto"/>
      </w:divBdr>
      <w:divsChild>
        <w:div w:id="710307155">
          <w:marLeft w:val="0"/>
          <w:marRight w:val="0"/>
          <w:marTop w:val="0"/>
          <w:marBottom w:val="0"/>
          <w:divBdr>
            <w:top w:val="none" w:sz="0" w:space="0" w:color="auto"/>
            <w:left w:val="none" w:sz="0" w:space="0" w:color="auto"/>
            <w:bottom w:val="none" w:sz="0" w:space="0" w:color="auto"/>
            <w:right w:val="none" w:sz="0" w:space="0" w:color="auto"/>
          </w:divBdr>
          <w:divsChild>
            <w:div w:id="626667381">
              <w:marLeft w:val="0"/>
              <w:marRight w:val="0"/>
              <w:marTop w:val="0"/>
              <w:marBottom w:val="0"/>
              <w:divBdr>
                <w:top w:val="none" w:sz="0" w:space="0" w:color="auto"/>
                <w:left w:val="none" w:sz="0" w:space="0" w:color="auto"/>
                <w:bottom w:val="none" w:sz="0" w:space="0" w:color="auto"/>
                <w:right w:val="none" w:sz="0" w:space="0" w:color="auto"/>
              </w:divBdr>
              <w:divsChild>
                <w:div w:id="1590044613">
                  <w:marLeft w:val="0"/>
                  <w:marRight w:val="0"/>
                  <w:marTop w:val="0"/>
                  <w:marBottom w:val="0"/>
                  <w:divBdr>
                    <w:top w:val="none" w:sz="0" w:space="0" w:color="auto"/>
                    <w:left w:val="none" w:sz="0" w:space="0" w:color="auto"/>
                    <w:bottom w:val="none" w:sz="0" w:space="0" w:color="auto"/>
                    <w:right w:val="none" w:sz="0" w:space="0" w:color="auto"/>
                  </w:divBdr>
                  <w:divsChild>
                    <w:div w:id="2021665457">
                      <w:marLeft w:val="0"/>
                      <w:marRight w:val="0"/>
                      <w:marTop w:val="120"/>
                      <w:marBottom w:val="0"/>
                      <w:divBdr>
                        <w:top w:val="none" w:sz="0" w:space="0" w:color="auto"/>
                        <w:left w:val="none" w:sz="0" w:space="0" w:color="auto"/>
                        <w:bottom w:val="none" w:sz="0" w:space="0" w:color="auto"/>
                        <w:right w:val="none" w:sz="0" w:space="0" w:color="auto"/>
                      </w:divBdr>
                    </w:div>
                    <w:div w:id="1754860967">
                      <w:marLeft w:val="0"/>
                      <w:marRight w:val="0"/>
                      <w:marTop w:val="0"/>
                      <w:marBottom w:val="0"/>
                      <w:divBdr>
                        <w:top w:val="none" w:sz="0" w:space="0" w:color="auto"/>
                        <w:left w:val="none" w:sz="0" w:space="0" w:color="auto"/>
                        <w:bottom w:val="none" w:sz="0" w:space="0" w:color="auto"/>
                        <w:right w:val="none" w:sz="0" w:space="0" w:color="auto"/>
                      </w:divBdr>
                    </w:div>
                  </w:divsChild>
                </w:div>
                <w:div w:id="844830167">
                  <w:marLeft w:val="0"/>
                  <w:marRight w:val="0"/>
                  <w:marTop w:val="0"/>
                  <w:marBottom w:val="0"/>
                  <w:divBdr>
                    <w:top w:val="none" w:sz="0" w:space="0" w:color="auto"/>
                    <w:left w:val="none" w:sz="0" w:space="0" w:color="auto"/>
                    <w:bottom w:val="none" w:sz="0" w:space="0" w:color="auto"/>
                    <w:right w:val="none" w:sz="0" w:space="0" w:color="auto"/>
                  </w:divBdr>
                  <w:divsChild>
                    <w:div w:id="872694158">
                      <w:marLeft w:val="0"/>
                      <w:marRight w:val="0"/>
                      <w:marTop w:val="120"/>
                      <w:marBottom w:val="0"/>
                      <w:divBdr>
                        <w:top w:val="none" w:sz="0" w:space="0" w:color="auto"/>
                        <w:left w:val="none" w:sz="0" w:space="0" w:color="auto"/>
                        <w:bottom w:val="none" w:sz="0" w:space="0" w:color="auto"/>
                        <w:right w:val="none" w:sz="0" w:space="0" w:color="auto"/>
                      </w:divBdr>
                    </w:div>
                    <w:div w:id="2128234305">
                      <w:marLeft w:val="0"/>
                      <w:marRight w:val="0"/>
                      <w:marTop w:val="0"/>
                      <w:marBottom w:val="0"/>
                      <w:divBdr>
                        <w:top w:val="none" w:sz="0" w:space="0" w:color="auto"/>
                        <w:left w:val="none" w:sz="0" w:space="0" w:color="auto"/>
                        <w:bottom w:val="none" w:sz="0" w:space="0" w:color="auto"/>
                        <w:right w:val="none" w:sz="0" w:space="0" w:color="auto"/>
                      </w:divBdr>
                    </w:div>
                  </w:divsChild>
                </w:div>
                <w:div w:id="1846631848">
                  <w:marLeft w:val="0"/>
                  <w:marRight w:val="0"/>
                  <w:marTop w:val="0"/>
                  <w:marBottom w:val="0"/>
                  <w:divBdr>
                    <w:top w:val="none" w:sz="0" w:space="0" w:color="auto"/>
                    <w:left w:val="none" w:sz="0" w:space="0" w:color="auto"/>
                    <w:bottom w:val="none" w:sz="0" w:space="0" w:color="auto"/>
                    <w:right w:val="none" w:sz="0" w:space="0" w:color="auto"/>
                  </w:divBdr>
                  <w:divsChild>
                    <w:div w:id="2004703446">
                      <w:marLeft w:val="0"/>
                      <w:marRight w:val="0"/>
                      <w:marTop w:val="120"/>
                      <w:marBottom w:val="0"/>
                      <w:divBdr>
                        <w:top w:val="none" w:sz="0" w:space="0" w:color="auto"/>
                        <w:left w:val="none" w:sz="0" w:space="0" w:color="auto"/>
                        <w:bottom w:val="none" w:sz="0" w:space="0" w:color="auto"/>
                        <w:right w:val="none" w:sz="0" w:space="0" w:color="auto"/>
                      </w:divBdr>
                    </w:div>
                    <w:div w:id="5385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9877">
          <w:marLeft w:val="0"/>
          <w:marRight w:val="0"/>
          <w:marTop w:val="0"/>
          <w:marBottom w:val="0"/>
          <w:divBdr>
            <w:top w:val="none" w:sz="0" w:space="0" w:color="auto"/>
            <w:left w:val="none" w:sz="0" w:space="0" w:color="auto"/>
            <w:bottom w:val="none" w:sz="0" w:space="0" w:color="auto"/>
            <w:right w:val="none" w:sz="0" w:space="0" w:color="auto"/>
          </w:divBdr>
          <w:divsChild>
            <w:div w:id="2019693458">
              <w:marLeft w:val="0"/>
              <w:marRight w:val="0"/>
              <w:marTop w:val="0"/>
              <w:marBottom w:val="0"/>
              <w:divBdr>
                <w:top w:val="none" w:sz="0" w:space="0" w:color="auto"/>
                <w:left w:val="none" w:sz="0" w:space="0" w:color="auto"/>
                <w:bottom w:val="none" w:sz="0" w:space="0" w:color="auto"/>
                <w:right w:val="none" w:sz="0" w:space="0" w:color="auto"/>
              </w:divBdr>
              <w:divsChild>
                <w:div w:id="2117212132">
                  <w:marLeft w:val="0"/>
                  <w:marRight w:val="0"/>
                  <w:marTop w:val="0"/>
                  <w:marBottom w:val="0"/>
                  <w:divBdr>
                    <w:top w:val="none" w:sz="0" w:space="0" w:color="auto"/>
                    <w:left w:val="none" w:sz="0" w:space="0" w:color="auto"/>
                    <w:bottom w:val="none" w:sz="0" w:space="0" w:color="auto"/>
                    <w:right w:val="none" w:sz="0" w:space="0" w:color="auto"/>
                  </w:divBdr>
                  <w:divsChild>
                    <w:div w:id="768358232">
                      <w:marLeft w:val="0"/>
                      <w:marRight w:val="0"/>
                      <w:marTop w:val="120"/>
                      <w:marBottom w:val="0"/>
                      <w:divBdr>
                        <w:top w:val="none" w:sz="0" w:space="0" w:color="auto"/>
                        <w:left w:val="none" w:sz="0" w:space="0" w:color="auto"/>
                        <w:bottom w:val="none" w:sz="0" w:space="0" w:color="auto"/>
                        <w:right w:val="none" w:sz="0" w:space="0" w:color="auto"/>
                      </w:divBdr>
                    </w:div>
                    <w:div w:id="1081947967">
                      <w:marLeft w:val="0"/>
                      <w:marRight w:val="0"/>
                      <w:marTop w:val="0"/>
                      <w:marBottom w:val="0"/>
                      <w:divBdr>
                        <w:top w:val="none" w:sz="0" w:space="0" w:color="auto"/>
                        <w:left w:val="none" w:sz="0" w:space="0" w:color="auto"/>
                        <w:bottom w:val="none" w:sz="0" w:space="0" w:color="auto"/>
                        <w:right w:val="none" w:sz="0" w:space="0" w:color="auto"/>
                      </w:divBdr>
                    </w:div>
                  </w:divsChild>
                </w:div>
                <w:div w:id="1069617246">
                  <w:marLeft w:val="0"/>
                  <w:marRight w:val="0"/>
                  <w:marTop w:val="0"/>
                  <w:marBottom w:val="0"/>
                  <w:divBdr>
                    <w:top w:val="none" w:sz="0" w:space="0" w:color="auto"/>
                    <w:left w:val="none" w:sz="0" w:space="0" w:color="auto"/>
                    <w:bottom w:val="none" w:sz="0" w:space="0" w:color="auto"/>
                    <w:right w:val="none" w:sz="0" w:space="0" w:color="auto"/>
                  </w:divBdr>
                  <w:divsChild>
                    <w:div w:id="46733944">
                      <w:marLeft w:val="0"/>
                      <w:marRight w:val="0"/>
                      <w:marTop w:val="120"/>
                      <w:marBottom w:val="0"/>
                      <w:divBdr>
                        <w:top w:val="none" w:sz="0" w:space="0" w:color="auto"/>
                        <w:left w:val="none" w:sz="0" w:space="0" w:color="auto"/>
                        <w:bottom w:val="none" w:sz="0" w:space="0" w:color="auto"/>
                        <w:right w:val="none" w:sz="0" w:space="0" w:color="auto"/>
                      </w:divBdr>
                    </w:div>
                    <w:div w:id="114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1415">
      <w:bodyDiv w:val="1"/>
      <w:marLeft w:val="0"/>
      <w:marRight w:val="0"/>
      <w:marTop w:val="0"/>
      <w:marBottom w:val="0"/>
      <w:divBdr>
        <w:top w:val="none" w:sz="0" w:space="0" w:color="auto"/>
        <w:left w:val="none" w:sz="0" w:space="0" w:color="auto"/>
        <w:bottom w:val="none" w:sz="0" w:space="0" w:color="auto"/>
        <w:right w:val="none" w:sz="0" w:space="0" w:color="auto"/>
      </w:divBdr>
      <w:divsChild>
        <w:div w:id="1377121805">
          <w:marLeft w:val="0"/>
          <w:marRight w:val="0"/>
          <w:marTop w:val="0"/>
          <w:marBottom w:val="0"/>
          <w:divBdr>
            <w:top w:val="none" w:sz="0" w:space="0" w:color="auto"/>
            <w:left w:val="none" w:sz="0" w:space="0" w:color="auto"/>
            <w:bottom w:val="none" w:sz="0" w:space="0" w:color="auto"/>
            <w:right w:val="none" w:sz="0" w:space="0" w:color="auto"/>
          </w:divBdr>
        </w:div>
      </w:divsChild>
    </w:div>
    <w:div w:id="759717892">
      <w:bodyDiv w:val="1"/>
      <w:marLeft w:val="0"/>
      <w:marRight w:val="0"/>
      <w:marTop w:val="0"/>
      <w:marBottom w:val="0"/>
      <w:divBdr>
        <w:top w:val="none" w:sz="0" w:space="0" w:color="auto"/>
        <w:left w:val="none" w:sz="0" w:space="0" w:color="auto"/>
        <w:bottom w:val="none" w:sz="0" w:space="0" w:color="auto"/>
        <w:right w:val="none" w:sz="0" w:space="0" w:color="auto"/>
      </w:divBdr>
    </w:div>
    <w:div w:id="767385325">
      <w:bodyDiv w:val="1"/>
      <w:marLeft w:val="0"/>
      <w:marRight w:val="0"/>
      <w:marTop w:val="0"/>
      <w:marBottom w:val="0"/>
      <w:divBdr>
        <w:top w:val="none" w:sz="0" w:space="0" w:color="auto"/>
        <w:left w:val="none" w:sz="0" w:space="0" w:color="auto"/>
        <w:bottom w:val="none" w:sz="0" w:space="0" w:color="auto"/>
        <w:right w:val="none" w:sz="0" w:space="0" w:color="auto"/>
      </w:divBdr>
      <w:divsChild>
        <w:div w:id="1821263257">
          <w:marLeft w:val="0"/>
          <w:marRight w:val="0"/>
          <w:marTop w:val="0"/>
          <w:marBottom w:val="0"/>
          <w:divBdr>
            <w:top w:val="none" w:sz="0" w:space="0" w:color="auto"/>
            <w:left w:val="none" w:sz="0" w:space="0" w:color="auto"/>
            <w:bottom w:val="none" w:sz="0" w:space="0" w:color="auto"/>
            <w:right w:val="none" w:sz="0" w:space="0" w:color="auto"/>
          </w:divBdr>
        </w:div>
      </w:divsChild>
    </w:div>
    <w:div w:id="951980626">
      <w:bodyDiv w:val="1"/>
      <w:marLeft w:val="0"/>
      <w:marRight w:val="0"/>
      <w:marTop w:val="0"/>
      <w:marBottom w:val="0"/>
      <w:divBdr>
        <w:top w:val="none" w:sz="0" w:space="0" w:color="auto"/>
        <w:left w:val="none" w:sz="0" w:space="0" w:color="auto"/>
        <w:bottom w:val="none" w:sz="0" w:space="0" w:color="auto"/>
        <w:right w:val="none" w:sz="0" w:space="0" w:color="auto"/>
      </w:divBdr>
      <w:divsChild>
        <w:div w:id="255328404">
          <w:marLeft w:val="0"/>
          <w:marRight w:val="0"/>
          <w:marTop w:val="0"/>
          <w:marBottom w:val="0"/>
          <w:divBdr>
            <w:top w:val="none" w:sz="0" w:space="0" w:color="auto"/>
            <w:left w:val="none" w:sz="0" w:space="0" w:color="auto"/>
            <w:bottom w:val="none" w:sz="0" w:space="0" w:color="auto"/>
            <w:right w:val="none" w:sz="0" w:space="0" w:color="auto"/>
          </w:divBdr>
        </w:div>
      </w:divsChild>
    </w:div>
    <w:div w:id="1023358259">
      <w:bodyDiv w:val="1"/>
      <w:marLeft w:val="0"/>
      <w:marRight w:val="0"/>
      <w:marTop w:val="0"/>
      <w:marBottom w:val="0"/>
      <w:divBdr>
        <w:top w:val="none" w:sz="0" w:space="0" w:color="auto"/>
        <w:left w:val="none" w:sz="0" w:space="0" w:color="auto"/>
        <w:bottom w:val="none" w:sz="0" w:space="0" w:color="auto"/>
        <w:right w:val="none" w:sz="0" w:space="0" w:color="auto"/>
      </w:divBdr>
      <w:divsChild>
        <w:div w:id="1570574445">
          <w:marLeft w:val="0"/>
          <w:marRight w:val="0"/>
          <w:marTop w:val="0"/>
          <w:marBottom w:val="0"/>
          <w:divBdr>
            <w:top w:val="none" w:sz="0" w:space="0" w:color="auto"/>
            <w:left w:val="none" w:sz="0" w:space="0" w:color="auto"/>
            <w:bottom w:val="none" w:sz="0" w:space="0" w:color="auto"/>
            <w:right w:val="none" w:sz="0" w:space="0" w:color="auto"/>
          </w:divBdr>
        </w:div>
      </w:divsChild>
    </w:div>
    <w:div w:id="1403067273">
      <w:bodyDiv w:val="1"/>
      <w:marLeft w:val="0"/>
      <w:marRight w:val="0"/>
      <w:marTop w:val="0"/>
      <w:marBottom w:val="0"/>
      <w:divBdr>
        <w:top w:val="none" w:sz="0" w:space="0" w:color="auto"/>
        <w:left w:val="none" w:sz="0" w:space="0" w:color="auto"/>
        <w:bottom w:val="none" w:sz="0" w:space="0" w:color="auto"/>
        <w:right w:val="none" w:sz="0" w:space="0" w:color="auto"/>
      </w:divBdr>
      <w:divsChild>
        <w:div w:id="166750911">
          <w:marLeft w:val="0"/>
          <w:marRight w:val="0"/>
          <w:marTop w:val="0"/>
          <w:marBottom w:val="0"/>
          <w:divBdr>
            <w:top w:val="none" w:sz="0" w:space="0" w:color="auto"/>
            <w:left w:val="none" w:sz="0" w:space="0" w:color="auto"/>
            <w:bottom w:val="none" w:sz="0" w:space="0" w:color="auto"/>
            <w:right w:val="none" w:sz="0" w:space="0" w:color="auto"/>
          </w:divBdr>
          <w:divsChild>
            <w:div w:id="583883816">
              <w:marLeft w:val="0"/>
              <w:marRight w:val="0"/>
              <w:marTop w:val="120"/>
              <w:marBottom w:val="0"/>
              <w:divBdr>
                <w:top w:val="none" w:sz="0" w:space="0" w:color="auto"/>
                <w:left w:val="none" w:sz="0" w:space="0" w:color="auto"/>
                <w:bottom w:val="none" w:sz="0" w:space="0" w:color="auto"/>
                <w:right w:val="none" w:sz="0" w:space="0" w:color="auto"/>
              </w:divBdr>
            </w:div>
            <w:div w:id="272203138">
              <w:marLeft w:val="0"/>
              <w:marRight w:val="0"/>
              <w:marTop w:val="0"/>
              <w:marBottom w:val="0"/>
              <w:divBdr>
                <w:top w:val="none" w:sz="0" w:space="0" w:color="auto"/>
                <w:left w:val="none" w:sz="0" w:space="0" w:color="auto"/>
                <w:bottom w:val="none" w:sz="0" w:space="0" w:color="auto"/>
                <w:right w:val="none" w:sz="0" w:space="0" w:color="auto"/>
              </w:divBdr>
            </w:div>
          </w:divsChild>
        </w:div>
        <w:div w:id="1082290039">
          <w:marLeft w:val="0"/>
          <w:marRight w:val="0"/>
          <w:marTop w:val="0"/>
          <w:marBottom w:val="0"/>
          <w:divBdr>
            <w:top w:val="none" w:sz="0" w:space="0" w:color="auto"/>
            <w:left w:val="none" w:sz="0" w:space="0" w:color="auto"/>
            <w:bottom w:val="none" w:sz="0" w:space="0" w:color="auto"/>
            <w:right w:val="none" w:sz="0" w:space="0" w:color="auto"/>
          </w:divBdr>
          <w:divsChild>
            <w:div w:id="929656256">
              <w:marLeft w:val="0"/>
              <w:marRight w:val="0"/>
              <w:marTop w:val="120"/>
              <w:marBottom w:val="0"/>
              <w:divBdr>
                <w:top w:val="none" w:sz="0" w:space="0" w:color="auto"/>
                <w:left w:val="none" w:sz="0" w:space="0" w:color="auto"/>
                <w:bottom w:val="none" w:sz="0" w:space="0" w:color="auto"/>
                <w:right w:val="none" w:sz="0" w:space="0" w:color="auto"/>
              </w:divBdr>
            </w:div>
            <w:div w:id="445655481">
              <w:marLeft w:val="0"/>
              <w:marRight w:val="0"/>
              <w:marTop w:val="0"/>
              <w:marBottom w:val="0"/>
              <w:divBdr>
                <w:top w:val="none" w:sz="0" w:space="0" w:color="auto"/>
                <w:left w:val="none" w:sz="0" w:space="0" w:color="auto"/>
                <w:bottom w:val="none" w:sz="0" w:space="0" w:color="auto"/>
                <w:right w:val="none" w:sz="0" w:space="0" w:color="auto"/>
              </w:divBdr>
            </w:div>
          </w:divsChild>
        </w:div>
        <w:div w:id="1825966546">
          <w:marLeft w:val="0"/>
          <w:marRight w:val="0"/>
          <w:marTop w:val="0"/>
          <w:marBottom w:val="0"/>
          <w:divBdr>
            <w:top w:val="none" w:sz="0" w:space="0" w:color="auto"/>
            <w:left w:val="none" w:sz="0" w:space="0" w:color="auto"/>
            <w:bottom w:val="none" w:sz="0" w:space="0" w:color="auto"/>
            <w:right w:val="none" w:sz="0" w:space="0" w:color="auto"/>
          </w:divBdr>
          <w:divsChild>
            <w:div w:id="1551765401">
              <w:marLeft w:val="0"/>
              <w:marRight w:val="0"/>
              <w:marTop w:val="120"/>
              <w:marBottom w:val="0"/>
              <w:divBdr>
                <w:top w:val="none" w:sz="0" w:space="0" w:color="auto"/>
                <w:left w:val="none" w:sz="0" w:space="0" w:color="auto"/>
                <w:bottom w:val="none" w:sz="0" w:space="0" w:color="auto"/>
                <w:right w:val="none" w:sz="0" w:space="0" w:color="auto"/>
              </w:divBdr>
            </w:div>
            <w:div w:id="1861582800">
              <w:marLeft w:val="0"/>
              <w:marRight w:val="0"/>
              <w:marTop w:val="0"/>
              <w:marBottom w:val="0"/>
              <w:divBdr>
                <w:top w:val="none" w:sz="0" w:space="0" w:color="auto"/>
                <w:left w:val="none" w:sz="0" w:space="0" w:color="auto"/>
                <w:bottom w:val="none" w:sz="0" w:space="0" w:color="auto"/>
                <w:right w:val="none" w:sz="0" w:space="0" w:color="auto"/>
              </w:divBdr>
            </w:div>
          </w:divsChild>
        </w:div>
        <w:div w:id="164244101">
          <w:marLeft w:val="0"/>
          <w:marRight w:val="0"/>
          <w:marTop w:val="0"/>
          <w:marBottom w:val="0"/>
          <w:divBdr>
            <w:top w:val="none" w:sz="0" w:space="0" w:color="auto"/>
            <w:left w:val="none" w:sz="0" w:space="0" w:color="auto"/>
            <w:bottom w:val="none" w:sz="0" w:space="0" w:color="auto"/>
            <w:right w:val="none" w:sz="0" w:space="0" w:color="auto"/>
          </w:divBdr>
          <w:divsChild>
            <w:div w:id="1437745984">
              <w:marLeft w:val="0"/>
              <w:marRight w:val="0"/>
              <w:marTop w:val="120"/>
              <w:marBottom w:val="0"/>
              <w:divBdr>
                <w:top w:val="none" w:sz="0" w:space="0" w:color="auto"/>
                <w:left w:val="none" w:sz="0" w:space="0" w:color="auto"/>
                <w:bottom w:val="none" w:sz="0" w:space="0" w:color="auto"/>
                <w:right w:val="none" w:sz="0" w:space="0" w:color="auto"/>
              </w:divBdr>
            </w:div>
            <w:div w:id="276253281">
              <w:marLeft w:val="0"/>
              <w:marRight w:val="0"/>
              <w:marTop w:val="0"/>
              <w:marBottom w:val="0"/>
              <w:divBdr>
                <w:top w:val="none" w:sz="0" w:space="0" w:color="auto"/>
                <w:left w:val="none" w:sz="0" w:space="0" w:color="auto"/>
                <w:bottom w:val="none" w:sz="0" w:space="0" w:color="auto"/>
                <w:right w:val="none" w:sz="0" w:space="0" w:color="auto"/>
              </w:divBdr>
              <w:divsChild>
                <w:div w:id="827475071">
                  <w:marLeft w:val="0"/>
                  <w:marRight w:val="0"/>
                  <w:marTop w:val="0"/>
                  <w:marBottom w:val="0"/>
                  <w:divBdr>
                    <w:top w:val="none" w:sz="0" w:space="0" w:color="auto"/>
                    <w:left w:val="none" w:sz="0" w:space="0" w:color="auto"/>
                    <w:bottom w:val="none" w:sz="0" w:space="0" w:color="auto"/>
                    <w:right w:val="none" w:sz="0" w:space="0" w:color="auto"/>
                  </w:divBdr>
                  <w:divsChild>
                    <w:div w:id="2089694864">
                      <w:marLeft w:val="0"/>
                      <w:marRight w:val="0"/>
                      <w:marTop w:val="120"/>
                      <w:marBottom w:val="0"/>
                      <w:divBdr>
                        <w:top w:val="none" w:sz="0" w:space="0" w:color="auto"/>
                        <w:left w:val="none" w:sz="0" w:space="0" w:color="auto"/>
                        <w:bottom w:val="none" w:sz="0" w:space="0" w:color="auto"/>
                        <w:right w:val="none" w:sz="0" w:space="0" w:color="auto"/>
                      </w:divBdr>
                    </w:div>
                    <w:div w:id="1168909736">
                      <w:marLeft w:val="0"/>
                      <w:marRight w:val="0"/>
                      <w:marTop w:val="0"/>
                      <w:marBottom w:val="0"/>
                      <w:divBdr>
                        <w:top w:val="none" w:sz="0" w:space="0" w:color="auto"/>
                        <w:left w:val="none" w:sz="0" w:space="0" w:color="auto"/>
                        <w:bottom w:val="none" w:sz="0" w:space="0" w:color="auto"/>
                        <w:right w:val="none" w:sz="0" w:space="0" w:color="auto"/>
                      </w:divBdr>
                    </w:div>
                  </w:divsChild>
                </w:div>
                <w:div w:id="1739405330">
                  <w:marLeft w:val="0"/>
                  <w:marRight w:val="0"/>
                  <w:marTop w:val="0"/>
                  <w:marBottom w:val="0"/>
                  <w:divBdr>
                    <w:top w:val="none" w:sz="0" w:space="0" w:color="auto"/>
                    <w:left w:val="none" w:sz="0" w:space="0" w:color="auto"/>
                    <w:bottom w:val="none" w:sz="0" w:space="0" w:color="auto"/>
                    <w:right w:val="none" w:sz="0" w:space="0" w:color="auto"/>
                  </w:divBdr>
                  <w:divsChild>
                    <w:div w:id="1511723651">
                      <w:marLeft w:val="0"/>
                      <w:marRight w:val="0"/>
                      <w:marTop w:val="120"/>
                      <w:marBottom w:val="0"/>
                      <w:divBdr>
                        <w:top w:val="none" w:sz="0" w:space="0" w:color="auto"/>
                        <w:left w:val="none" w:sz="0" w:space="0" w:color="auto"/>
                        <w:bottom w:val="none" w:sz="0" w:space="0" w:color="auto"/>
                        <w:right w:val="none" w:sz="0" w:space="0" w:color="auto"/>
                      </w:divBdr>
                    </w:div>
                    <w:div w:id="6706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3406">
          <w:marLeft w:val="0"/>
          <w:marRight w:val="0"/>
          <w:marTop w:val="0"/>
          <w:marBottom w:val="0"/>
          <w:divBdr>
            <w:top w:val="none" w:sz="0" w:space="0" w:color="auto"/>
            <w:left w:val="none" w:sz="0" w:space="0" w:color="auto"/>
            <w:bottom w:val="none" w:sz="0" w:space="0" w:color="auto"/>
            <w:right w:val="none" w:sz="0" w:space="0" w:color="auto"/>
          </w:divBdr>
          <w:divsChild>
            <w:div w:id="873344226">
              <w:marLeft w:val="0"/>
              <w:marRight w:val="0"/>
              <w:marTop w:val="120"/>
              <w:marBottom w:val="0"/>
              <w:divBdr>
                <w:top w:val="none" w:sz="0" w:space="0" w:color="auto"/>
                <w:left w:val="none" w:sz="0" w:space="0" w:color="auto"/>
                <w:bottom w:val="none" w:sz="0" w:space="0" w:color="auto"/>
                <w:right w:val="none" w:sz="0" w:space="0" w:color="auto"/>
              </w:divBdr>
            </w:div>
            <w:div w:id="17527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633">
      <w:bodyDiv w:val="1"/>
      <w:marLeft w:val="0"/>
      <w:marRight w:val="0"/>
      <w:marTop w:val="0"/>
      <w:marBottom w:val="0"/>
      <w:divBdr>
        <w:top w:val="none" w:sz="0" w:space="0" w:color="auto"/>
        <w:left w:val="none" w:sz="0" w:space="0" w:color="auto"/>
        <w:bottom w:val="none" w:sz="0" w:space="0" w:color="auto"/>
        <w:right w:val="none" w:sz="0" w:space="0" w:color="auto"/>
      </w:divBdr>
      <w:divsChild>
        <w:div w:id="1122959930">
          <w:marLeft w:val="0"/>
          <w:marRight w:val="0"/>
          <w:marTop w:val="0"/>
          <w:marBottom w:val="0"/>
          <w:divBdr>
            <w:top w:val="none" w:sz="0" w:space="0" w:color="auto"/>
            <w:left w:val="none" w:sz="0" w:space="0" w:color="auto"/>
            <w:bottom w:val="none" w:sz="0" w:space="0" w:color="auto"/>
            <w:right w:val="none" w:sz="0" w:space="0" w:color="auto"/>
          </w:divBdr>
        </w:div>
      </w:divsChild>
    </w:div>
    <w:div w:id="1856573718">
      <w:bodyDiv w:val="1"/>
      <w:marLeft w:val="0"/>
      <w:marRight w:val="0"/>
      <w:marTop w:val="0"/>
      <w:marBottom w:val="0"/>
      <w:divBdr>
        <w:top w:val="none" w:sz="0" w:space="0" w:color="auto"/>
        <w:left w:val="none" w:sz="0" w:space="0" w:color="auto"/>
        <w:bottom w:val="none" w:sz="0" w:space="0" w:color="auto"/>
        <w:right w:val="none" w:sz="0" w:space="0" w:color="auto"/>
      </w:divBdr>
      <w:divsChild>
        <w:div w:id="147090836">
          <w:marLeft w:val="0"/>
          <w:marRight w:val="0"/>
          <w:marTop w:val="0"/>
          <w:marBottom w:val="0"/>
          <w:divBdr>
            <w:top w:val="none" w:sz="0" w:space="0" w:color="auto"/>
            <w:left w:val="none" w:sz="0" w:space="0" w:color="auto"/>
            <w:bottom w:val="none" w:sz="0" w:space="0" w:color="auto"/>
            <w:right w:val="none" w:sz="0" w:space="0" w:color="auto"/>
          </w:divBdr>
        </w:div>
        <w:div w:id="1114786385">
          <w:marLeft w:val="0"/>
          <w:marRight w:val="0"/>
          <w:marTop w:val="0"/>
          <w:marBottom w:val="0"/>
          <w:divBdr>
            <w:top w:val="none" w:sz="0" w:space="0" w:color="auto"/>
            <w:left w:val="none" w:sz="0" w:space="0" w:color="auto"/>
            <w:bottom w:val="none" w:sz="0" w:space="0" w:color="auto"/>
            <w:right w:val="none" w:sz="0" w:space="0" w:color="auto"/>
          </w:divBdr>
          <w:divsChild>
            <w:div w:id="1803617355">
              <w:marLeft w:val="0"/>
              <w:marRight w:val="0"/>
              <w:marTop w:val="0"/>
              <w:marBottom w:val="0"/>
              <w:divBdr>
                <w:top w:val="none" w:sz="0" w:space="0" w:color="auto"/>
                <w:left w:val="none" w:sz="0" w:space="0" w:color="auto"/>
                <w:bottom w:val="none" w:sz="0" w:space="0" w:color="auto"/>
                <w:right w:val="none" w:sz="0" w:space="0" w:color="auto"/>
              </w:divBdr>
            </w:div>
          </w:divsChild>
        </w:div>
        <w:div w:id="1586693010">
          <w:marLeft w:val="0"/>
          <w:marRight w:val="0"/>
          <w:marTop w:val="0"/>
          <w:marBottom w:val="0"/>
          <w:divBdr>
            <w:top w:val="none" w:sz="0" w:space="0" w:color="auto"/>
            <w:left w:val="none" w:sz="0" w:space="0" w:color="auto"/>
            <w:bottom w:val="none" w:sz="0" w:space="0" w:color="auto"/>
            <w:right w:val="none" w:sz="0" w:space="0" w:color="auto"/>
          </w:divBdr>
          <w:divsChild>
            <w:div w:id="6349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1169">
      <w:bodyDiv w:val="1"/>
      <w:marLeft w:val="0"/>
      <w:marRight w:val="0"/>
      <w:marTop w:val="0"/>
      <w:marBottom w:val="0"/>
      <w:divBdr>
        <w:top w:val="none" w:sz="0" w:space="0" w:color="auto"/>
        <w:left w:val="none" w:sz="0" w:space="0" w:color="auto"/>
        <w:bottom w:val="none" w:sz="0" w:space="0" w:color="auto"/>
        <w:right w:val="none" w:sz="0" w:space="0" w:color="auto"/>
      </w:divBdr>
      <w:divsChild>
        <w:div w:id="57497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09L0033-20240520" TargetMode="External"/><Relationship Id="rId13" Type="http://schemas.openxmlformats.org/officeDocument/2006/relationships/hyperlink" Target="https://eur-lex.europa.eu/legal-content/RO/TXT/?uri=CELEX%3A02009L0033-20240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RO/TXT/?uri=CELEX%3A02009L0033-202405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uri=CELEX%3A02009L0033-20240520" TargetMode="External"/><Relationship Id="rId5" Type="http://schemas.openxmlformats.org/officeDocument/2006/relationships/webSettings" Target="webSettings.xml"/><Relationship Id="rId15" Type="http://schemas.openxmlformats.org/officeDocument/2006/relationships/hyperlink" Target="https://eur-lex.europa.eu/legal-content/RO/TXT/?uri=CELEX%3A02009L0033-20240520" TargetMode="External"/><Relationship Id="rId10" Type="http://schemas.openxmlformats.org/officeDocument/2006/relationships/hyperlink" Target="https://eur-lex.europa.eu/legal-content/EN/TXT/?uri=CELEX:32024D1254" TargetMode="External"/><Relationship Id="rId4" Type="http://schemas.openxmlformats.org/officeDocument/2006/relationships/settings" Target="settings.xml"/><Relationship Id="rId9" Type="http://schemas.openxmlformats.org/officeDocument/2006/relationships/hyperlink" Target="https://eur-lex.europa.eu/legal-content/EN/TXT/?uri=CELEX:32019L1161" TargetMode="External"/><Relationship Id="rId14" Type="http://schemas.openxmlformats.org/officeDocument/2006/relationships/hyperlink" Target="https://eur-lex.europa.eu/legal-content/RO/TXT/?uri=CELEX%3A02009L0033-2024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260BC-700B-4CE2-BAC2-B74F0A47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6497</Words>
  <Characters>37035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INOVA</Company>
  <LinksUpToDate>false</LinksUpToDate>
  <CharactersWithSpaces>43446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Machidon</dc:creator>
  <cp:keywords/>
  <dc:description/>
  <cp:lastModifiedBy>Alexandru Palii</cp:lastModifiedBy>
  <cp:revision>2</cp:revision>
  <dcterms:created xsi:type="dcterms:W3CDTF">2025-06-11T05:41:00Z</dcterms:created>
  <dcterms:modified xsi:type="dcterms:W3CDTF">2025-06-11T05:41:00Z</dcterms:modified>
</cp:coreProperties>
</file>