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F4" w:rsidRPr="00A33B57" w:rsidRDefault="00906CF4" w:rsidP="00906CF4">
      <w:pPr>
        <w:ind w:left="7200"/>
        <w:jc w:val="center"/>
        <w:rPr>
          <w:i/>
          <w:sz w:val="28"/>
          <w:szCs w:val="28"/>
          <w:lang w:val="ro-RO"/>
        </w:rPr>
      </w:pPr>
      <w:r w:rsidRPr="00A33B57">
        <w:rPr>
          <w:i/>
          <w:sz w:val="28"/>
          <w:szCs w:val="28"/>
          <w:lang w:val="ro-RO"/>
        </w:rPr>
        <w:t>Proiect</w:t>
      </w:r>
    </w:p>
    <w:p w:rsidR="00906CF4" w:rsidRPr="00A33B57" w:rsidRDefault="00906CF4" w:rsidP="00906CF4">
      <w:pPr>
        <w:tabs>
          <w:tab w:val="left" w:pos="6386"/>
        </w:tabs>
        <w:jc w:val="center"/>
        <w:rPr>
          <w:b/>
          <w:sz w:val="28"/>
          <w:szCs w:val="28"/>
          <w:lang w:val="ro-RO"/>
        </w:rPr>
      </w:pPr>
    </w:p>
    <w:p w:rsidR="00906CF4" w:rsidRPr="00A33B57" w:rsidRDefault="00906CF4" w:rsidP="00906CF4">
      <w:pPr>
        <w:tabs>
          <w:tab w:val="left" w:pos="6386"/>
        </w:tabs>
        <w:jc w:val="center"/>
        <w:rPr>
          <w:b/>
          <w:sz w:val="28"/>
          <w:szCs w:val="28"/>
          <w:lang w:val="ro-RO"/>
        </w:rPr>
      </w:pPr>
      <w:r w:rsidRPr="00A33B57">
        <w:rPr>
          <w:b/>
          <w:sz w:val="28"/>
          <w:szCs w:val="28"/>
          <w:lang w:val="ro-RO"/>
        </w:rPr>
        <w:t>PARLAMENTUL REPUBLICII MOLDOVA</w:t>
      </w:r>
    </w:p>
    <w:p w:rsidR="00906CF4" w:rsidRPr="00A33B57" w:rsidRDefault="00906CF4" w:rsidP="00906CF4">
      <w:pPr>
        <w:pStyle w:val="Heading1"/>
        <w:ind w:left="7200" w:firstLine="720"/>
        <w:rPr>
          <w:b/>
        </w:rPr>
      </w:pPr>
      <w:r w:rsidRPr="00A33B57">
        <w:rPr>
          <w:b/>
        </w:rPr>
        <w:t xml:space="preserve">                                                                                                                                                                                                                                                                                                                                                                                                                                                                                                                                                                                                                                                                                                                                                                                                                                                                                                                                                                                                                                                                                                                                                                                                                                                                                                                                                                                                                                                                                                                                                                                                                                                                                                                                                                                                                                                                                                                                                                                                                                                                                                                                                                                                                                                                                                                                                                                                                                                                                                                                                                                                                                                                                                                                                                                                                                                                                                                                                                                                                                                                                        </w:t>
      </w:r>
    </w:p>
    <w:p w:rsidR="00906CF4" w:rsidRPr="00A33B57" w:rsidRDefault="00906CF4" w:rsidP="00906CF4">
      <w:pPr>
        <w:pStyle w:val="Heading2"/>
        <w:jc w:val="center"/>
      </w:pPr>
      <w:r w:rsidRPr="00A33B57">
        <w:t>LEGE</w:t>
      </w:r>
    </w:p>
    <w:p w:rsidR="00906CF4" w:rsidRPr="00A33B57" w:rsidRDefault="00906CF4" w:rsidP="00906CF4">
      <w:pPr>
        <w:jc w:val="center"/>
        <w:rPr>
          <w:b/>
          <w:sz w:val="28"/>
          <w:lang w:val="ro-RO"/>
        </w:rPr>
      </w:pPr>
      <w:r w:rsidRPr="00A33B57">
        <w:rPr>
          <w:b/>
          <w:sz w:val="28"/>
          <w:lang w:val="ro-RO"/>
        </w:rPr>
        <w:t>privind Casa Socială a Constructorilor</w:t>
      </w:r>
    </w:p>
    <w:p w:rsidR="00906CF4" w:rsidRPr="00A33B57" w:rsidRDefault="00906CF4" w:rsidP="00906CF4">
      <w:pPr>
        <w:jc w:val="center"/>
        <w:rPr>
          <w:b/>
          <w:sz w:val="28"/>
          <w:lang w:val="ro-RO"/>
        </w:rPr>
      </w:pPr>
    </w:p>
    <w:p w:rsidR="00906CF4" w:rsidRPr="00A33B57" w:rsidRDefault="00906CF4" w:rsidP="00906CF4">
      <w:pPr>
        <w:jc w:val="both"/>
        <w:rPr>
          <w:sz w:val="28"/>
          <w:lang w:val="ro-RO"/>
        </w:rPr>
      </w:pPr>
      <w:r w:rsidRPr="00A33B57">
        <w:rPr>
          <w:sz w:val="28"/>
          <w:lang w:val="ro-RO"/>
        </w:rPr>
        <w:t>Parlamentul Republicii Moldova adoptă prezenta lege organică.</w:t>
      </w:r>
    </w:p>
    <w:p w:rsidR="00906CF4" w:rsidRPr="00A33B57" w:rsidRDefault="00906CF4" w:rsidP="00906CF4">
      <w:pPr>
        <w:jc w:val="both"/>
        <w:rPr>
          <w:sz w:val="28"/>
          <w:lang w:val="ro-RO"/>
        </w:rPr>
      </w:pPr>
    </w:p>
    <w:p w:rsidR="00906CF4" w:rsidRPr="00A33B57" w:rsidRDefault="00906CF4" w:rsidP="00906CF4">
      <w:pPr>
        <w:jc w:val="center"/>
        <w:rPr>
          <w:b/>
          <w:sz w:val="28"/>
          <w:lang w:val="ro-RO"/>
        </w:rPr>
      </w:pPr>
      <w:r w:rsidRPr="00A33B57">
        <w:rPr>
          <w:b/>
          <w:sz w:val="28"/>
          <w:lang w:val="ro-RO"/>
        </w:rPr>
        <w:t>Capitolul I</w:t>
      </w:r>
    </w:p>
    <w:p w:rsidR="00906CF4" w:rsidRPr="00A33B57" w:rsidRDefault="00906CF4" w:rsidP="00906CF4">
      <w:pPr>
        <w:jc w:val="center"/>
        <w:rPr>
          <w:b/>
          <w:sz w:val="28"/>
          <w:lang w:val="ro-RO"/>
        </w:rPr>
      </w:pPr>
      <w:r w:rsidRPr="00A33B57">
        <w:rPr>
          <w:b/>
          <w:sz w:val="28"/>
          <w:lang w:val="ro-RO"/>
        </w:rPr>
        <w:t xml:space="preserve"> DISPOZI</w:t>
      </w:r>
      <w:r w:rsidR="00775C7E" w:rsidRPr="00A33B57">
        <w:rPr>
          <w:b/>
          <w:sz w:val="28"/>
          <w:lang w:val="ro-RO"/>
        </w:rPr>
        <w:t>Ț</w:t>
      </w:r>
      <w:r w:rsidRPr="00A33B57">
        <w:rPr>
          <w:b/>
          <w:sz w:val="28"/>
          <w:lang w:val="ro-RO"/>
        </w:rPr>
        <w:t>II GENERALE</w:t>
      </w:r>
    </w:p>
    <w:p w:rsidR="00906CF4" w:rsidRPr="00A33B57" w:rsidRDefault="00906CF4" w:rsidP="00906CF4">
      <w:pPr>
        <w:jc w:val="center"/>
        <w:rPr>
          <w:b/>
          <w:sz w:val="28"/>
          <w:lang w:val="ro-RO"/>
        </w:rPr>
      </w:pPr>
    </w:p>
    <w:p w:rsidR="00AF64A4" w:rsidRPr="00A33B57" w:rsidRDefault="00906CF4" w:rsidP="00AF64A4">
      <w:pPr>
        <w:pStyle w:val="NormalWeb"/>
        <w:rPr>
          <w:b/>
          <w:sz w:val="28"/>
          <w:szCs w:val="28"/>
          <w:lang w:val="ro-RO"/>
        </w:rPr>
      </w:pPr>
      <w:r w:rsidRPr="00A33B57">
        <w:rPr>
          <w:b/>
          <w:sz w:val="28"/>
          <w:szCs w:val="28"/>
          <w:lang w:val="ro-RO"/>
        </w:rPr>
        <w:t xml:space="preserve">Articolul 1. </w:t>
      </w:r>
      <w:r w:rsidR="00AF64A4" w:rsidRPr="00A33B57">
        <w:rPr>
          <w:b/>
          <w:sz w:val="28"/>
          <w:szCs w:val="28"/>
          <w:shd w:val="clear" w:color="auto" w:fill="FFFFFF"/>
          <w:lang w:val="ro-RO"/>
        </w:rPr>
        <w:t>Scopul şi sfera de reglementare a prezentei legi</w:t>
      </w:r>
    </w:p>
    <w:p w:rsidR="00E844E9" w:rsidRDefault="00906CF4" w:rsidP="00AF64A4">
      <w:pPr>
        <w:pStyle w:val="NormalWeb"/>
        <w:rPr>
          <w:sz w:val="28"/>
          <w:szCs w:val="28"/>
          <w:lang w:val="ro-RO"/>
        </w:rPr>
      </w:pPr>
      <w:r w:rsidRPr="00A33B57">
        <w:rPr>
          <w:sz w:val="28"/>
          <w:szCs w:val="28"/>
          <w:lang w:val="ro-RO"/>
        </w:rPr>
        <w:t xml:space="preserve">(1) </w:t>
      </w:r>
      <w:r w:rsidR="00E844E9">
        <w:rPr>
          <w:sz w:val="28"/>
          <w:szCs w:val="28"/>
          <w:lang w:val="ro-RO"/>
        </w:rPr>
        <w:t xml:space="preserve">Prezenta lege are drept </w:t>
      </w:r>
      <w:r w:rsidR="00E844E9" w:rsidRPr="00E844E9">
        <w:rPr>
          <w:sz w:val="28"/>
          <w:szCs w:val="28"/>
          <w:lang w:val="ro-RO"/>
        </w:rPr>
        <w:t xml:space="preserve">scop crearea </w:t>
      </w:r>
      <w:r w:rsidR="00E844E9">
        <w:rPr>
          <w:sz w:val="28"/>
          <w:szCs w:val="28"/>
          <w:lang w:val="ro-RO"/>
        </w:rPr>
        <w:t>unor condiții</w:t>
      </w:r>
      <w:r w:rsidR="00E844E9" w:rsidRPr="00E844E9">
        <w:rPr>
          <w:sz w:val="28"/>
          <w:szCs w:val="28"/>
          <w:lang w:val="ro-RO"/>
        </w:rPr>
        <w:t xml:space="preserve"> favorabile pentru </w:t>
      </w:r>
      <w:r w:rsidR="00E844E9">
        <w:rPr>
          <w:sz w:val="28"/>
          <w:szCs w:val="28"/>
          <w:lang w:val="ro-RO"/>
        </w:rPr>
        <w:t>susține</w:t>
      </w:r>
      <w:r w:rsidR="00E844E9" w:rsidRPr="00E844E9">
        <w:rPr>
          <w:sz w:val="28"/>
          <w:szCs w:val="28"/>
          <w:lang w:val="ro-RO"/>
        </w:rPr>
        <w:t>rea intereselor de protecție soci</w:t>
      </w:r>
      <w:r w:rsidR="00E844E9">
        <w:rPr>
          <w:sz w:val="28"/>
          <w:szCs w:val="28"/>
          <w:lang w:val="ro-RO"/>
        </w:rPr>
        <w:t xml:space="preserve">ală a salariaților unităților </w:t>
      </w:r>
      <w:r w:rsidR="00E844E9" w:rsidRPr="00E844E9">
        <w:rPr>
          <w:sz w:val="28"/>
          <w:szCs w:val="28"/>
          <w:lang w:val="ro-RO"/>
        </w:rPr>
        <w:t xml:space="preserve">din ramura construcțiilor și din industria materialelor de construcție în perioada suspendării activității, ca urmare a </w:t>
      </w:r>
      <w:r w:rsidR="001F6FAB" w:rsidRPr="001F6FAB">
        <w:rPr>
          <w:sz w:val="28"/>
          <w:szCs w:val="28"/>
          <w:lang w:val="ro-RO"/>
        </w:rPr>
        <w:t>intemperiilor, situațiilor excepționale și situațiilor pandemice</w:t>
      </w:r>
      <w:r w:rsidR="00E844E9" w:rsidRPr="00E844E9">
        <w:rPr>
          <w:sz w:val="28"/>
          <w:szCs w:val="28"/>
          <w:lang w:val="ro-RO"/>
        </w:rPr>
        <w:t xml:space="preserve">. </w:t>
      </w:r>
    </w:p>
    <w:p w:rsidR="00E844E9" w:rsidRDefault="00E844E9" w:rsidP="00AF64A4">
      <w:pPr>
        <w:pStyle w:val="NormalWeb"/>
        <w:rPr>
          <w:sz w:val="28"/>
          <w:szCs w:val="28"/>
          <w:lang w:val="ro-RO"/>
        </w:rPr>
      </w:pPr>
      <w:r w:rsidRPr="00E844E9">
        <w:rPr>
          <w:sz w:val="28"/>
          <w:szCs w:val="28"/>
          <w:lang w:val="ro-RO"/>
        </w:rPr>
        <w:t xml:space="preserve">(2) </w:t>
      </w:r>
      <w:r w:rsidR="00906CF4" w:rsidRPr="00E844E9">
        <w:rPr>
          <w:sz w:val="28"/>
          <w:szCs w:val="28"/>
          <w:lang w:val="ro-RO"/>
        </w:rPr>
        <w:t xml:space="preserve">Prezenta </w:t>
      </w:r>
      <w:r w:rsidR="00906CF4" w:rsidRPr="00A33B57">
        <w:rPr>
          <w:sz w:val="28"/>
          <w:szCs w:val="28"/>
          <w:lang w:val="ro-RO"/>
        </w:rPr>
        <w:t xml:space="preserve">lege stabilește mecanismul de constituire și activitate a </w:t>
      </w:r>
      <w:r w:rsidR="00836B51">
        <w:rPr>
          <w:sz w:val="28"/>
          <w:szCs w:val="28"/>
          <w:lang w:val="ro-RO"/>
        </w:rPr>
        <w:t>Casei Sociale a Constructorilor</w:t>
      </w:r>
      <w:r w:rsidR="00906CF4" w:rsidRPr="00A33B57">
        <w:rPr>
          <w:sz w:val="28"/>
          <w:szCs w:val="28"/>
          <w:lang w:val="ro-RO"/>
        </w:rPr>
        <w:t xml:space="preserve"> </w:t>
      </w:r>
      <w:r w:rsidR="00836B51" w:rsidRPr="00836B51">
        <w:rPr>
          <w:sz w:val="28"/>
          <w:szCs w:val="28"/>
          <w:lang w:val="ro-RO"/>
        </w:rPr>
        <w:t>în conformitate cu legislația în vigoare</w:t>
      </w:r>
      <w:r w:rsidR="00836B51">
        <w:rPr>
          <w:sz w:val="28"/>
          <w:szCs w:val="28"/>
          <w:lang w:val="ro-RO"/>
        </w:rPr>
        <w:t>.</w:t>
      </w:r>
    </w:p>
    <w:p w:rsidR="00E844E9" w:rsidRDefault="00E844E9" w:rsidP="00AF64A4">
      <w:pPr>
        <w:pStyle w:val="NormalWeb"/>
        <w:rPr>
          <w:sz w:val="28"/>
          <w:szCs w:val="28"/>
          <w:lang w:val="ro-RO"/>
        </w:rPr>
      </w:pPr>
    </w:p>
    <w:p w:rsidR="00906CF4" w:rsidRPr="00A33B57" w:rsidRDefault="00906CF4" w:rsidP="00906CF4">
      <w:pPr>
        <w:pStyle w:val="NormalWeb"/>
        <w:rPr>
          <w:b/>
          <w:sz w:val="28"/>
          <w:szCs w:val="28"/>
          <w:lang w:val="ro-RO"/>
        </w:rPr>
      </w:pPr>
      <w:r w:rsidRPr="00A33B57">
        <w:rPr>
          <w:b/>
          <w:sz w:val="28"/>
          <w:szCs w:val="28"/>
          <w:lang w:val="ro-RO"/>
        </w:rPr>
        <w:t xml:space="preserve">Articolul 2.  Noțiuni principale </w:t>
      </w:r>
    </w:p>
    <w:p w:rsidR="00906CF4" w:rsidRDefault="00906CF4" w:rsidP="00906CF4">
      <w:pPr>
        <w:ind w:firstLine="567"/>
        <w:jc w:val="both"/>
        <w:rPr>
          <w:sz w:val="28"/>
          <w:szCs w:val="28"/>
          <w:lang w:val="ro-RO"/>
        </w:rPr>
      </w:pPr>
      <w:r w:rsidRPr="00A33B57">
        <w:rPr>
          <w:sz w:val="28"/>
          <w:szCs w:val="28"/>
          <w:lang w:val="ro-RO"/>
        </w:rPr>
        <w:t>În sensul prezentei legi, următoarele noțiuni principale semnifică:</w:t>
      </w:r>
    </w:p>
    <w:p w:rsidR="00CA49BC" w:rsidRPr="00A33B57" w:rsidRDefault="00CA49BC" w:rsidP="00CA49BC">
      <w:pPr>
        <w:ind w:firstLine="567"/>
        <w:jc w:val="both"/>
        <w:rPr>
          <w:sz w:val="28"/>
          <w:szCs w:val="28"/>
          <w:lang w:val="ro-RO"/>
        </w:rPr>
      </w:pPr>
      <w:r w:rsidRPr="00A33B57">
        <w:rPr>
          <w:i/>
          <w:sz w:val="28"/>
          <w:szCs w:val="28"/>
          <w:lang w:val="ro-RO"/>
        </w:rPr>
        <w:t>condiții meteorologice nefavorabile</w:t>
      </w:r>
      <w:r w:rsidRPr="00A33B57">
        <w:rPr>
          <w:sz w:val="28"/>
          <w:szCs w:val="28"/>
          <w:lang w:val="ro-RO"/>
        </w:rPr>
        <w:t xml:space="preserve"> - perioadă în care condițiile meteorologice variază în limite mari: temperaturi excesiv de înalte, de peste </w:t>
      </w:r>
      <w:r w:rsidR="00982846">
        <w:rPr>
          <w:sz w:val="28"/>
          <w:szCs w:val="28"/>
          <w:lang w:val="ro-RO"/>
        </w:rPr>
        <w:t xml:space="preserve">plus </w:t>
      </w:r>
      <w:r w:rsidRPr="00A33B57">
        <w:rPr>
          <w:sz w:val="28"/>
          <w:szCs w:val="28"/>
          <w:lang w:val="ro-RO"/>
        </w:rPr>
        <w:t xml:space="preserve">33 grade C sau joase sub </w:t>
      </w:r>
      <w:r w:rsidR="00982846">
        <w:rPr>
          <w:sz w:val="28"/>
          <w:szCs w:val="28"/>
          <w:lang w:val="ro-RO"/>
        </w:rPr>
        <w:t>minus</w:t>
      </w:r>
      <w:r w:rsidRPr="00A33B57">
        <w:rPr>
          <w:sz w:val="28"/>
          <w:szCs w:val="28"/>
          <w:lang w:val="ro-RO"/>
        </w:rPr>
        <w:t xml:space="preserve"> 15 grade C; averse de ploi de durată cu caracter torențial, descărcări electrice frecvente, vijelii și grindină; depuneri puternice de lapoviță și polei; inundații din revărsări de râuri sau de alte ape curgătoare și ruperi de baraje, ceață puternică, care pot prezenta pericol pentru viața și sănătatea muncitorilor sau pun în imposibilitate</w:t>
      </w:r>
      <w:r w:rsidR="00C97839">
        <w:rPr>
          <w:sz w:val="28"/>
          <w:szCs w:val="28"/>
          <w:lang w:val="ro-RO"/>
        </w:rPr>
        <w:t xml:space="preserve"> execuția</w:t>
      </w:r>
      <w:r w:rsidRPr="00A33B57">
        <w:rPr>
          <w:sz w:val="28"/>
          <w:szCs w:val="28"/>
          <w:lang w:val="ro-RO"/>
        </w:rPr>
        <w:t xml:space="preserve"> lucrărilor de construcții, conform tehnologiilor aplicate.</w:t>
      </w:r>
    </w:p>
    <w:p w:rsidR="00906CF4" w:rsidRPr="00A33B57" w:rsidRDefault="00906CF4" w:rsidP="00906CF4">
      <w:pPr>
        <w:ind w:firstLine="567"/>
        <w:jc w:val="both"/>
        <w:rPr>
          <w:sz w:val="28"/>
          <w:szCs w:val="28"/>
          <w:lang w:val="ro-RO"/>
        </w:rPr>
      </w:pPr>
      <w:r w:rsidRPr="00A33B57">
        <w:rPr>
          <w:i/>
          <w:sz w:val="28"/>
          <w:szCs w:val="28"/>
          <w:lang w:val="ro-RO"/>
        </w:rPr>
        <w:t xml:space="preserve">intemperii </w:t>
      </w:r>
      <w:r w:rsidRPr="00A33B57">
        <w:rPr>
          <w:b/>
          <w:sz w:val="28"/>
          <w:szCs w:val="28"/>
          <w:lang w:val="ro-RO"/>
        </w:rPr>
        <w:t>–</w:t>
      </w:r>
      <w:r w:rsidRPr="00A33B57">
        <w:rPr>
          <w:i/>
          <w:sz w:val="28"/>
          <w:szCs w:val="28"/>
          <w:lang w:val="ro-RO"/>
        </w:rPr>
        <w:t xml:space="preserve"> </w:t>
      </w:r>
      <w:r w:rsidRPr="00A33B57">
        <w:rPr>
          <w:sz w:val="28"/>
          <w:szCs w:val="28"/>
          <w:lang w:val="ro-RO"/>
        </w:rPr>
        <w:t xml:space="preserve">schimbarea nefavorabilă a stării atmosferice, care determină angajatorul să decidă întreruperea activității din cauza unor </w:t>
      </w:r>
      <w:r w:rsidR="00826CD7" w:rsidRPr="00A33B57">
        <w:rPr>
          <w:sz w:val="28"/>
          <w:szCs w:val="28"/>
          <w:lang w:val="ro-RO"/>
        </w:rPr>
        <w:t>condiții nefavorabile de muncă</w:t>
      </w:r>
      <w:r w:rsidRPr="00A33B57">
        <w:rPr>
          <w:sz w:val="28"/>
          <w:szCs w:val="28"/>
          <w:lang w:val="ro-RO"/>
        </w:rPr>
        <w:t xml:space="preserve"> pentru muncitori în perioada rece</w:t>
      </w:r>
      <w:r w:rsidR="00826CD7" w:rsidRPr="00A33B57">
        <w:rPr>
          <w:sz w:val="28"/>
          <w:szCs w:val="28"/>
          <w:lang w:val="ro-RO"/>
        </w:rPr>
        <w:t xml:space="preserve"> sau caldă</w:t>
      </w:r>
      <w:r w:rsidRPr="00A33B57">
        <w:rPr>
          <w:sz w:val="28"/>
          <w:szCs w:val="28"/>
          <w:lang w:val="ro-RO"/>
        </w:rPr>
        <w:t xml:space="preserve"> a anului și/sau din cauza unor</w:t>
      </w:r>
      <w:r w:rsidR="00826CD7" w:rsidRPr="00A33B57">
        <w:rPr>
          <w:sz w:val="28"/>
          <w:szCs w:val="28"/>
          <w:lang w:val="ro-RO"/>
        </w:rPr>
        <w:t xml:space="preserve"> condiții nefavorabile de muncă</w:t>
      </w:r>
      <w:r w:rsidRPr="00A33B57">
        <w:rPr>
          <w:sz w:val="28"/>
          <w:szCs w:val="28"/>
          <w:lang w:val="ro-RO"/>
        </w:rPr>
        <w:t xml:space="preserve"> pentru </w:t>
      </w:r>
      <w:r w:rsidR="00385455" w:rsidRPr="00A33B57">
        <w:rPr>
          <w:sz w:val="28"/>
          <w:szCs w:val="28"/>
          <w:lang w:val="ro-RO"/>
        </w:rPr>
        <w:t>salariați</w:t>
      </w:r>
      <w:r w:rsidR="00CA49BC">
        <w:rPr>
          <w:sz w:val="28"/>
          <w:szCs w:val="28"/>
          <w:lang w:val="ro-RO"/>
        </w:rPr>
        <w:t xml:space="preserve">, care nu cad </w:t>
      </w:r>
      <w:r w:rsidR="00F858C5">
        <w:rPr>
          <w:sz w:val="28"/>
          <w:szCs w:val="28"/>
          <w:lang w:val="ro-RO"/>
        </w:rPr>
        <w:t xml:space="preserve">sub </w:t>
      </w:r>
      <w:r w:rsidR="00CA49BC">
        <w:rPr>
          <w:sz w:val="28"/>
          <w:szCs w:val="28"/>
          <w:lang w:val="ro-RO"/>
        </w:rPr>
        <w:t>incidența prevederilor H.G. nr. 1</w:t>
      </w:r>
      <w:r w:rsidR="00CA49BC" w:rsidRPr="00CA49BC">
        <w:rPr>
          <w:sz w:val="28"/>
          <w:szCs w:val="28"/>
          <w:lang w:val="ro-RO"/>
        </w:rPr>
        <w:t>335/2002</w:t>
      </w:r>
      <w:r w:rsidR="00F858C5">
        <w:rPr>
          <w:sz w:val="28"/>
          <w:szCs w:val="28"/>
          <w:lang w:val="ro-RO"/>
        </w:rPr>
        <w:t xml:space="preserve">, </w:t>
      </w:r>
      <w:r w:rsidRPr="00A33B57">
        <w:rPr>
          <w:sz w:val="28"/>
          <w:szCs w:val="28"/>
          <w:lang w:val="ro-RO"/>
        </w:rPr>
        <w:t xml:space="preserve">în situații de </w:t>
      </w:r>
      <w:r w:rsidR="00826CD7" w:rsidRPr="00A33B57">
        <w:rPr>
          <w:sz w:val="28"/>
          <w:szCs w:val="28"/>
          <w:lang w:val="ro-RO"/>
        </w:rPr>
        <w:t>condiții meteorologice nefavorabile</w:t>
      </w:r>
      <w:r w:rsidR="00CA49BC">
        <w:rPr>
          <w:sz w:val="28"/>
          <w:szCs w:val="28"/>
          <w:lang w:val="ro-RO"/>
        </w:rPr>
        <w:t>.</w:t>
      </w:r>
    </w:p>
    <w:p w:rsidR="005144A6" w:rsidRPr="00A33B57" w:rsidRDefault="00826CD7" w:rsidP="00906CF4">
      <w:pPr>
        <w:ind w:firstLine="567"/>
        <w:jc w:val="both"/>
        <w:rPr>
          <w:sz w:val="28"/>
          <w:szCs w:val="28"/>
          <w:lang w:val="ro-RO"/>
        </w:rPr>
      </w:pPr>
      <w:r w:rsidRPr="00A33B57">
        <w:rPr>
          <w:i/>
          <w:sz w:val="28"/>
          <w:szCs w:val="28"/>
          <w:lang w:val="ro-RO"/>
        </w:rPr>
        <w:t>situație pandemică</w:t>
      </w:r>
      <w:r w:rsidRPr="00A33B57">
        <w:rPr>
          <w:sz w:val="28"/>
          <w:szCs w:val="28"/>
          <w:lang w:val="ro-RO"/>
        </w:rPr>
        <w:t xml:space="preserve"> </w:t>
      </w:r>
      <w:r w:rsidR="00D63796" w:rsidRPr="00A33B57">
        <w:rPr>
          <w:sz w:val="28"/>
          <w:szCs w:val="28"/>
          <w:lang w:val="ro-RO"/>
        </w:rPr>
        <w:t>–</w:t>
      </w:r>
      <w:r w:rsidRPr="00A33B57">
        <w:rPr>
          <w:sz w:val="28"/>
          <w:szCs w:val="28"/>
          <w:lang w:val="ro-RO"/>
        </w:rPr>
        <w:t xml:space="preserve"> </w:t>
      </w:r>
      <w:r w:rsidR="00D63796" w:rsidRPr="00A33B57">
        <w:rPr>
          <w:sz w:val="28"/>
          <w:szCs w:val="28"/>
          <w:lang w:val="ro-RO"/>
        </w:rPr>
        <w:t>stare de epidemie, care cuprinde într-un timp relativ scurt toată populația unei regiuni, țări etc.</w:t>
      </w:r>
      <w:r w:rsidR="00CA49BC">
        <w:rPr>
          <w:sz w:val="28"/>
          <w:szCs w:val="28"/>
          <w:lang w:val="ro-RO"/>
        </w:rPr>
        <w:t>,</w:t>
      </w:r>
      <w:r w:rsidR="00D63796" w:rsidRPr="00A33B57">
        <w:rPr>
          <w:sz w:val="28"/>
          <w:szCs w:val="28"/>
          <w:lang w:val="ro-RO"/>
        </w:rPr>
        <w:t xml:space="preserve"> care presupune</w:t>
      </w:r>
      <w:r w:rsidR="00CA49BC">
        <w:rPr>
          <w:sz w:val="28"/>
          <w:szCs w:val="28"/>
          <w:lang w:val="ro-RO"/>
        </w:rPr>
        <w:t xml:space="preserve"> întreruperea activității și</w:t>
      </w:r>
      <w:r w:rsidR="00D63796" w:rsidRPr="00A33B57">
        <w:rPr>
          <w:sz w:val="28"/>
          <w:szCs w:val="28"/>
          <w:lang w:val="ro-RO"/>
        </w:rPr>
        <w:t xml:space="preserve"> adăpostirea prin izolare în locuințe a muncitorilor.</w:t>
      </w:r>
    </w:p>
    <w:p w:rsidR="00385455" w:rsidRPr="00A33B57" w:rsidRDefault="00142A62" w:rsidP="00906CF4">
      <w:pPr>
        <w:ind w:firstLine="567"/>
        <w:jc w:val="both"/>
        <w:rPr>
          <w:sz w:val="28"/>
          <w:szCs w:val="28"/>
          <w:lang w:val="ro-RO"/>
        </w:rPr>
      </w:pPr>
      <w:r w:rsidRPr="00A33B57">
        <w:rPr>
          <w:i/>
          <w:sz w:val="28"/>
          <w:szCs w:val="28"/>
          <w:lang w:val="ro-RO"/>
        </w:rPr>
        <w:t xml:space="preserve">unitate care desfășoară activități din ramura de construcții </w:t>
      </w:r>
      <w:r w:rsidRPr="00A33B57">
        <w:rPr>
          <w:b/>
          <w:sz w:val="28"/>
          <w:szCs w:val="28"/>
          <w:lang w:val="ro-RO"/>
        </w:rPr>
        <w:t xml:space="preserve">– </w:t>
      </w:r>
      <w:r w:rsidRPr="00A33B57">
        <w:rPr>
          <w:sz w:val="28"/>
          <w:szCs w:val="28"/>
          <w:lang w:val="ro-RO"/>
        </w:rPr>
        <w:t>a</w:t>
      </w:r>
      <w:r w:rsidR="00385455" w:rsidRPr="00A33B57">
        <w:rPr>
          <w:sz w:val="28"/>
          <w:szCs w:val="28"/>
          <w:lang w:val="ro-RO"/>
        </w:rPr>
        <w:t>gen</w:t>
      </w:r>
      <w:r w:rsidR="00B94ED9" w:rsidRPr="00A33B57">
        <w:rPr>
          <w:sz w:val="28"/>
          <w:szCs w:val="28"/>
          <w:lang w:val="ro-RO"/>
        </w:rPr>
        <w:t xml:space="preserve">t </w:t>
      </w:r>
      <w:r w:rsidR="00385455" w:rsidRPr="00A33B57">
        <w:rPr>
          <w:sz w:val="28"/>
          <w:szCs w:val="28"/>
          <w:lang w:val="ro-RO"/>
        </w:rPr>
        <w:t>economic cu statut de persoană juridică, care execută lucrări de construcţii noi, reparaţii capitale şi curente, lucrări de întreţinere la clădirile şi construcţiile existente</w:t>
      </w:r>
      <w:r w:rsidR="00DB4EF8" w:rsidRPr="00A33B57">
        <w:rPr>
          <w:sz w:val="28"/>
          <w:szCs w:val="28"/>
          <w:lang w:val="ro-RO"/>
        </w:rPr>
        <w:t>, care produce materiale de construcții</w:t>
      </w:r>
      <w:r w:rsidR="005B0679" w:rsidRPr="00A33B57">
        <w:rPr>
          <w:sz w:val="28"/>
          <w:szCs w:val="28"/>
          <w:lang w:val="ro-RO"/>
        </w:rPr>
        <w:t>, sau desfășoară alte activități similare acestora</w:t>
      </w:r>
      <w:r w:rsidRPr="00A33B57">
        <w:rPr>
          <w:sz w:val="28"/>
          <w:szCs w:val="28"/>
          <w:lang w:val="ro-RO"/>
        </w:rPr>
        <w:t>.</w:t>
      </w:r>
    </w:p>
    <w:p w:rsidR="00906CF4" w:rsidRDefault="00906CF4" w:rsidP="00906CF4">
      <w:pPr>
        <w:ind w:firstLine="567"/>
        <w:jc w:val="both"/>
        <w:rPr>
          <w:sz w:val="28"/>
          <w:szCs w:val="28"/>
          <w:lang w:val="ro-RO"/>
        </w:rPr>
      </w:pPr>
    </w:p>
    <w:p w:rsidR="002D1F77" w:rsidRDefault="002D1F77" w:rsidP="00906CF4">
      <w:pPr>
        <w:ind w:firstLine="567"/>
        <w:jc w:val="both"/>
        <w:rPr>
          <w:sz w:val="28"/>
          <w:szCs w:val="28"/>
          <w:lang w:val="ro-RO"/>
        </w:rPr>
      </w:pPr>
    </w:p>
    <w:p w:rsidR="002D1F77" w:rsidRDefault="002D1F77" w:rsidP="00906CF4">
      <w:pPr>
        <w:ind w:firstLine="567"/>
        <w:jc w:val="both"/>
        <w:rPr>
          <w:sz w:val="28"/>
          <w:szCs w:val="28"/>
          <w:lang w:val="ro-RO"/>
        </w:rPr>
      </w:pPr>
    </w:p>
    <w:p w:rsidR="002D1F77" w:rsidRPr="00A33B57" w:rsidRDefault="002D1F77" w:rsidP="00906CF4">
      <w:pPr>
        <w:ind w:firstLine="567"/>
        <w:jc w:val="both"/>
        <w:rPr>
          <w:sz w:val="28"/>
          <w:szCs w:val="28"/>
          <w:lang w:val="ro-RO"/>
        </w:rPr>
      </w:pPr>
      <w:bookmarkStart w:id="0" w:name="_GoBack"/>
      <w:bookmarkEnd w:id="0"/>
    </w:p>
    <w:p w:rsidR="00906CF4" w:rsidRPr="00A33B57" w:rsidRDefault="00906CF4" w:rsidP="00906CF4">
      <w:pPr>
        <w:pStyle w:val="NormalWeb"/>
        <w:rPr>
          <w:b/>
          <w:sz w:val="28"/>
          <w:szCs w:val="28"/>
          <w:lang w:val="ro-RO"/>
        </w:rPr>
      </w:pPr>
      <w:r w:rsidRPr="00A33B57">
        <w:rPr>
          <w:b/>
          <w:sz w:val="28"/>
          <w:szCs w:val="28"/>
          <w:lang w:val="ro-RO"/>
        </w:rPr>
        <w:lastRenderedPageBreak/>
        <w:t>Articolul 3. Statutul juridic al Casei Sociale a Constructorilor</w:t>
      </w:r>
    </w:p>
    <w:p w:rsidR="00906CF4" w:rsidRPr="00A33B57" w:rsidRDefault="00906CF4" w:rsidP="00906CF4">
      <w:pPr>
        <w:pStyle w:val="BodyText"/>
        <w:ind w:firstLine="567"/>
      </w:pPr>
      <w:r w:rsidRPr="00A33B57">
        <w:t>(1) Casa Socială a Constructorilor este o organizație necomercială, autonomă, sub formă de asociație, cu patrimoniu propriu, care obține statutul de persoană juridică din momentul înregistrării de stat.</w:t>
      </w:r>
    </w:p>
    <w:p w:rsidR="00906CF4" w:rsidRPr="00A33B57" w:rsidRDefault="00906CF4" w:rsidP="00906CF4">
      <w:pPr>
        <w:pStyle w:val="NormalWeb"/>
        <w:rPr>
          <w:b/>
          <w:sz w:val="28"/>
          <w:szCs w:val="28"/>
          <w:lang w:val="ro-RO"/>
        </w:rPr>
      </w:pPr>
      <w:r w:rsidRPr="00A33B57">
        <w:rPr>
          <w:sz w:val="28"/>
          <w:szCs w:val="28"/>
          <w:lang w:val="ro-RO"/>
        </w:rPr>
        <w:t>(2) Casa</w:t>
      </w:r>
      <w:r w:rsidRPr="00A33B57">
        <w:rPr>
          <w:sz w:val="28"/>
          <w:lang w:val="ro-RO"/>
        </w:rPr>
        <w:t xml:space="preserve"> Socială a Constructorilor se constituie și funcționează în s</w:t>
      </w:r>
      <w:r w:rsidR="002710F7" w:rsidRPr="00A33B57">
        <w:rPr>
          <w:sz w:val="28"/>
          <w:lang w:val="ro-RO"/>
        </w:rPr>
        <w:t>istem bipartit, cu participarea</w:t>
      </w:r>
      <w:r w:rsidR="00571560" w:rsidRPr="00A33B57">
        <w:rPr>
          <w:sz w:val="28"/>
          <w:lang w:val="ro-RO"/>
        </w:rPr>
        <w:t xml:space="preserve"> </w:t>
      </w:r>
      <w:r w:rsidR="002710F7" w:rsidRPr="00A33B57">
        <w:rPr>
          <w:sz w:val="28"/>
          <w:lang w:val="ro-RO"/>
        </w:rPr>
        <w:t>benevolă (în continuare ”participarea”)</w:t>
      </w:r>
      <w:r w:rsidRPr="00A33B57">
        <w:rPr>
          <w:sz w:val="28"/>
          <w:lang w:val="ro-RO"/>
        </w:rPr>
        <w:t xml:space="preserve"> </w:t>
      </w:r>
      <w:r w:rsidR="002710F7" w:rsidRPr="00A33B57">
        <w:rPr>
          <w:sz w:val="28"/>
          <w:lang w:val="ro-RO"/>
        </w:rPr>
        <w:t xml:space="preserve">a </w:t>
      </w:r>
      <w:r w:rsidRPr="00A33B57">
        <w:rPr>
          <w:sz w:val="28"/>
          <w:lang w:val="ro-RO"/>
        </w:rPr>
        <w:t xml:space="preserve">organizațiilor patronale </w:t>
      </w:r>
      <w:r w:rsidR="00F858C5">
        <w:rPr>
          <w:sz w:val="28"/>
          <w:lang w:val="ro-RO"/>
        </w:rPr>
        <w:t>ș</w:t>
      </w:r>
      <w:r w:rsidRPr="00A33B57">
        <w:rPr>
          <w:sz w:val="28"/>
          <w:lang w:val="ro-RO"/>
        </w:rPr>
        <w:t>i sindicale din ramurile de construcție și de producere a materialelor de construcții din Republica Moldova.</w:t>
      </w:r>
    </w:p>
    <w:p w:rsidR="00906CF4" w:rsidRPr="00A33B57" w:rsidRDefault="00906CF4" w:rsidP="00906CF4">
      <w:pPr>
        <w:ind w:firstLine="567"/>
        <w:jc w:val="both"/>
        <w:rPr>
          <w:sz w:val="28"/>
          <w:szCs w:val="28"/>
          <w:lang w:val="ro-RO"/>
        </w:rPr>
      </w:pPr>
    </w:p>
    <w:p w:rsidR="00366A3C" w:rsidRPr="00A33B57" w:rsidRDefault="00906CF4" w:rsidP="00906CF4">
      <w:pPr>
        <w:pStyle w:val="BodyText"/>
        <w:ind w:firstLine="567"/>
        <w:rPr>
          <w:b/>
          <w:bCs/>
        </w:rPr>
      </w:pPr>
      <w:r w:rsidRPr="00A33B57">
        <w:rPr>
          <w:b/>
        </w:rPr>
        <w:t>Articolul</w:t>
      </w:r>
      <w:r w:rsidRPr="00A33B57">
        <w:rPr>
          <w:b/>
          <w:bCs/>
        </w:rPr>
        <w:t xml:space="preserve"> 4. Scopul constituirii și obiectul de activitate </w:t>
      </w:r>
    </w:p>
    <w:p w:rsidR="00906CF4" w:rsidRPr="00A33B57" w:rsidRDefault="00906CF4" w:rsidP="00906CF4">
      <w:pPr>
        <w:pStyle w:val="BodyText"/>
        <w:ind w:firstLine="567"/>
      </w:pPr>
      <w:r w:rsidRPr="00A33B57">
        <w:t xml:space="preserve">(1) Casa Socială a Constructorilor se constituie în scopul creării unor condiții favorabile pentru realizarea și </w:t>
      </w:r>
      <w:r w:rsidR="00F858C5">
        <w:t>susține</w:t>
      </w:r>
      <w:r w:rsidRPr="00A33B57">
        <w:t>rea intereselor de producție și sociale ale unității</w:t>
      </w:r>
      <w:r w:rsidR="00385455" w:rsidRPr="00A33B57">
        <w:t xml:space="preserve"> care desfășoară activități din ramura de construcții</w:t>
      </w:r>
      <w:r w:rsidR="000B2316" w:rsidRPr="00A33B57">
        <w:t>,</w:t>
      </w:r>
      <w:r w:rsidR="00385455" w:rsidRPr="00A33B57">
        <w:t xml:space="preserve"> </w:t>
      </w:r>
      <w:r w:rsidRPr="00A33B57">
        <w:t>și ale salariaților</w:t>
      </w:r>
      <w:r w:rsidR="00385455" w:rsidRPr="00A33B57">
        <w:t xml:space="preserve"> acesteia</w:t>
      </w:r>
      <w:r w:rsidRPr="00A33B57">
        <w:t xml:space="preserve">, </w:t>
      </w:r>
      <w:r w:rsidR="00385455" w:rsidRPr="00A33B57">
        <w:t xml:space="preserve">precum și în scopul </w:t>
      </w:r>
      <w:r w:rsidRPr="00A33B57">
        <w:t>asigurării unui me</w:t>
      </w:r>
      <w:r w:rsidR="00F858C5">
        <w:t xml:space="preserve">canism de </w:t>
      </w:r>
      <w:r w:rsidRPr="00A33B57">
        <w:t xml:space="preserve">securitate socială a activității în </w:t>
      </w:r>
      <w:r w:rsidR="00385455" w:rsidRPr="00A33B57">
        <w:t xml:space="preserve">domeniul </w:t>
      </w:r>
      <w:r w:rsidRPr="00A33B57">
        <w:t>construcții</w:t>
      </w:r>
      <w:r w:rsidR="00385455" w:rsidRPr="00A33B57">
        <w:t>lor</w:t>
      </w:r>
      <w:r w:rsidRPr="00A33B57">
        <w:t xml:space="preserve">, pentru </w:t>
      </w:r>
      <w:r w:rsidR="00F858C5">
        <w:t>reduce</w:t>
      </w:r>
      <w:r w:rsidRPr="00A33B57">
        <w:t>rea exodului forței de muncă din țară.</w:t>
      </w:r>
    </w:p>
    <w:p w:rsidR="00906CF4" w:rsidRDefault="00906CF4" w:rsidP="00906CF4">
      <w:pPr>
        <w:pStyle w:val="BodyText"/>
        <w:ind w:firstLine="567"/>
      </w:pPr>
      <w:r w:rsidRPr="00A33B57">
        <w:t xml:space="preserve">(2) Casa Socială a Constructorilor are ca obiect de activitate asigurarea protecției sociale a salariaților </w:t>
      </w:r>
      <w:r w:rsidR="009C1136" w:rsidRPr="00A33B57">
        <w:t xml:space="preserve">unităților </w:t>
      </w:r>
      <w:r w:rsidR="00385455" w:rsidRPr="00A33B57">
        <w:t>care desfășoară activități din ramura de construcții,</w:t>
      </w:r>
      <w:r w:rsidRPr="00A33B57">
        <w:t xml:space="preserve"> în perioada susp</w:t>
      </w:r>
      <w:r w:rsidR="00A33B57">
        <w:t>endării activității ca urmare a</w:t>
      </w:r>
      <w:r w:rsidRPr="00A33B57">
        <w:t xml:space="preserve"> intemperiilor</w:t>
      </w:r>
      <w:r w:rsidR="00936CD4">
        <w:t>, situațiilor excepționale</w:t>
      </w:r>
      <w:r w:rsidR="00A33B57">
        <w:t xml:space="preserve"> </w:t>
      </w:r>
      <w:r w:rsidR="00A33B57" w:rsidRPr="00A33B57">
        <w:t>și situațiilor pandemice</w:t>
      </w:r>
      <w:r w:rsidRPr="00A33B57">
        <w:t>.</w:t>
      </w:r>
    </w:p>
    <w:p w:rsidR="00936CD4" w:rsidRPr="00A33B57" w:rsidRDefault="00936CD4" w:rsidP="00906CF4">
      <w:pPr>
        <w:pStyle w:val="BodyText"/>
        <w:ind w:firstLine="567"/>
      </w:pPr>
      <w:r>
        <w:t xml:space="preserve">(3) </w:t>
      </w:r>
      <w:r w:rsidRPr="00936CD4">
        <w:t>Situați</w:t>
      </w:r>
      <w:r w:rsidR="00CE0CD7">
        <w:t>a</w:t>
      </w:r>
      <w:r w:rsidRPr="00936CD4">
        <w:t xml:space="preserve"> excepțională</w:t>
      </w:r>
      <w:r>
        <w:t xml:space="preserve"> </w:t>
      </w:r>
      <w:r w:rsidR="00CE0CD7">
        <w:t>se stabilește de Parlamentul Republicii Moldova și se gestionează de I</w:t>
      </w:r>
      <w:r w:rsidR="00CE0CD7" w:rsidRPr="00CE0CD7">
        <w:t>nspectoratului General pentru Situații de Urgență</w:t>
      </w:r>
      <w:r w:rsidR="00CE0CD7">
        <w:t xml:space="preserve">, iar în </w:t>
      </w:r>
      <w:r w:rsidR="00CE0CD7" w:rsidRPr="00CE0CD7">
        <w:t>situați</w:t>
      </w:r>
      <w:r w:rsidR="00CE0CD7">
        <w:t>a</w:t>
      </w:r>
      <w:r w:rsidR="00CE0CD7" w:rsidRPr="00CE0CD7">
        <w:t xml:space="preserve"> pandemică</w:t>
      </w:r>
      <w:r w:rsidR="00CE0CD7">
        <w:t xml:space="preserve"> de </w:t>
      </w:r>
      <w:r w:rsidR="00CE0CD7" w:rsidRPr="00CE0CD7">
        <w:t>Comisia Națională Extraordinară de Sănătate Publică</w:t>
      </w:r>
      <w:r w:rsidR="00CE0CD7">
        <w:t>.</w:t>
      </w:r>
    </w:p>
    <w:p w:rsidR="009C1136" w:rsidRPr="00A33B57" w:rsidRDefault="009C1136" w:rsidP="009C1136">
      <w:pPr>
        <w:jc w:val="both"/>
        <w:rPr>
          <w:sz w:val="28"/>
          <w:lang w:val="ro-RO"/>
        </w:rPr>
      </w:pPr>
      <w:r w:rsidRPr="00A33B57">
        <w:rPr>
          <w:sz w:val="28"/>
          <w:lang w:val="ro-RO"/>
        </w:rPr>
        <w:tab/>
      </w:r>
    </w:p>
    <w:p w:rsidR="009C1136" w:rsidRPr="00A33B57" w:rsidRDefault="009C1136" w:rsidP="009C1136">
      <w:pPr>
        <w:ind w:firstLine="567"/>
        <w:jc w:val="both"/>
        <w:rPr>
          <w:b/>
          <w:bCs/>
          <w:sz w:val="28"/>
          <w:lang w:val="ro-RO"/>
        </w:rPr>
      </w:pPr>
      <w:r w:rsidRPr="00A33B57">
        <w:rPr>
          <w:b/>
          <w:bCs/>
          <w:sz w:val="28"/>
          <w:lang w:val="ro-RO"/>
        </w:rPr>
        <w:t>Articolul 5. Principalele atribuții</w:t>
      </w:r>
    </w:p>
    <w:p w:rsidR="009C1136" w:rsidRPr="00A33B57" w:rsidRDefault="00385455" w:rsidP="009C1136">
      <w:pPr>
        <w:ind w:firstLine="567"/>
        <w:jc w:val="both"/>
        <w:rPr>
          <w:sz w:val="28"/>
          <w:lang w:val="ro-RO"/>
        </w:rPr>
      </w:pPr>
      <w:r w:rsidRPr="00A33B57">
        <w:rPr>
          <w:sz w:val="28"/>
          <w:lang w:val="ro-RO"/>
        </w:rPr>
        <w:t xml:space="preserve">Principalele atribuții ale </w:t>
      </w:r>
      <w:r w:rsidR="009C1136" w:rsidRPr="00A33B57">
        <w:rPr>
          <w:sz w:val="28"/>
          <w:lang w:val="ro-RO"/>
        </w:rPr>
        <w:t>Cas</w:t>
      </w:r>
      <w:r w:rsidRPr="00A33B57">
        <w:rPr>
          <w:sz w:val="28"/>
          <w:lang w:val="ro-RO"/>
        </w:rPr>
        <w:t>ei</w:t>
      </w:r>
      <w:r w:rsidR="009C1136" w:rsidRPr="00A33B57">
        <w:rPr>
          <w:sz w:val="28"/>
          <w:lang w:val="ro-RO"/>
        </w:rPr>
        <w:t xml:space="preserve"> Social</w:t>
      </w:r>
      <w:r w:rsidRPr="00A33B57">
        <w:rPr>
          <w:sz w:val="28"/>
          <w:lang w:val="ro-RO"/>
        </w:rPr>
        <w:t>e</w:t>
      </w:r>
      <w:r w:rsidR="009C1136" w:rsidRPr="00A33B57">
        <w:rPr>
          <w:sz w:val="28"/>
          <w:lang w:val="ro-RO"/>
        </w:rPr>
        <w:t xml:space="preserve"> a Constructorilor </w:t>
      </w:r>
      <w:r w:rsidRPr="00A33B57">
        <w:rPr>
          <w:sz w:val="28"/>
          <w:lang w:val="ro-RO"/>
        </w:rPr>
        <w:t>sînt</w:t>
      </w:r>
      <w:r w:rsidR="009C1136" w:rsidRPr="00A33B57">
        <w:rPr>
          <w:sz w:val="28"/>
          <w:lang w:val="ro-RO"/>
        </w:rPr>
        <w:t>:</w:t>
      </w:r>
    </w:p>
    <w:p w:rsidR="00B94ED9" w:rsidRPr="00A33B57" w:rsidRDefault="009C1136" w:rsidP="00B94ED9">
      <w:pPr>
        <w:ind w:firstLine="567"/>
        <w:jc w:val="both"/>
        <w:rPr>
          <w:sz w:val="28"/>
          <w:lang w:val="ro-RO"/>
        </w:rPr>
      </w:pPr>
      <w:r w:rsidRPr="00A33B57">
        <w:rPr>
          <w:sz w:val="28"/>
          <w:lang w:val="ro-RO"/>
        </w:rPr>
        <w:t xml:space="preserve">a) </w:t>
      </w:r>
      <w:r w:rsidR="00385455" w:rsidRPr="00A33B57">
        <w:rPr>
          <w:sz w:val="28"/>
          <w:lang w:val="ro-RO"/>
        </w:rPr>
        <w:t>constituirea</w:t>
      </w:r>
      <w:r w:rsidRPr="00A33B57">
        <w:rPr>
          <w:sz w:val="28"/>
          <w:lang w:val="ro-RO"/>
        </w:rPr>
        <w:t>, gestion</w:t>
      </w:r>
      <w:r w:rsidR="00385455" w:rsidRPr="00A33B57">
        <w:rPr>
          <w:sz w:val="28"/>
          <w:lang w:val="ro-RO"/>
        </w:rPr>
        <w:t>area</w:t>
      </w:r>
      <w:r w:rsidRPr="00A33B57">
        <w:rPr>
          <w:sz w:val="28"/>
          <w:lang w:val="ro-RO"/>
        </w:rPr>
        <w:t xml:space="preserve"> și administr</w:t>
      </w:r>
      <w:r w:rsidR="00385455" w:rsidRPr="00A33B57">
        <w:rPr>
          <w:sz w:val="28"/>
          <w:lang w:val="ro-RO"/>
        </w:rPr>
        <w:t>area</w:t>
      </w:r>
      <w:r w:rsidRPr="00A33B57">
        <w:rPr>
          <w:sz w:val="28"/>
          <w:lang w:val="ro-RO"/>
        </w:rPr>
        <w:t xml:space="preserve"> fondul</w:t>
      </w:r>
      <w:r w:rsidR="00385455" w:rsidRPr="00A33B57">
        <w:rPr>
          <w:sz w:val="28"/>
          <w:lang w:val="ro-RO"/>
        </w:rPr>
        <w:t>ui</w:t>
      </w:r>
      <w:r w:rsidRPr="00A33B57">
        <w:rPr>
          <w:sz w:val="28"/>
          <w:lang w:val="ro-RO"/>
        </w:rPr>
        <w:t xml:space="preserve"> pentru protecția salariaților</w:t>
      </w:r>
      <w:r w:rsidR="00FD1D04" w:rsidRPr="00A33B57">
        <w:rPr>
          <w:sz w:val="28"/>
          <w:lang w:val="ro-RO"/>
        </w:rPr>
        <w:t>,</w:t>
      </w:r>
      <w:r w:rsidRPr="00A33B57">
        <w:rPr>
          <w:sz w:val="28"/>
          <w:lang w:val="ro-RO"/>
        </w:rPr>
        <w:t xml:space="preserve"> care activează </w:t>
      </w:r>
      <w:r w:rsidR="00142A62" w:rsidRPr="00A33B57">
        <w:rPr>
          <w:sz w:val="28"/>
          <w:lang w:val="ro-RO"/>
        </w:rPr>
        <w:t>în cadrul unităților</w:t>
      </w:r>
      <w:r w:rsidR="00FD1D04" w:rsidRPr="00A33B57">
        <w:rPr>
          <w:sz w:val="28"/>
          <w:lang w:val="ro-RO"/>
        </w:rPr>
        <w:t>,</w:t>
      </w:r>
      <w:r w:rsidR="00142A62" w:rsidRPr="00A33B57">
        <w:rPr>
          <w:sz w:val="28"/>
          <w:lang w:val="ro-RO"/>
        </w:rPr>
        <w:t xml:space="preserve"> care desfășoară activități din ramura de construcții</w:t>
      </w:r>
      <w:r w:rsidRPr="00A33B57">
        <w:rPr>
          <w:sz w:val="28"/>
          <w:lang w:val="ro-RO"/>
        </w:rPr>
        <w:t>;</w:t>
      </w:r>
    </w:p>
    <w:p w:rsidR="009C1136" w:rsidRPr="00A33B57" w:rsidRDefault="00B94ED9" w:rsidP="00B94ED9">
      <w:pPr>
        <w:ind w:firstLine="567"/>
        <w:jc w:val="both"/>
        <w:rPr>
          <w:sz w:val="28"/>
          <w:lang w:val="ro-RO"/>
        </w:rPr>
      </w:pPr>
      <w:r w:rsidRPr="00A33B57">
        <w:rPr>
          <w:sz w:val="28"/>
          <w:lang w:val="ro-RO"/>
        </w:rPr>
        <w:t>b) stabilirea</w:t>
      </w:r>
      <w:r w:rsidR="009C1136" w:rsidRPr="00A33B57">
        <w:rPr>
          <w:sz w:val="28"/>
          <w:lang w:val="ro-RO"/>
        </w:rPr>
        <w:t xml:space="preserve"> condițiil</w:t>
      </w:r>
      <w:r w:rsidRPr="00A33B57">
        <w:rPr>
          <w:sz w:val="28"/>
          <w:lang w:val="ro-RO"/>
        </w:rPr>
        <w:t>or</w:t>
      </w:r>
      <w:r w:rsidR="009C1136" w:rsidRPr="00A33B57">
        <w:rPr>
          <w:sz w:val="28"/>
          <w:lang w:val="ro-RO"/>
        </w:rPr>
        <w:t xml:space="preserve"> de acordare a drepturilor salariaților prevăzute de prezenta lege și </w:t>
      </w:r>
      <w:r w:rsidRPr="00A33B57">
        <w:rPr>
          <w:sz w:val="28"/>
          <w:lang w:val="ro-RO"/>
        </w:rPr>
        <w:t>implementarea acestora</w:t>
      </w:r>
      <w:r w:rsidR="009C1136" w:rsidRPr="00A33B57">
        <w:rPr>
          <w:sz w:val="28"/>
          <w:lang w:val="ro-RO"/>
        </w:rPr>
        <w:t>.</w:t>
      </w:r>
    </w:p>
    <w:p w:rsidR="00B94ED9" w:rsidRPr="00A33B57" w:rsidRDefault="00B94ED9" w:rsidP="00B94ED9">
      <w:pPr>
        <w:ind w:firstLine="567"/>
        <w:jc w:val="both"/>
        <w:rPr>
          <w:sz w:val="28"/>
          <w:lang w:val="ro-RO"/>
        </w:rPr>
      </w:pPr>
      <w:r w:rsidRPr="00A33B57">
        <w:rPr>
          <w:sz w:val="28"/>
          <w:lang w:val="ro-RO"/>
        </w:rPr>
        <w:t xml:space="preserve">c) </w:t>
      </w:r>
      <w:r w:rsidR="009C1136" w:rsidRPr="00A33B57">
        <w:rPr>
          <w:sz w:val="28"/>
          <w:lang w:val="ro-RO"/>
        </w:rPr>
        <w:t>perfecționare</w:t>
      </w:r>
      <w:r w:rsidRPr="00A33B57">
        <w:rPr>
          <w:sz w:val="28"/>
          <w:lang w:val="ro-RO"/>
        </w:rPr>
        <w:t>a</w:t>
      </w:r>
      <w:r w:rsidR="009C1136" w:rsidRPr="00A33B57">
        <w:rPr>
          <w:sz w:val="28"/>
          <w:lang w:val="ro-RO"/>
        </w:rPr>
        <w:t xml:space="preserve"> continuă</w:t>
      </w:r>
      <w:r w:rsidR="00225110" w:rsidRPr="00A33B57">
        <w:rPr>
          <w:sz w:val="28"/>
          <w:lang w:val="ro-RO"/>
        </w:rPr>
        <w:t xml:space="preserve"> a nivelului de calificare</w:t>
      </w:r>
      <w:r w:rsidR="009C1136" w:rsidRPr="00A33B57">
        <w:rPr>
          <w:sz w:val="28"/>
          <w:lang w:val="ro-RO"/>
        </w:rPr>
        <w:t xml:space="preserve"> a</w:t>
      </w:r>
      <w:r w:rsidR="00225110" w:rsidRPr="00A33B57">
        <w:rPr>
          <w:sz w:val="28"/>
          <w:lang w:val="ro-RO"/>
        </w:rPr>
        <w:t>l</w:t>
      </w:r>
      <w:r w:rsidR="009C1136" w:rsidRPr="00A33B57">
        <w:rPr>
          <w:sz w:val="28"/>
          <w:lang w:val="ro-RO"/>
        </w:rPr>
        <w:t xml:space="preserve"> salariaților conform tehnologiilor noi</w:t>
      </w:r>
      <w:r w:rsidRPr="00A33B57">
        <w:rPr>
          <w:sz w:val="28"/>
          <w:lang w:val="ro-RO"/>
        </w:rPr>
        <w:t>;</w:t>
      </w:r>
    </w:p>
    <w:p w:rsidR="009C1136" w:rsidRPr="00A33B57" w:rsidRDefault="00B94ED9" w:rsidP="00B94ED9">
      <w:pPr>
        <w:ind w:firstLine="567"/>
        <w:jc w:val="both"/>
        <w:rPr>
          <w:sz w:val="28"/>
          <w:lang w:val="ro-RO"/>
        </w:rPr>
      </w:pPr>
      <w:r w:rsidRPr="00A33B57">
        <w:rPr>
          <w:sz w:val="28"/>
          <w:lang w:val="ro-RO"/>
        </w:rPr>
        <w:t>d)</w:t>
      </w:r>
      <w:r w:rsidR="009C1136" w:rsidRPr="00A33B57">
        <w:rPr>
          <w:sz w:val="28"/>
          <w:lang w:val="ro-RO"/>
        </w:rPr>
        <w:t xml:space="preserve"> alte atribuții din cadrul securității sociale</w:t>
      </w:r>
      <w:r w:rsidRPr="00A33B57">
        <w:rPr>
          <w:sz w:val="28"/>
          <w:lang w:val="ro-RO"/>
        </w:rPr>
        <w:t>,</w:t>
      </w:r>
      <w:r w:rsidR="009C1136" w:rsidRPr="00A33B57">
        <w:rPr>
          <w:sz w:val="28"/>
          <w:lang w:val="ro-RO"/>
        </w:rPr>
        <w:t xml:space="preserve"> </w:t>
      </w:r>
      <w:r w:rsidRPr="00A33B57">
        <w:rPr>
          <w:sz w:val="28"/>
          <w:lang w:val="ro-RO"/>
        </w:rPr>
        <w:t xml:space="preserve">în conformitate cu </w:t>
      </w:r>
      <w:r w:rsidR="009C1136" w:rsidRPr="00A33B57">
        <w:rPr>
          <w:sz w:val="28"/>
          <w:lang w:val="ro-RO"/>
        </w:rPr>
        <w:t>legislați</w:t>
      </w:r>
      <w:r w:rsidRPr="00A33B57">
        <w:rPr>
          <w:sz w:val="28"/>
          <w:lang w:val="ro-RO"/>
        </w:rPr>
        <w:t>a</w:t>
      </w:r>
      <w:r w:rsidR="009C1136" w:rsidRPr="00A33B57">
        <w:rPr>
          <w:sz w:val="28"/>
          <w:lang w:val="ro-RO"/>
        </w:rPr>
        <w:t xml:space="preserve"> în vigoare</w:t>
      </w:r>
      <w:r w:rsidRPr="00A33B57">
        <w:rPr>
          <w:sz w:val="28"/>
          <w:lang w:val="ro-RO"/>
        </w:rPr>
        <w:t xml:space="preserve"> și statutul Casei Sociale a Constructorilor</w:t>
      </w:r>
      <w:r w:rsidR="009C1136" w:rsidRPr="00A33B57">
        <w:rPr>
          <w:sz w:val="28"/>
          <w:lang w:val="ro-RO"/>
        </w:rPr>
        <w:t>.</w:t>
      </w:r>
    </w:p>
    <w:p w:rsidR="00D93FD5" w:rsidRPr="00A33B57" w:rsidRDefault="00D93FD5" w:rsidP="002710F7">
      <w:pPr>
        <w:rPr>
          <w:b/>
          <w:sz w:val="28"/>
          <w:lang w:val="ro-RO"/>
        </w:rPr>
      </w:pPr>
    </w:p>
    <w:p w:rsidR="00D93FD5" w:rsidRPr="00A33B57" w:rsidRDefault="00D93FD5" w:rsidP="00906CF4">
      <w:pPr>
        <w:ind w:firstLine="567"/>
        <w:jc w:val="center"/>
        <w:rPr>
          <w:b/>
          <w:sz w:val="28"/>
          <w:lang w:val="ro-RO"/>
        </w:rPr>
      </w:pPr>
    </w:p>
    <w:p w:rsidR="00906CF4" w:rsidRPr="00A33B57" w:rsidRDefault="00906CF4" w:rsidP="00906CF4">
      <w:pPr>
        <w:ind w:firstLine="567"/>
        <w:jc w:val="center"/>
        <w:rPr>
          <w:sz w:val="28"/>
          <w:szCs w:val="28"/>
          <w:lang w:val="ro-RO"/>
        </w:rPr>
      </w:pPr>
      <w:r w:rsidRPr="00A33B57">
        <w:rPr>
          <w:b/>
          <w:sz w:val="28"/>
          <w:lang w:val="ro-RO"/>
        </w:rPr>
        <w:t>Capitolul II</w:t>
      </w:r>
    </w:p>
    <w:p w:rsidR="00906CF4" w:rsidRPr="00A33B57" w:rsidRDefault="00906CF4" w:rsidP="00906CF4">
      <w:pPr>
        <w:jc w:val="center"/>
        <w:rPr>
          <w:b/>
          <w:sz w:val="28"/>
          <w:szCs w:val="28"/>
          <w:lang w:val="ro-RO"/>
        </w:rPr>
      </w:pPr>
      <w:r w:rsidRPr="00A33B57">
        <w:rPr>
          <w:b/>
          <w:sz w:val="28"/>
          <w:lang w:val="ro-RO"/>
        </w:rPr>
        <w:t>CONSTITUIREA, ORGANIZAREA SI FUNCȚIONAREA</w:t>
      </w:r>
      <w:r w:rsidRPr="00A33B57">
        <w:rPr>
          <w:b/>
          <w:sz w:val="28"/>
          <w:szCs w:val="28"/>
          <w:lang w:val="ro-RO"/>
        </w:rPr>
        <w:t xml:space="preserve"> </w:t>
      </w:r>
    </w:p>
    <w:p w:rsidR="00906CF4" w:rsidRPr="00A33B57" w:rsidRDefault="00906CF4" w:rsidP="00906CF4">
      <w:pPr>
        <w:jc w:val="center"/>
        <w:rPr>
          <w:b/>
          <w:sz w:val="28"/>
          <w:szCs w:val="28"/>
          <w:lang w:val="ro-RO"/>
        </w:rPr>
      </w:pPr>
      <w:r w:rsidRPr="00A33B57">
        <w:rPr>
          <w:b/>
          <w:sz w:val="28"/>
          <w:szCs w:val="28"/>
          <w:lang w:val="ro-RO"/>
        </w:rPr>
        <w:t>CASEI SOCIALE A CONSTRUCTORILOR</w:t>
      </w:r>
    </w:p>
    <w:p w:rsidR="00906CF4" w:rsidRPr="00A33B57" w:rsidRDefault="00906CF4" w:rsidP="00906CF4">
      <w:pPr>
        <w:jc w:val="center"/>
        <w:rPr>
          <w:b/>
          <w:sz w:val="28"/>
          <w:szCs w:val="28"/>
          <w:lang w:val="ro-RO"/>
        </w:rPr>
      </w:pPr>
    </w:p>
    <w:p w:rsidR="00906CF4" w:rsidRPr="00A33B57" w:rsidRDefault="00906CF4" w:rsidP="00906CF4">
      <w:pPr>
        <w:pStyle w:val="BodyText"/>
        <w:ind w:firstLine="567"/>
        <w:rPr>
          <w:b/>
        </w:rPr>
      </w:pPr>
      <w:r w:rsidRPr="00A33B57">
        <w:rPr>
          <w:b/>
        </w:rPr>
        <w:t xml:space="preserve">Articolul </w:t>
      </w:r>
      <w:r w:rsidR="00B94ED9" w:rsidRPr="00A33B57">
        <w:rPr>
          <w:b/>
        </w:rPr>
        <w:t>7</w:t>
      </w:r>
      <w:r w:rsidRPr="00A33B57">
        <w:rPr>
          <w:b/>
        </w:rPr>
        <w:t xml:space="preserve">. Fondatorii </w:t>
      </w:r>
    </w:p>
    <w:p w:rsidR="00455240" w:rsidRPr="00A33B57" w:rsidRDefault="00455240" w:rsidP="00906CF4">
      <w:pPr>
        <w:pStyle w:val="BodyText"/>
        <w:ind w:firstLine="567"/>
      </w:pPr>
      <w:r w:rsidRPr="00A33B57">
        <w:t>(1) Casa Socială a Constructorilor funcționează în sistem bipartit, cu</w:t>
      </w:r>
      <w:r w:rsidR="002710F7" w:rsidRPr="00A33B57">
        <w:t xml:space="preserve"> participarea benevolă</w:t>
      </w:r>
      <w:r w:rsidR="00775C7E" w:rsidRPr="00A33B57">
        <w:t xml:space="preserve"> a organizații</w:t>
      </w:r>
      <w:r w:rsidRPr="00A33B57">
        <w:t>lor sindicale și patronale reprezentative la nivel de sector de activitate de construcții și/sau producere a materialelor de construcții, conform reglementărilor în vigoare.</w:t>
      </w:r>
    </w:p>
    <w:p w:rsidR="00455240" w:rsidRPr="00A33B57" w:rsidRDefault="002710F7" w:rsidP="002710F7">
      <w:pPr>
        <w:pStyle w:val="BodyText"/>
        <w:ind w:firstLine="567"/>
      </w:pPr>
      <w:r w:rsidRPr="00A33B57">
        <w:lastRenderedPageBreak/>
        <w:t>(2</w:t>
      </w:r>
      <w:r w:rsidR="00906CF4" w:rsidRPr="00A33B57">
        <w:t xml:space="preserve">) </w:t>
      </w:r>
      <w:r w:rsidR="0094398B" w:rsidRPr="00A33B57">
        <w:t xml:space="preserve">Membrii </w:t>
      </w:r>
      <w:r w:rsidR="00906CF4" w:rsidRPr="00A33B57">
        <w:t xml:space="preserve">Fondatori </w:t>
      </w:r>
      <w:r w:rsidR="0094398B" w:rsidRPr="00A33B57">
        <w:t xml:space="preserve">ai </w:t>
      </w:r>
      <w:r w:rsidR="00906CF4" w:rsidRPr="00A33B57">
        <w:t>Casei Sociale a Constructorilor sunt</w:t>
      </w:r>
      <w:r w:rsidRPr="00A33B57">
        <w:t>:</w:t>
      </w:r>
      <w:r w:rsidR="0094398B" w:rsidRPr="00A33B57">
        <w:t xml:space="preserve"> a</w:t>
      </w:r>
      <w:r w:rsidR="00455240" w:rsidRPr="00A33B57">
        <w:t>socia</w:t>
      </w:r>
      <w:r w:rsidRPr="00A33B57">
        <w:t>ții</w:t>
      </w:r>
      <w:r w:rsidR="0094398B" w:rsidRPr="00A33B57">
        <w:t xml:space="preserve"> patronale</w:t>
      </w:r>
      <w:r w:rsidRPr="00A33B57">
        <w:t xml:space="preserve"> și</w:t>
      </w:r>
      <w:r w:rsidR="0094398B" w:rsidRPr="00A33B57">
        <w:t xml:space="preserve"> organizații</w:t>
      </w:r>
      <w:r w:rsidRPr="00A33B57">
        <w:t xml:space="preserve"> sindicale.</w:t>
      </w:r>
    </w:p>
    <w:p w:rsidR="00906CF4" w:rsidRPr="00A33B57" w:rsidRDefault="002710F7" w:rsidP="00906CF4">
      <w:pPr>
        <w:pStyle w:val="BodyText"/>
        <w:ind w:firstLine="567"/>
      </w:pPr>
      <w:r w:rsidRPr="00A33B57">
        <w:t>(3</w:t>
      </w:r>
      <w:r w:rsidR="00906CF4" w:rsidRPr="00A33B57">
        <w:t>) Fondatorii Casei Sociale a Constructorilor devin membrii acesteia din momentul înregistrării ei de către organul înregistrării de stat.</w:t>
      </w:r>
    </w:p>
    <w:p w:rsidR="00906CF4" w:rsidRPr="00A33B57" w:rsidRDefault="00906CF4" w:rsidP="00906CF4">
      <w:pPr>
        <w:pStyle w:val="BodyText"/>
        <w:ind w:firstLine="567"/>
      </w:pPr>
    </w:p>
    <w:p w:rsidR="00906CF4" w:rsidRPr="00A33B57" w:rsidRDefault="00906CF4" w:rsidP="00906CF4">
      <w:pPr>
        <w:pStyle w:val="BodyText"/>
        <w:ind w:firstLine="567"/>
        <w:rPr>
          <w:b/>
        </w:rPr>
      </w:pPr>
      <w:r w:rsidRPr="00A33B57">
        <w:rPr>
          <w:b/>
        </w:rPr>
        <w:t xml:space="preserve">Articolul </w:t>
      </w:r>
      <w:r w:rsidR="00B94ED9" w:rsidRPr="00A33B57">
        <w:rPr>
          <w:b/>
        </w:rPr>
        <w:t>8</w:t>
      </w:r>
      <w:r w:rsidRPr="00A33B57">
        <w:rPr>
          <w:b/>
        </w:rPr>
        <w:t xml:space="preserve">. Statutul </w:t>
      </w:r>
    </w:p>
    <w:p w:rsidR="00906CF4" w:rsidRPr="00A33B57" w:rsidRDefault="00906CF4" w:rsidP="00906CF4">
      <w:pPr>
        <w:pStyle w:val="BodyText"/>
        <w:ind w:firstLine="567"/>
      </w:pPr>
      <w:r w:rsidRPr="00A33B57">
        <w:t>(1) Casa Sociala a Constructorilor se constituie prin statut, aprobat prin hotărârea de constituire a adunării generale</w:t>
      </w:r>
      <w:r w:rsidR="007729B1" w:rsidRPr="00A33B57">
        <w:t xml:space="preserve"> extraordinar</w:t>
      </w:r>
      <w:r w:rsidR="00B479BC" w:rsidRPr="00A33B57">
        <w:t>e</w:t>
      </w:r>
      <w:r w:rsidR="00F00CF1" w:rsidRPr="00A33B57">
        <w:t xml:space="preserve"> </w:t>
      </w:r>
      <w:r w:rsidRPr="00A33B57">
        <w:t>și semnat de către toți fondatorii la momentul constituirii.</w:t>
      </w:r>
      <w:r w:rsidR="00B479BC" w:rsidRPr="00A33B57">
        <w:t xml:space="preserve"> </w:t>
      </w:r>
    </w:p>
    <w:p w:rsidR="00906CF4" w:rsidRPr="00A33B57" w:rsidRDefault="00906CF4" w:rsidP="00906CF4">
      <w:pPr>
        <w:pStyle w:val="BodyText"/>
        <w:ind w:firstLine="567"/>
      </w:pPr>
      <w:r w:rsidRPr="00A33B57">
        <w:t>(2) În statutul Casei Sociale a Constructorilor se indică:</w:t>
      </w:r>
    </w:p>
    <w:p w:rsidR="00906CF4" w:rsidRPr="00A33B57" w:rsidRDefault="00906CF4" w:rsidP="00906CF4">
      <w:pPr>
        <w:pStyle w:val="BodyText"/>
        <w:ind w:firstLine="567"/>
      </w:pPr>
      <w:r w:rsidRPr="00A33B57">
        <w:t>a) forma juridică de organizare;</w:t>
      </w:r>
    </w:p>
    <w:p w:rsidR="00906CF4" w:rsidRPr="00A33B57" w:rsidRDefault="00906CF4" w:rsidP="00906CF4">
      <w:pPr>
        <w:pStyle w:val="BodyText"/>
        <w:ind w:firstLine="567"/>
      </w:pPr>
      <w:r w:rsidRPr="00A33B57">
        <w:t>b) denumirea;</w:t>
      </w:r>
    </w:p>
    <w:p w:rsidR="00906CF4" w:rsidRPr="00A33B57" w:rsidRDefault="00906CF4" w:rsidP="00906CF4">
      <w:pPr>
        <w:pStyle w:val="BodyText"/>
        <w:ind w:firstLine="567"/>
      </w:pPr>
      <w:r w:rsidRPr="00A33B57">
        <w:t xml:space="preserve">c) </w:t>
      </w:r>
      <w:r w:rsidR="00557750" w:rsidRPr="00A33B57">
        <w:t>scopul activității</w:t>
      </w:r>
      <w:r w:rsidRPr="00A33B57">
        <w:t>;</w:t>
      </w:r>
    </w:p>
    <w:p w:rsidR="00906CF4" w:rsidRPr="00A33B57" w:rsidRDefault="00906CF4" w:rsidP="00906CF4">
      <w:pPr>
        <w:pStyle w:val="BodyText"/>
        <w:ind w:firstLine="567"/>
      </w:pPr>
      <w:r w:rsidRPr="00A33B57">
        <w:t>d) procedura de constituire, reorganizare și încetare a activității;</w:t>
      </w:r>
    </w:p>
    <w:p w:rsidR="00906CF4" w:rsidRPr="00A33B57" w:rsidRDefault="00906CF4" w:rsidP="00906CF4">
      <w:pPr>
        <w:pStyle w:val="BodyText"/>
        <w:ind w:firstLine="567"/>
      </w:pPr>
      <w:r w:rsidRPr="00A33B57">
        <w:t>e) organele de conducere și de control, modul de numire, competența și durata mandatului acestora;</w:t>
      </w:r>
    </w:p>
    <w:p w:rsidR="00906CF4" w:rsidRPr="00A33B57" w:rsidRDefault="00906CF4" w:rsidP="00906CF4">
      <w:pPr>
        <w:pStyle w:val="BodyText"/>
        <w:ind w:firstLine="567"/>
      </w:pPr>
      <w:r w:rsidRPr="00A33B57">
        <w:t>f) modul de numire a administratorului;</w:t>
      </w:r>
    </w:p>
    <w:p w:rsidR="00906CF4" w:rsidRPr="00A33B57" w:rsidRDefault="00906CF4" w:rsidP="00906CF4">
      <w:pPr>
        <w:pStyle w:val="BodyText"/>
        <w:ind w:firstLine="567"/>
      </w:pPr>
      <w:r w:rsidRPr="00A33B57">
        <w:t>g) modalitatea prin care va asigura transparența activității sale;</w:t>
      </w:r>
    </w:p>
    <w:p w:rsidR="00906CF4" w:rsidRPr="00A33B57" w:rsidRDefault="00906CF4" w:rsidP="00906CF4">
      <w:pPr>
        <w:pStyle w:val="BodyText"/>
        <w:ind w:firstLine="567"/>
      </w:pPr>
      <w:r w:rsidRPr="00A33B57">
        <w:t>h) condițiile și procedura de primire a noilor membri și de încetare a calității de membru;</w:t>
      </w:r>
    </w:p>
    <w:p w:rsidR="00906CF4" w:rsidRPr="00A33B57" w:rsidRDefault="00906CF4" w:rsidP="00906CF4">
      <w:pPr>
        <w:pStyle w:val="BodyText"/>
        <w:ind w:firstLine="567"/>
      </w:pPr>
      <w:r w:rsidRPr="00A33B57">
        <w:t>i) drepturile și obligațiile membrilor;</w:t>
      </w:r>
    </w:p>
    <w:p w:rsidR="00906CF4" w:rsidRPr="00A33B57" w:rsidRDefault="00906CF4" w:rsidP="00906CF4">
      <w:pPr>
        <w:pStyle w:val="BodyText"/>
        <w:ind w:firstLine="567"/>
      </w:pPr>
      <w:r w:rsidRPr="00A33B57">
        <w:t>j) procedura și termenele de convocare a adunării generale a membrilor.</w:t>
      </w:r>
    </w:p>
    <w:p w:rsidR="00906CF4" w:rsidRPr="00A33B57" w:rsidRDefault="00906CF4" w:rsidP="00906CF4">
      <w:pPr>
        <w:pStyle w:val="BodyText"/>
        <w:ind w:firstLine="567"/>
      </w:pPr>
      <w:r w:rsidRPr="00A33B57">
        <w:t>k) alte date, după caz.</w:t>
      </w:r>
    </w:p>
    <w:p w:rsidR="00906CF4" w:rsidRPr="00A33B57" w:rsidRDefault="00906CF4" w:rsidP="00906CF4">
      <w:pPr>
        <w:pStyle w:val="BodyText"/>
        <w:ind w:firstLine="567"/>
      </w:pPr>
    </w:p>
    <w:p w:rsidR="00C563D4" w:rsidRPr="00A33B57" w:rsidRDefault="00C563D4" w:rsidP="00C563D4">
      <w:pPr>
        <w:pStyle w:val="BodyText"/>
        <w:ind w:firstLine="567"/>
        <w:rPr>
          <w:b/>
        </w:rPr>
      </w:pPr>
      <w:r w:rsidRPr="00A33B57">
        <w:rPr>
          <w:b/>
        </w:rPr>
        <w:t xml:space="preserve">Articolul </w:t>
      </w:r>
      <w:r w:rsidR="00B94ED9" w:rsidRPr="00A33B57">
        <w:rPr>
          <w:b/>
        </w:rPr>
        <w:t>9</w:t>
      </w:r>
      <w:r w:rsidRPr="00A33B57">
        <w:rPr>
          <w:b/>
        </w:rPr>
        <w:t>. Organele de conducere</w:t>
      </w:r>
      <w:r w:rsidR="00C73C66" w:rsidRPr="00A33B57">
        <w:rPr>
          <w:b/>
        </w:rPr>
        <w:t xml:space="preserve"> și de control</w:t>
      </w:r>
      <w:r w:rsidR="0084324A" w:rsidRPr="00A33B57">
        <w:rPr>
          <w:b/>
        </w:rPr>
        <w:t xml:space="preserve"> </w:t>
      </w:r>
    </w:p>
    <w:p w:rsidR="0084324A" w:rsidRPr="00A33B57" w:rsidRDefault="0084324A" w:rsidP="0084324A">
      <w:pPr>
        <w:pStyle w:val="BodyText"/>
        <w:ind w:firstLine="567"/>
      </w:pPr>
      <w:r w:rsidRPr="00A33B57">
        <w:t xml:space="preserve">(1) Organele de conducere ale Casei Sociale a Constructorilor sunt: </w:t>
      </w:r>
    </w:p>
    <w:p w:rsidR="0084324A" w:rsidRPr="00A33B57" w:rsidRDefault="0084324A" w:rsidP="0084324A">
      <w:pPr>
        <w:pStyle w:val="BodyText"/>
        <w:ind w:firstLine="567"/>
      </w:pPr>
      <w:r w:rsidRPr="00A33B57">
        <w:t xml:space="preserve">a) </w:t>
      </w:r>
      <w:r w:rsidR="00B479BC" w:rsidRPr="00A33B57">
        <w:t>A</w:t>
      </w:r>
      <w:r w:rsidRPr="00A33B57">
        <w:t xml:space="preserve">dunarea </w:t>
      </w:r>
      <w:r w:rsidR="00B479BC" w:rsidRPr="00A33B57">
        <w:t>G</w:t>
      </w:r>
      <w:r w:rsidRPr="00A33B57">
        <w:t>enerală</w:t>
      </w:r>
      <w:r w:rsidR="00B479BC" w:rsidRPr="00A33B57">
        <w:t xml:space="preserve"> </w:t>
      </w:r>
      <w:r w:rsidRPr="00A33B57">
        <w:t>;</w:t>
      </w:r>
    </w:p>
    <w:p w:rsidR="00F259AD" w:rsidRPr="00A33B57" w:rsidRDefault="0084324A" w:rsidP="0084324A">
      <w:pPr>
        <w:pStyle w:val="BodyText"/>
        <w:ind w:firstLine="567"/>
      </w:pPr>
      <w:r w:rsidRPr="00A33B57">
        <w:t xml:space="preserve">b) </w:t>
      </w:r>
      <w:r w:rsidR="00C73C66" w:rsidRPr="00A33B57">
        <w:t>c</w:t>
      </w:r>
      <w:r w:rsidRPr="00A33B57">
        <w:t>onsiliul de administra</w:t>
      </w:r>
      <w:r w:rsidR="00557750" w:rsidRPr="00A33B57">
        <w:t>ție</w:t>
      </w:r>
      <w:r w:rsidR="00F259AD" w:rsidRPr="00A33B57">
        <w:t>;</w:t>
      </w:r>
      <w:r w:rsidR="00B479BC" w:rsidRPr="00A33B57">
        <w:t xml:space="preserve"> (cî</w:t>
      </w:r>
      <w:r w:rsidR="0080154D" w:rsidRPr="00A33B57">
        <w:t xml:space="preserve">te 4 membri din </w:t>
      </w:r>
      <w:r w:rsidR="00F00CF1" w:rsidRPr="00A33B57">
        <w:t>asociațiile</w:t>
      </w:r>
      <w:r w:rsidR="0080154D" w:rsidRPr="00A33B57">
        <w:t xml:space="preserve"> patronale și </w:t>
      </w:r>
      <w:r w:rsidR="00F00CF1" w:rsidRPr="00A33B57">
        <w:t xml:space="preserve">4 din </w:t>
      </w:r>
      <w:r w:rsidR="00B479BC" w:rsidRPr="00A33B57">
        <w:t xml:space="preserve">organizațiile </w:t>
      </w:r>
      <w:r w:rsidR="0080154D" w:rsidRPr="00A33B57">
        <w:t>sindicale)</w:t>
      </w:r>
      <w:r w:rsidR="00F00CF1" w:rsidRPr="00A33B57">
        <w:t>;</w:t>
      </w:r>
    </w:p>
    <w:p w:rsidR="004A0BDB" w:rsidRPr="00A33B57" w:rsidRDefault="00F259AD" w:rsidP="0084324A">
      <w:pPr>
        <w:pStyle w:val="BodyText"/>
        <w:ind w:firstLine="567"/>
      </w:pPr>
      <w:r w:rsidRPr="00A33B57">
        <w:t xml:space="preserve">c) </w:t>
      </w:r>
      <w:r w:rsidR="004A0BDB" w:rsidRPr="00A33B57">
        <w:t>administratorul – organ executiv;</w:t>
      </w:r>
    </w:p>
    <w:p w:rsidR="0084324A" w:rsidRPr="00A33B57" w:rsidRDefault="004A0BDB" w:rsidP="0084324A">
      <w:pPr>
        <w:pStyle w:val="BodyText"/>
        <w:ind w:firstLine="567"/>
      </w:pPr>
      <w:r w:rsidRPr="00A33B57">
        <w:t xml:space="preserve">d) </w:t>
      </w:r>
      <w:r w:rsidR="00F259AD" w:rsidRPr="00A33B57">
        <w:t>comisia de cenzori</w:t>
      </w:r>
      <w:r w:rsidR="00C73C66" w:rsidRPr="00A33B57">
        <w:t>.</w:t>
      </w:r>
    </w:p>
    <w:p w:rsidR="00F259AD" w:rsidRPr="00A33B57" w:rsidRDefault="00F259AD" w:rsidP="00C73C66">
      <w:pPr>
        <w:pStyle w:val="BodyText"/>
        <w:ind w:firstLine="567"/>
      </w:pPr>
      <w:r w:rsidRPr="00A33B57">
        <w:t>(2) Structura, drepturile şi obligațiile organelor Casei Sociale a Constructorilor sînt stabilite de prezenta lege şi de statutul acesteia.</w:t>
      </w:r>
    </w:p>
    <w:p w:rsidR="005F4CED" w:rsidRPr="00A33B57" w:rsidRDefault="005F4CED" w:rsidP="00C73C66">
      <w:pPr>
        <w:pStyle w:val="BodyText"/>
        <w:ind w:firstLine="567"/>
      </w:pPr>
      <w:r w:rsidRPr="00A33B57">
        <w:t>(3) Membrii organelor de conducere și de control ale organizației necomerciale respectă regulile cu privire la conflictul de interese.</w:t>
      </w:r>
    </w:p>
    <w:p w:rsidR="00906CF4" w:rsidRPr="00A33B57" w:rsidRDefault="00906CF4" w:rsidP="00906CF4">
      <w:pPr>
        <w:pStyle w:val="BodyText"/>
        <w:ind w:firstLine="708"/>
      </w:pPr>
    </w:p>
    <w:p w:rsidR="00FD1D04" w:rsidRPr="00A33B57" w:rsidRDefault="00366A3C" w:rsidP="00366A3C">
      <w:pPr>
        <w:pStyle w:val="BodyText"/>
        <w:ind w:firstLine="567"/>
        <w:rPr>
          <w:b/>
        </w:rPr>
      </w:pPr>
      <w:r w:rsidRPr="00A33B57">
        <w:rPr>
          <w:b/>
        </w:rPr>
        <w:t xml:space="preserve">Articolul </w:t>
      </w:r>
      <w:r w:rsidR="00B94ED9" w:rsidRPr="00A33B57">
        <w:rPr>
          <w:b/>
        </w:rPr>
        <w:t>10</w:t>
      </w:r>
      <w:r w:rsidRPr="00A33B57">
        <w:rPr>
          <w:b/>
        </w:rPr>
        <w:t xml:space="preserve">. Adunarea </w:t>
      </w:r>
      <w:r w:rsidR="0080154D" w:rsidRPr="00A33B57">
        <w:rPr>
          <w:b/>
        </w:rPr>
        <w:t>G</w:t>
      </w:r>
      <w:r w:rsidRPr="00A33B57">
        <w:rPr>
          <w:b/>
        </w:rPr>
        <w:t xml:space="preserve">enerală şi </w:t>
      </w:r>
      <w:r w:rsidR="00D27F6B" w:rsidRPr="00A33B57">
        <w:rPr>
          <w:b/>
        </w:rPr>
        <w:t>atribuțiile</w:t>
      </w:r>
      <w:r w:rsidRPr="00A33B57">
        <w:rPr>
          <w:b/>
        </w:rPr>
        <w:t xml:space="preserve"> acesteia </w:t>
      </w:r>
    </w:p>
    <w:p w:rsidR="00366A3C" w:rsidRPr="00A33B57" w:rsidRDefault="00366A3C" w:rsidP="00366A3C">
      <w:pPr>
        <w:pStyle w:val="BodyText"/>
        <w:ind w:firstLine="567"/>
      </w:pPr>
      <w:r w:rsidRPr="00A33B57">
        <w:t xml:space="preserve">(1) </w:t>
      </w:r>
      <w:r w:rsidR="00F00CF1" w:rsidRPr="00A33B57">
        <w:rPr>
          <w:iCs/>
        </w:rPr>
        <w:t>Adunarea G</w:t>
      </w:r>
      <w:r w:rsidRPr="00A33B57">
        <w:rPr>
          <w:iCs/>
        </w:rPr>
        <w:t xml:space="preserve">enerală </w:t>
      </w:r>
      <w:r w:rsidR="00F00CF1" w:rsidRPr="00A33B57">
        <w:rPr>
          <w:iCs/>
        </w:rPr>
        <w:t>a</w:t>
      </w:r>
      <w:r w:rsidR="00E03624" w:rsidRPr="00A33B57">
        <w:rPr>
          <w:iCs/>
        </w:rPr>
        <w:t xml:space="preserve"> reprezentanților</w:t>
      </w:r>
      <w:r w:rsidR="00F00CF1" w:rsidRPr="00A33B57">
        <w:rPr>
          <w:iCs/>
        </w:rPr>
        <w:t xml:space="preserve"> </w:t>
      </w:r>
      <w:r w:rsidR="00982846">
        <w:rPr>
          <w:iCs/>
        </w:rPr>
        <w:t>partenerilor sociali</w:t>
      </w:r>
      <w:r w:rsidRPr="00A33B57">
        <w:t xml:space="preserve"> este organul de conducere, care decide asupra activității acesteia și</w:t>
      </w:r>
      <w:r w:rsidR="0080154D" w:rsidRPr="00A33B57">
        <w:t xml:space="preserve"> asupra</w:t>
      </w:r>
      <w:r w:rsidRPr="00A33B57">
        <w:t xml:space="preserve"> po</w:t>
      </w:r>
      <w:r w:rsidR="00504D54" w:rsidRPr="00A33B57">
        <w:t>liticii economice și financiare.</w:t>
      </w:r>
    </w:p>
    <w:p w:rsidR="00366A3C" w:rsidRPr="00A33B57" w:rsidRDefault="00366A3C" w:rsidP="00366A3C">
      <w:pPr>
        <w:pStyle w:val="BodyText"/>
        <w:ind w:firstLine="567"/>
      </w:pPr>
      <w:r w:rsidRPr="00A33B57">
        <w:t xml:space="preserve">(2) </w:t>
      </w:r>
      <w:r w:rsidR="00D27F6B" w:rsidRPr="00A33B57">
        <w:t xml:space="preserve">Adunarea </w:t>
      </w:r>
      <w:r w:rsidR="00563F4D" w:rsidRPr="00A33B57">
        <w:t>G</w:t>
      </w:r>
      <w:r w:rsidR="00D27F6B" w:rsidRPr="00A33B57">
        <w:t>enerală</w:t>
      </w:r>
      <w:r w:rsidR="00563F4D" w:rsidRPr="00A33B57">
        <w:t xml:space="preserve"> </w:t>
      </w:r>
      <w:r w:rsidR="00D27F6B" w:rsidRPr="00A33B57">
        <w:t>are următoarele atribuții:</w:t>
      </w:r>
      <w:r w:rsidRPr="00A33B57">
        <w:t> </w:t>
      </w:r>
    </w:p>
    <w:p w:rsidR="00366A3C" w:rsidRPr="00A33B57" w:rsidRDefault="00366A3C" w:rsidP="00366A3C">
      <w:pPr>
        <w:pStyle w:val="BodyText"/>
        <w:ind w:firstLine="567"/>
      </w:pPr>
      <w:r w:rsidRPr="00A33B57">
        <w:t xml:space="preserve">a) definirea </w:t>
      </w:r>
      <w:r w:rsidR="00982846" w:rsidRPr="00A33B57">
        <w:t>direcțiilor</w:t>
      </w:r>
      <w:r w:rsidRPr="00A33B57">
        <w:t xml:space="preserve"> principale de activitate a </w:t>
      </w:r>
      <w:r w:rsidR="00C46523" w:rsidRPr="00A33B57">
        <w:t>Casei Sociale a Constructorilor</w:t>
      </w:r>
      <w:r w:rsidR="001F5AD4" w:rsidRPr="00A33B57">
        <w:t xml:space="preserve"> și aprobarea planurilor anuale de activitate</w:t>
      </w:r>
      <w:r w:rsidRPr="00A33B57">
        <w:t>;</w:t>
      </w:r>
    </w:p>
    <w:p w:rsidR="00366A3C" w:rsidRPr="00A33B57" w:rsidRDefault="00366A3C" w:rsidP="00366A3C">
      <w:pPr>
        <w:pStyle w:val="BodyText"/>
        <w:ind w:firstLine="567"/>
      </w:pPr>
      <w:r w:rsidRPr="00A33B57">
        <w:t>b) modificarea statutului;</w:t>
      </w:r>
    </w:p>
    <w:p w:rsidR="00366A3C" w:rsidRPr="00A33B57" w:rsidRDefault="00C46523" w:rsidP="00366A3C">
      <w:pPr>
        <w:pStyle w:val="BodyText"/>
        <w:ind w:firstLine="567"/>
      </w:pPr>
      <w:r w:rsidRPr="00A33B57">
        <w:lastRenderedPageBreak/>
        <w:t>c</w:t>
      </w:r>
      <w:r w:rsidR="00366A3C" w:rsidRPr="00A33B57">
        <w:t>) alegerea şi revocarea membrilor Consiliului de administra</w:t>
      </w:r>
      <w:r w:rsidR="00563F4D" w:rsidRPr="00A33B57">
        <w:t>ție</w:t>
      </w:r>
      <w:r w:rsidR="00366A3C" w:rsidRPr="00A33B57">
        <w:t xml:space="preserve"> și ai comisiei de cenzori;</w:t>
      </w:r>
    </w:p>
    <w:p w:rsidR="00366A3C" w:rsidRPr="00A33B57" w:rsidRDefault="00366A3C" w:rsidP="00366A3C">
      <w:pPr>
        <w:pStyle w:val="BodyText"/>
        <w:ind w:firstLine="567"/>
      </w:pPr>
      <w:r w:rsidRPr="00A33B57">
        <w:t xml:space="preserve">e) fixarea cuantumului </w:t>
      </w:r>
      <w:r w:rsidR="00982846" w:rsidRPr="00A33B57">
        <w:t>plăților</w:t>
      </w:r>
      <w:r w:rsidRPr="00A33B57">
        <w:t xml:space="preserve"> şi </w:t>
      </w:r>
      <w:r w:rsidR="00982846" w:rsidRPr="00A33B57">
        <w:t>obligațiilor</w:t>
      </w:r>
      <w:r w:rsidRPr="00A33B57">
        <w:t xml:space="preserve"> financiare ce urmează să fie achitate de membri</w:t>
      </w:r>
      <w:r w:rsidR="00563F4D" w:rsidRPr="00A33B57">
        <w:t>.</w:t>
      </w:r>
    </w:p>
    <w:p w:rsidR="00366A3C" w:rsidRPr="00A33B57" w:rsidRDefault="00366A3C" w:rsidP="00366A3C">
      <w:pPr>
        <w:pStyle w:val="BodyText"/>
        <w:ind w:firstLine="567"/>
      </w:pPr>
      <w:r w:rsidRPr="00A33B57">
        <w:t xml:space="preserve">f) aprobarea dărilor de seamă financiare anuale, a rapoartelor cu privire la venituri şi cheltuieli, a </w:t>
      </w:r>
      <w:r w:rsidR="00982846" w:rsidRPr="00A33B57">
        <w:t>bilanțului</w:t>
      </w:r>
      <w:r w:rsidRPr="00A33B57">
        <w:t xml:space="preserve"> şi a raportului anual al Consiliului de administra</w:t>
      </w:r>
      <w:r w:rsidR="00563F4D" w:rsidRPr="00A33B57">
        <w:t>ție</w:t>
      </w:r>
      <w:r w:rsidRPr="00A33B57">
        <w:t>; </w:t>
      </w:r>
    </w:p>
    <w:p w:rsidR="00366A3C" w:rsidRPr="00A33B57" w:rsidRDefault="00366A3C" w:rsidP="00366A3C">
      <w:pPr>
        <w:pStyle w:val="BodyText"/>
        <w:ind w:firstLine="567"/>
      </w:pPr>
      <w:r w:rsidRPr="00A33B57">
        <w:t>g) aprobarea bugetului şi planului financiar anual</w:t>
      </w:r>
      <w:r w:rsidR="00C46523" w:rsidRPr="00A33B57">
        <w:t>;</w:t>
      </w:r>
      <w:r w:rsidRPr="00A33B57">
        <w:t> </w:t>
      </w:r>
    </w:p>
    <w:p w:rsidR="00366A3C" w:rsidRPr="00A33B57" w:rsidRDefault="00366A3C" w:rsidP="00366A3C">
      <w:pPr>
        <w:pStyle w:val="BodyText"/>
        <w:ind w:firstLine="567"/>
      </w:pPr>
      <w:r w:rsidRPr="00A33B57">
        <w:t xml:space="preserve">h) aprobarea </w:t>
      </w:r>
      <w:r w:rsidR="00982846" w:rsidRPr="00A33B57">
        <w:t>vânzării</w:t>
      </w:r>
      <w:r w:rsidRPr="00A33B57">
        <w:t xml:space="preserve">, </w:t>
      </w:r>
      <w:r w:rsidR="00982846" w:rsidRPr="00A33B57">
        <w:t>achiziționării</w:t>
      </w:r>
      <w:r w:rsidRPr="00A33B57">
        <w:t xml:space="preserve">, gajării sau ipotecării </w:t>
      </w:r>
      <w:r w:rsidR="00C46523" w:rsidRPr="00A33B57">
        <w:t>bunurilor</w:t>
      </w:r>
      <w:r w:rsidRPr="00A33B57">
        <w:t xml:space="preserve"> aflat</w:t>
      </w:r>
      <w:r w:rsidR="00C46523" w:rsidRPr="00A33B57">
        <w:t>e</w:t>
      </w:r>
      <w:r w:rsidRPr="00A33B57">
        <w:t xml:space="preserve"> în proprietatea </w:t>
      </w:r>
      <w:r w:rsidR="00C46523" w:rsidRPr="00A33B57">
        <w:t>Casei Sociale a Constructorilor;</w:t>
      </w:r>
    </w:p>
    <w:p w:rsidR="00366A3C" w:rsidRPr="00A33B57" w:rsidRDefault="00366A3C" w:rsidP="00366A3C">
      <w:pPr>
        <w:pStyle w:val="BodyText"/>
        <w:ind w:firstLine="567"/>
      </w:pPr>
      <w:r w:rsidRPr="00A33B57">
        <w:t xml:space="preserve">j) adoptarea organigramei şi regulamentelor interne ale </w:t>
      </w:r>
      <w:r w:rsidR="00C46523" w:rsidRPr="00A33B57">
        <w:t>Casei Sociale a Constructorilor</w:t>
      </w:r>
      <w:r w:rsidRPr="00A33B57">
        <w:t>; </w:t>
      </w:r>
    </w:p>
    <w:p w:rsidR="00366A3C" w:rsidRPr="00A33B57" w:rsidRDefault="00366A3C" w:rsidP="00366A3C">
      <w:pPr>
        <w:pStyle w:val="BodyText"/>
        <w:ind w:firstLine="567"/>
      </w:pPr>
      <w:r w:rsidRPr="00A33B57">
        <w:t xml:space="preserve">k) adoptarea hotărîrilor privind reorganizarea sau lichidarea </w:t>
      </w:r>
      <w:r w:rsidR="00C46523" w:rsidRPr="00A33B57">
        <w:t>Casei Sociale a Constructorilor</w:t>
      </w:r>
      <w:r w:rsidRPr="00A33B57">
        <w:t>;</w:t>
      </w:r>
    </w:p>
    <w:p w:rsidR="00C46523" w:rsidRPr="00A33B57" w:rsidRDefault="00366A3C" w:rsidP="00366A3C">
      <w:pPr>
        <w:pStyle w:val="BodyText"/>
        <w:ind w:firstLine="567"/>
      </w:pPr>
      <w:r w:rsidRPr="00A33B57">
        <w:t xml:space="preserve">l) </w:t>
      </w:r>
      <w:r w:rsidR="00C46523" w:rsidRPr="00A33B57">
        <w:t>alte atribuții stabilite de prezenta lege și de statutul Casei Sociale a Constructorilor;</w:t>
      </w:r>
    </w:p>
    <w:p w:rsidR="00504D54" w:rsidRPr="00A33B57" w:rsidRDefault="00366A3C" w:rsidP="00366A3C">
      <w:pPr>
        <w:pStyle w:val="BodyText"/>
        <w:ind w:firstLine="567"/>
      </w:pPr>
      <w:r w:rsidRPr="00A33B57">
        <w:t>(3)</w:t>
      </w:r>
      <w:r w:rsidR="00504D54" w:rsidRPr="00A33B57">
        <w:t xml:space="preserve"> Delegarea </w:t>
      </w:r>
      <w:r w:rsidR="00982846" w:rsidRPr="00A33B57">
        <w:t>reprezentanților</w:t>
      </w:r>
      <w:r w:rsidR="00504D54" w:rsidRPr="00A33B57">
        <w:t xml:space="preserve"> partenerilor sociali la adunarea generală are loc pe baza unei cote de reprezentare stabilite prin statutul Casei Sociale a Constructorilor, cu respectarea principiului parității.</w:t>
      </w:r>
      <w:r w:rsidRPr="00A33B57">
        <w:t xml:space="preserve"> </w:t>
      </w:r>
    </w:p>
    <w:p w:rsidR="00366A3C" w:rsidRPr="00A33B57" w:rsidRDefault="00504D54" w:rsidP="00366A3C">
      <w:pPr>
        <w:pStyle w:val="BodyText"/>
        <w:ind w:firstLine="567"/>
      </w:pPr>
      <w:r w:rsidRPr="00A33B57">
        <w:t xml:space="preserve">(4) </w:t>
      </w:r>
      <w:r w:rsidR="00366A3C" w:rsidRPr="00A33B57">
        <w:t xml:space="preserve">Numărul de </w:t>
      </w:r>
      <w:r w:rsidR="00982846" w:rsidRPr="00A33B57">
        <w:t>participanți</w:t>
      </w:r>
      <w:r w:rsidRPr="00A33B57">
        <w:t>,</w:t>
      </w:r>
      <w:r w:rsidR="00366A3C" w:rsidRPr="00A33B57">
        <w:t xml:space="preserve"> necesar pentru a considera adunarea generală drept una care </w:t>
      </w:r>
      <w:r w:rsidR="00982846" w:rsidRPr="00A33B57">
        <w:t>întrunește</w:t>
      </w:r>
      <w:r w:rsidR="00366A3C" w:rsidRPr="00A33B57">
        <w:t xml:space="preserve"> cvorumul se </w:t>
      </w:r>
      <w:r w:rsidR="00982846" w:rsidRPr="00A33B57">
        <w:t>stabilește</w:t>
      </w:r>
      <w:r w:rsidR="00366A3C" w:rsidRPr="00A33B57">
        <w:t xml:space="preserve"> prin statut. </w:t>
      </w:r>
    </w:p>
    <w:p w:rsidR="00504D54" w:rsidRPr="00A33B57" w:rsidRDefault="00504D54" w:rsidP="00366A3C">
      <w:pPr>
        <w:pStyle w:val="BodyText"/>
        <w:ind w:firstLine="708"/>
        <w:rPr>
          <w:b/>
          <w:bCs/>
        </w:rPr>
      </w:pPr>
    </w:p>
    <w:p w:rsidR="00366A3C" w:rsidRPr="00A33B57" w:rsidRDefault="00366A3C" w:rsidP="00504D54">
      <w:pPr>
        <w:pStyle w:val="BodyText"/>
        <w:ind w:firstLine="567"/>
        <w:rPr>
          <w:b/>
          <w:bCs/>
        </w:rPr>
      </w:pPr>
      <w:r w:rsidRPr="00A33B57">
        <w:rPr>
          <w:b/>
          <w:bCs/>
        </w:rPr>
        <w:t xml:space="preserve">Articolul </w:t>
      </w:r>
      <w:r w:rsidR="00B94ED9" w:rsidRPr="00A33B57">
        <w:rPr>
          <w:b/>
          <w:bCs/>
        </w:rPr>
        <w:t>11</w:t>
      </w:r>
      <w:r w:rsidRPr="00A33B57">
        <w:rPr>
          <w:b/>
          <w:bCs/>
        </w:rPr>
        <w:t xml:space="preserve">. Convocarea </w:t>
      </w:r>
      <w:r w:rsidR="00563F4D" w:rsidRPr="00A33B57">
        <w:rPr>
          <w:b/>
          <w:bCs/>
        </w:rPr>
        <w:t>A</w:t>
      </w:r>
      <w:r w:rsidRPr="00A33B57">
        <w:rPr>
          <w:b/>
          <w:bCs/>
        </w:rPr>
        <w:t xml:space="preserve">dunării </w:t>
      </w:r>
      <w:r w:rsidR="00563F4D" w:rsidRPr="00A33B57">
        <w:rPr>
          <w:b/>
          <w:bCs/>
        </w:rPr>
        <w:t>G</w:t>
      </w:r>
      <w:r w:rsidRPr="00A33B57">
        <w:rPr>
          <w:b/>
          <w:bCs/>
        </w:rPr>
        <w:t>enerale </w:t>
      </w:r>
    </w:p>
    <w:p w:rsidR="00366A3C" w:rsidRPr="00A33B57" w:rsidRDefault="00366A3C" w:rsidP="00504D54">
      <w:pPr>
        <w:pStyle w:val="BodyText"/>
        <w:ind w:firstLine="567"/>
      </w:pPr>
      <w:r w:rsidRPr="00A33B57">
        <w:t xml:space="preserve">(1)  </w:t>
      </w:r>
      <w:r w:rsidR="00982846" w:rsidRPr="00A33B57">
        <w:rPr>
          <w:bCs/>
        </w:rPr>
        <w:t>Adunarea</w:t>
      </w:r>
      <w:r w:rsidR="00563F4D" w:rsidRPr="00A33B57">
        <w:rPr>
          <w:bCs/>
        </w:rPr>
        <w:t xml:space="preserve"> Generală</w:t>
      </w:r>
      <w:r w:rsidR="00563F4D" w:rsidRPr="00A33B57" w:rsidDel="00563F4D">
        <w:t xml:space="preserve"> </w:t>
      </w:r>
      <w:r w:rsidRPr="00A33B57">
        <w:t xml:space="preserve">se convoacă în </w:t>
      </w:r>
      <w:r w:rsidR="00982846" w:rsidRPr="00A33B57">
        <w:t>ședință</w:t>
      </w:r>
      <w:r w:rsidRPr="00A33B57">
        <w:t xml:space="preserve"> ordinară c</w:t>
      </w:r>
      <w:r w:rsidR="00504D54" w:rsidRPr="00A33B57">
        <w:t xml:space="preserve">el </w:t>
      </w:r>
      <w:r w:rsidR="00982846" w:rsidRPr="00A33B57">
        <w:t>puțin</w:t>
      </w:r>
      <w:r w:rsidR="00504D54" w:rsidRPr="00A33B57">
        <w:t xml:space="preserve"> o dată pe an, conform prevederilor</w:t>
      </w:r>
      <w:r w:rsidRPr="00A33B57">
        <w:t xml:space="preserve"> din statut. </w:t>
      </w:r>
    </w:p>
    <w:p w:rsidR="00366A3C" w:rsidRPr="00A33B57" w:rsidRDefault="00366A3C" w:rsidP="00504D54">
      <w:pPr>
        <w:pStyle w:val="BodyText"/>
        <w:ind w:firstLine="567"/>
      </w:pPr>
      <w:r w:rsidRPr="00A33B57">
        <w:t>(2)  Adunarea generală anuală se convoacă prin decizia Consiliului de administra</w:t>
      </w:r>
      <w:r w:rsidR="00091A75" w:rsidRPr="00A33B57">
        <w:t>ție</w:t>
      </w:r>
      <w:r w:rsidRPr="00A33B57">
        <w:t xml:space="preserve"> la cel mult 50 de zile de la expirarea anului financiar ale cărui rezultate urmează să fie examinate de adunare.</w:t>
      </w:r>
    </w:p>
    <w:p w:rsidR="00366A3C" w:rsidRPr="00A33B57" w:rsidRDefault="00366A3C" w:rsidP="00504D54">
      <w:pPr>
        <w:pStyle w:val="BodyText"/>
        <w:ind w:firstLine="567"/>
      </w:pPr>
      <w:r w:rsidRPr="00A33B57">
        <w:t>(3) Adunarea generală extraordinară se convoacă de Consiliul de administra</w:t>
      </w:r>
      <w:r w:rsidR="00091A75" w:rsidRPr="00A33B57">
        <w:t>ție</w:t>
      </w:r>
      <w:r w:rsidRPr="00A33B57">
        <w:t>:</w:t>
      </w:r>
    </w:p>
    <w:p w:rsidR="00366A3C" w:rsidRPr="00A33B57" w:rsidRDefault="00366A3C" w:rsidP="00504D54">
      <w:pPr>
        <w:pStyle w:val="BodyText"/>
        <w:ind w:firstLine="567"/>
      </w:pPr>
      <w:r w:rsidRPr="00A33B57">
        <w:t xml:space="preserve">a) din </w:t>
      </w:r>
      <w:r w:rsidR="00982846" w:rsidRPr="00A33B57">
        <w:t>inițiativa</w:t>
      </w:r>
      <w:r w:rsidRPr="00A33B57">
        <w:t xml:space="preserve"> Consiliului; </w:t>
      </w:r>
    </w:p>
    <w:p w:rsidR="00366A3C" w:rsidRPr="00A33B57" w:rsidRDefault="00366A3C" w:rsidP="00504D54">
      <w:pPr>
        <w:pStyle w:val="BodyText"/>
        <w:ind w:firstLine="567"/>
      </w:pPr>
      <w:r w:rsidRPr="00A33B57">
        <w:t>b) la cererea comisiei de cenzori; </w:t>
      </w:r>
    </w:p>
    <w:p w:rsidR="00366A3C" w:rsidRPr="00A33B57" w:rsidRDefault="00366A3C" w:rsidP="00504D54">
      <w:pPr>
        <w:pStyle w:val="BodyText"/>
        <w:ind w:firstLine="567"/>
      </w:pPr>
      <w:r w:rsidRPr="00A33B57">
        <w:t xml:space="preserve"> c) la cererea membrilor </w:t>
      </w:r>
      <w:r w:rsidR="00982846" w:rsidRPr="00A33B57">
        <w:t>Asociației</w:t>
      </w:r>
      <w:r w:rsidRPr="00A33B57">
        <w:t xml:space="preserve"> care </w:t>
      </w:r>
      <w:r w:rsidR="00982846" w:rsidRPr="00A33B57">
        <w:t>dețin</w:t>
      </w:r>
      <w:r w:rsidRPr="00A33B57">
        <w:t xml:space="preserve"> cel </w:t>
      </w:r>
      <w:r w:rsidR="00982846" w:rsidRPr="00A33B57">
        <w:t>puțin</w:t>
      </w:r>
      <w:r w:rsidRPr="00A33B57">
        <w:t xml:space="preserve"> 20 la sută din numărul total de voturi.</w:t>
      </w:r>
    </w:p>
    <w:p w:rsidR="00366A3C" w:rsidRPr="00A33B57" w:rsidRDefault="00366A3C" w:rsidP="00504D54">
      <w:pPr>
        <w:pStyle w:val="BodyText"/>
        <w:ind w:firstLine="567"/>
      </w:pPr>
      <w:r w:rsidRPr="00A33B57">
        <w:t>(</w:t>
      </w:r>
      <w:r w:rsidR="00504D54" w:rsidRPr="00A33B57">
        <w:t>4</w:t>
      </w:r>
      <w:r w:rsidRPr="00A33B57">
        <w:t xml:space="preserve">) </w:t>
      </w:r>
      <w:r w:rsidR="00982846" w:rsidRPr="00A33B57">
        <w:t>Președintele</w:t>
      </w:r>
      <w:r w:rsidRPr="00A33B57">
        <w:t xml:space="preserve"> </w:t>
      </w:r>
      <w:r w:rsidR="00504D54" w:rsidRPr="00A33B57">
        <w:t>Consiliului de administra</w:t>
      </w:r>
      <w:r w:rsidR="00563F4D" w:rsidRPr="00A33B57">
        <w:t>ție</w:t>
      </w:r>
      <w:r w:rsidRPr="00A33B57">
        <w:t xml:space="preserve">, cu cel </w:t>
      </w:r>
      <w:r w:rsidR="00982846" w:rsidRPr="00A33B57">
        <w:t>puțin</w:t>
      </w:r>
      <w:r w:rsidRPr="00A33B57">
        <w:t xml:space="preserve"> 15 zile înainte de adunarea </w:t>
      </w:r>
      <w:r w:rsidR="00D84330" w:rsidRPr="00A33B57">
        <w:t>generală</w:t>
      </w:r>
      <w:r w:rsidRPr="00A33B57">
        <w:t xml:space="preserve">, </w:t>
      </w:r>
      <w:r w:rsidR="00982846" w:rsidRPr="00A33B57">
        <w:t>înștiințează</w:t>
      </w:r>
      <w:r w:rsidRPr="00A33B57">
        <w:t xml:space="preserve"> despre aceasta fiecare membru al </w:t>
      </w:r>
      <w:r w:rsidR="00D84330" w:rsidRPr="00A33B57">
        <w:t xml:space="preserve">Casei Sociale a Constructorilor </w:t>
      </w:r>
      <w:r w:rsidRPr="00A33B57">
        <w:t xml:space="preserve">în scris şi/sau publică avizul respectiv într-un organ de presă nominalizat în statutul </w:t>
      </w:r>
      <w:r w:rsidR="00982846" w:rsidRPr="00A33B57">
        <w:t>asociației</w:t>
      </w:r>
      <w:r w:rsidRPr="00A33B57">
        <w:t>.</w:t>
      </w:r>
    </w:p>
    <w:p w:rsidR="00366A3C" w:rsidRPr="00A33B57" w:rsidRDefault="00366A3C" w:rsidP="00504D54">
      <w:pPr>
        <w:pStyle w:val="BodyText"/>
        <w:ind w:firstLine="567"/>
      </w:pPr>
      <w:r w:rsidRPr="00A33B57">
        <w:t>(</w:t>
      </w:r>
      <w:r w:rsidR="00D84330" w:rsidRPr="00A33B57">
        <w:t>5</w:t>
      </w:r>
      <w:r w:rsidRPr="00A33B57">
        <w:t xml:space="preserve">) </w:t>
      </w:r>
      <w:r w:rsidR="00E03624" w:rsidRPr="00A33B57">
        <w:t>avizul</w:t>
      </w:r>
      <w:r w:rsidRPr="00A33B57">
        <w:t xml:space="preserve"> </w:t>
      </w:r>
      <w:r w:rsidR="00563F4D" w:rsidRPr="00A33B57">
        <w:t xml:space="preserve">Adunării Generale </w:t>
      </w:r>
      <w:r w:rsidR="00CA76F6" w:rsidRPr="00A33B57">
        <w:t>trebuie să cuprindă</w:t>
      </w:r>
      <w:r w:rsidRPr="00A33B57">
        <w:t>:</w:t>
      </w:r>
    </w:p>
    <w:p w:rsidR="00366A3C" w:rsidRPr="00A33B57" w:rsidRDefault="00366A3C" w:rsidP="00504D54">
      <w:pPr>
        <w:pStyle w:val="BodyText"/>
        <w:ind w:firstLine="567"/>
      </w:pPr>
      <w:r w:rsidRPr="00A33B57">
        <w:t>a</w:t>
      </w:r>
      <w:r w:rsidR="00936CD4">
        <w:t xml:space="preserve">) </w:t>
      </w:r>
      <w:r w:rsidRPr="00A33B57">
        <w:t>locul, data, ora şi ordinea de zi a adunării;</w:t>
      </w:r>
    </w:p>
    <w:p w:rsidR="00366A3C" w:rsidRPr="00A33B57" w:rsidRDefault="00366A3C" w:rsidP="00504D54">
      <w:pPr>
        <w:pStyle w:val="BodyText"/>
        <w:ind w:firstLine="567"/>
      </w:pPr>
      <w:r w:rsidRPr="00A33B57">
        <w:t xml:space="preserve">b) locul, termenele şi orele de familiarizare a membrilor </w:t>
      </w:r>
      <w:r w:rsidR="00D84330" w:rsidRPr="00A33B57">
        <w:t>Casei Sociale a Constructorilor</w:t>
      </w:r>
      <w:r w:rsidRPr="00A33B57">
        <w:t xml:space="preserve"> cu materialele referitoare la ordinea de zi a adunării generale.</w:t>
      </w:r>
    </w:p>
    <w:p w:rsidR="00366A3C" w:rsidRPr="00A33B57" w:rsidRDefault="00366A3C" w:rsidP="00504D54">
      <w:pPr>
        <w:pStyle w:val="BodyText"/>
        <w:ind w:firstLine="567"/>
      </w:pPr>
      <w:r w:rsidRPr="00A33B57">
        <w:t>(</w:t>
      </w:r>
      <w:r w:rsidR="00D84330" w:rsidRPr="00A33B57">
        <w:t>6</w:t>
      </w:r>
      <w:r w:rsidRPr="00A33B57">
        <w:t xml:space="preserve">) Ordinea de zi a adunării generale extraordinare se </w:t>
      </w:r>
      <w:r w:rsidR="00982846" w:rsidRPr="00A33B57">
        <w:t>întocmește</w:t>
      </w:r>
      <w:r w:rsidR="00E03624" w:rsidRPr="00A33B57">
        <w:t xml:space="preserve"> de Consiliul de administrație</w:t>
      </w:r>
      <w:r w:rsidRPr="00A33B57">
        <w:t xml:space="preserve">, ţinîndu-se cont de propunerile </w:t>
      </w:r>
      <w:r w:rsidR="00982846" w:rsidRPr="00A33B57">
        <w:t>subiecților</w:t>
      </w:r>
      <w:r w:rsidRPr="00A33B57">
        <w:t xml:space="preserve"> la a căror cerere este convocată adunarea.</w:t>
      </w:r>
    </w:p>
    <w:p w:rsidR="00366A3C" w:rsidRPr="00A33B57" w:rsidRDefault="00366A3C" w:rsidP="00504D54">
      <w:pPr>
        <w:pStyle w:val="BodyText"/>
        <w:ind w:firstLine="567"/>
      </w:pPr>
      <w:r w:rsidRPr="00A33B57">
        <w:t>(</w:t>
      </w:r>
      <w:r w:rsidR="00D84330" w:rsidRPr="00A33B57">
        <w:t>7</w:t>
      </w:r>
      <w:r w:rsidRPr="00A33B57">
        <w:t xml:space="preserve">) </w:t>
      </w:r>
      <w:r w:rsidR="00982846" w:rsidRPr="00A33B57">
        <w:t>Ședințele</w:t>
      </w:r>
      <w:r w:rsidRPr="00A33B57">
        <w:t xml:space="preserve"> </w:t>
      </w:r>
      <w:r w:rsidR="00563F4D" w:rsidRPr="00A33B57">
        <w:t xml:space="preserve">Adunării Generale </w:t>
      </w:r>
      <w:r w:rsidRPr="00A33B57">
        <w:t xml:space="preserve">sînt prezidate de </w:t>
      </w:r>
      <w:r w:rsidR="00982846" w:rsidRPr="00A33B57">
        <w:t>președintele</w:t>
      </w:r>
      <w:r w:rsidR="00563F4D" w:rsidRPr="00A33B57">
        <w:t xml:space="preserve"> Consiliului de administrație</w:t>
      </w:r>
      <w:r w:rsidRPr="00A33B57">
        <w:t xml:space="preserve"> sau, în cazul </w:t>
      </w:r>
      <w:r w:rsidR="00982846" w:rsidRPr="00A33B57">
        <w:t>absenței</w:t>
      </w:r>
      <w:r w:rsidRPr="00A33B57">
        <w:t xml:space="preserve"> acestuia, de vicepreşedintele consiliului. </w:t>
      </w:r>
    </w:p>
    <w:p w:rsidR="00366A3C" w:rsidRPr="00A33B57" w:rsidRDefault="00366A3C" w:rsidP="00504D54">
      <w:pPr>
        <w:pStyle w:val="BodyText"/>
        <w:ind w:firstLine="567"/>
      </w:pPr>
      <w:r w:rsidRPr="00A33B57">
        <w:lastRenderedPageBreak/>
        <w:t>(</w:t>
      </w:r>
      <w:r w:rsidR="00D84330" w:rsidRPr="00A33B57">
        <w:t>8</w:t>
      </w:r>
      <w:r w:rsidR="00E03624" w:rsidRPr="00A33B57">
        <w:t>) Hotărîrile Adunării G</w:t>
      </w:r>
      <w:r w:rsidRPr="00A33B57">
        <w:t xml:space="preserve">enerale sînt adoptate prin vot în </w:t>
      </w:r>
      <w:r w:rsidR="00982846" w:rsidRPr="00A33B57">
        <w:t>condițiile</w:t>
      </w:r>
      <w:r w:rsidRPr="00A33B57">
        <w:t xml:space="preserve"> </w:t>
      </w:r>
      <w:r w:rsidR="00D84330" w:rsidRPr="00A33B57">
        <w:t xml:space="preserve">stabilite de </w:t>
      </w:r>
      <w:r w:rsidRPr="00A33B57">
        <w:t>prezent</w:t>
      </w:r>
      <w:r w:rsidR="00D84330" w:rsidRPr="00A33B57">
        <w:t xml:space="preserve">a </w:t>
      </w:r>
      <w:r w:rsidRPr="00A33B57">
        <w:t>leg</w:t>
      </w:r>
      <w:r w:rsidR="00D84330" w:rsidRPr="00A33B57">
        <w:t>e și de statutul Casei Sociale a Constructorilor</w:t>
      </w:r>
      <w:r w:rsidRPr="00A33B57">
        <w:t>. </w:t>
      </w:r>
    </w:p>
    <w:p w:rsidR="00366A3C" w:rsidRDefault="00E03624" w:rsidP="00504D54">
      <w:pPr>
        <w:pStyle w:val="BodyText"/>
        <w:ind w:firstLine="567"/>
      </w:pPr>
      <w:r w:rsidRPr="00A33B57">
        <w:t>(9) Procesele-verbale ale Adunării G</w:t>
      </w:r>
      <w:r w:rsidR="00366A3C" w:rsidRPr="00A33B57">
        <w:t xml:space="preserve">enerale sînt semnate de </w:t>
      </w:r>
      <w:r w:rsidR="00982846" w:rsidRPr="00A33B57">
        <w:t>președintele</w:t>
      </w:r>
      <w:r w:rsidR="00366A3C" w:rsidRPr="00A33B57">
        <w:t xml:space="preserve"> şi secret</w:t>
      </w:r>
      <w:r w:rsidR="00563F4D" w:rsidRPr="00A33B57">
        <w:t>arul Consiliului de administrație</w:t>
      </w:r>
      <w:r w:rsidR="00366A3C" w:rsidRPr="00A33B57">
        <w:t xml:space="preserve"> şi sînt păstrate în arhivele </w:t>
      </w:r>
      <w:r w:rsidR="00D84330" w:rsidRPr="00A33B57">
        <w:t>Casei Sociale a Constructorilor</w:t>
      </w:r>
      <w:r w:rsidR="00366A3C" w:rsidRPr="00A33B57">
        <w:t>.</w:t>
      </w:r>
    </w:p>
    <w:p w:rsidR="00982846" w:rsidRPr="00A33B57" w:rsidRDefault="00982846" w:rsidP="00504D54">
      <w:pPr>
        <w:pStyle w:val="BodyText"/>
        <w:ind w:firstLine="567"/>
      </w:pPr>
    </w:p>
    <w:p w:rsidR="00366A3C" w:rsidRPr="00A33B57" w:rsidRDefault="00366A3C" w:rsidP="00366A3C">
      <w:pPr>
        <w:pStyle w:val="BodyText"/>
        <w:ind w:firstLine="708"/>
        <w:rPr>
          <w:b/>
          <w:bCs/>
        </w:rPr>
      </w:pPr>
      <w:r w:rsidRPr="00A33B57">
        <w:rPr>
          <w:b/>
          <w:bCs/>
        </w:rPr>
        <w:t>Articolul 1</w:t>
      </w:r>
      <w:r w:rsidR="00B94ED9" w:rsidRPr="00A33B57">
        <w:rPr>
          <w:b/>
          <w:bCs/>
        </w:rPr>
        <w:t>2</w:t>
      </w:r>
      <w:r w:rsidRPr="00A33B57">
        <w:rPr>
          <w:b/>
          <w:bCs/>
        </w:rPr>
        <w:t>. Atribuirea voturilor</w:t>
      </w:r>
    </w:p>
    <w:p w:rsidR="00366A3C" w:rsidRPr="00A33B57" w:rsidRDefault="00366A3C" w:rsidP="00E03624">
      <w:pPr>
        <w:pStyle w:val="BodyText"/>
        <w:ind w:firstLine="567"/>
      </w:pPr>
      <w:r w:rsidRPr="00A33B57">
        <w:t xml:space="preserve">Statutul </w:t>
      </w:r>
      <w:r w:rsidR="00D84330" w:rsidRPr="00A33B57">
        <w:t>Casei Sociale a Constructorilor</w:t>
      </w:r>
      <w:r w:rsidRPr="00A33B57">
        <w:t xml:space="preserve"> prevede </w:t>
      </w:r>
      <w:r w:rsidR="00E03624" w:rsidRPr="00A33B57">
        <w:t xml:space="preserve">că fiecare membru al acesteia </w:t>
      </w:r>
      <w:r w:rsidRPr="00A33B57">
        <w:t>va avea un singur vot; </w:t>
      </w:r>
    </w:p>
    <w:p w:rsidR="00D84330" w:rsidRPr="00A33B57" w:rsidRDefault="00D84330" w:rsidP="00D84330">
      <w:pPr>
        <w:pStyle w:val="BodyText"/>
        <w:ind w:firstLine="567"/>
      </w:pPr>
    </w:p>
    <w:p w:rsidR="00366A3C" w:rsidRPr="00A33B57" w:rsidRDefault="00366A3C" w:rsidP="00366A3C">
      <w:pPr>
        <w:pStyle w:val="BodyText"/>
        <w:ind w:firstLine="708"/>
        <w:rPr>
          <w:b/>
          <w:bCs/>
        </w:rPr>
      </w:pPr>
      <w:r w:rsidRPr="00A33B57">
        <w:rPr>
          <w:b/>
          <w:bCs/>
        </w:rPr>
        <w:t>Articolul 1</w:t>
      </w:r>
      <w:r w:rsidR="00B94ED9" w:rsidRPr="00A33B57">
        <w:rPr>
          <w:b/>
          <w:bCs/>
        </w:rPr>
        <w:t>3</w:t>
      </w:r>
      <w:r w:rsidRPr="00A33B57">
        <w:rPr>
          <w:b/>
          <w:bCs/>
        </w:rPr>
        <w:t>. M</w:t>
      </w:r>
      <w:r w:rsidR="00563F4D" w:rsidRPr="00A33B57">
        <w:rPr>
          <w:b/>
          <w:bCs/>
        </w:rPr>
        <w:t>odul de adoptare a hotărîrilor Adunării G</w:t>
      </w:r>
      <w:r w:rsidRPr="00A33B57">
        <w:rPr>
          <w:b/>
          <w:bCs/>
        </w:rPr>
        <w:t>enerale</w:t>
      </w:r>
      <w:r w:rsidR="00E03624" w:rsidRPr="00A33B57">
        <w:rPr>
          <w:b/>
          <w:bCs/>
        </w:rPr>
        <w:t xml:space="preserve"> </w:t>
      </w:r>
    </w:p>
    <w:p w:rsidR="005D21EB" w:rsidRPr="00A33B57" w:rsidRDefault="00366A3C" w:rsidP="00563F4D">
      <w:pPr>
        <w:pStyle w:val="BodyText"/>
        <w:ind w:firstLine="708"/>
        <w:rPr>
          <w:b/>
          <w:bCs/>
        </w:rPr>
      </w:pPr>
      <w:r w:rsidRPr="00A33B57">
        <w:t xml:space="preserve">(1) </w:t>
      </w:r>
      <w:r w:rsidR="005D21EB" w:rsidRPr="00A33B57">
        <w:t xml:space="preserve">Hotărârile </w:t>
      </w:r>
      <w:r w:rsidR="00563F4D" w:rsidRPr="00A33B57">
        <w:rPr>
          <w:bCs/>
        </w:rPr>
        <w:t>Ad</w:t>
      </w:r>
      <w:r w:rsidR="00E03624" w:rsidRPr="00A33B57">
        <w:rPr>
          <w:bCs/>
        </w:rPr>
        <w:t>unării Generale</w:t>
      </w:r>
      <w:r w:rsidR="00563F4D" w:rsidRPr="00A33B57">
        <w:rPr>
          <w:b/>
          <w:bCs/>
        </w:rPr>
        <w:t xml:space="preserve"> </w:t>
      </w:r>
      <w:r w:rsidR="005D21EB" w:rsidRPr="00A33B57">
        <w:t xml:space="preserve">se adoptă cu majoritatea voturilor membrilor </w:t>
      </w:r>
      <w:r w:rsidR="00940E73" w:rsidRPr="00A33B57">
        <w:t>din</w:t>
      </w:r>
      <w:r w:rsidR="00914A3B" w:rsidRPr="00A33B57">
        <w:t xml:space="preserve"> cadrul ei</w:t>
      </w:r>
      <w:r w:rsidR="005D21EB" w:rsidRPr="00A33B57">
        <w:t>, dacă prezenta lege sau statutul nu prevede altfel.</w:t>
      </w:r>
    </w:p>
    <w:p w:rsidR="00366A3C" w:rsidRPr="00A33B57" w:rsidRDefault="005D21EB" w:rsidP="00940E73">
      <w:pPr>
        <w:pStyle w:val="BodyText"/>
        <w:ind w:firstLine="708"/>
        <w:rPr>
          <w:b/>
          <w:bCs/>
        </w:rPr>
      </w:pPr>
      <w:r w:rsidRPr="00A33B57">
        <w:t>(</w:t>
      </w:r>
      <w:r w:rsidR="00914A3B" w:rsidRPr="00A33B57">
        <w:t>2</w:t>
      </w:r>
      <w:r w:rsidRPr="00A33B57">
        <w:t xml:space="preserve">) Ședința </w:t>
      </w:r>
      <w:r w:rsidR="00940E73" w:rsidRPr="00A33B57">
        <w:rPr>
          <w:bCs/>
        </w:rPr>
        <w:t xml:space="preserve">Adunării Generale </w:t>
      </w:r>
      <w:r w:rsidRPr="00A33B57">
        <w:t xml:space="preserve">la care se decide reorganizarea sau lichidarea benevolă a Casei Sociale a Constructorilor este deliberativă dacă la ea participă cel puțin 2/3 din membri. Hotărârea cu privire la reorganizarea sau lichidarea benevolă a Casei Sociale a Constructorilor se ia cu votul a cel puțin 2/3 din numărul de voturi al </w:t>
      </w:r>
      <w:r w:rsidR="00914A3B" w:rsidRPr="00A33B57">
        <w:t>celor</w:t>
      </w:r>
      <w:r w:rsidRPr="00A33B57">
        <w:t xml:space="preserve"> prezenți</w:t>
      </w:r>
      <w:r w:rsidR="00914A3B" w:rsidRPr="00A33B57">
        <w:t xml:space="preserve"> la ședință</w:t>
      </w:r>
      <w:r w:rsidRPr="00A33B57">
        <w:t xml:space="preserve">. </w:t>
      </w:r>
    </w:p>
    <w:p w:rsidR="00914A3B" w:rsidRPr="00A33B57" w:rsidRDefault="00914A3B" w:rsidP="00914A3B">
      <w:pPr>
        <w:pStyle w:val="BodyText"/>
        <w:ind w:firstLine="567"/>
      </w:pPr>
    </w:p>
    <w:p w:rsidR="00366A3C" w:rsidRPr="00A33B57" w:rsidRDefault="00366A3C" w:rsidP="00940E73">
      <w:pPr>
        <w:pStyle w:val="BodyText"/>
        <w:ind w:firstLine="708"/>
        <w:rPr>
          <w:b/>
          <w:bCs/>
        </w:rPr>
      </w:pPr>
      <w:r w:rsidRPr="00A33B57">
        <w:rPr>
          <w:b/>
          <w:bCs/>
        </w:rPr>
        <w:t xml:space="preserve">Articolul </w:t>
      </w:r>
      <w:r w:rsidR="00914A3B" w:rsidRPr="00A33B57">
        <w:rPr>
          <w:b/>
          <w:bCs/>
        </w:rPr>
        <w:t>1</w:t>
      </w:r>
      <w:r w:rsidR="00B94ED9" w:rsidRPr="00A33B57">
        <w:rPr>
          <w:b/>
          <w:bCs/>
        </w:rPr>
        <w:t>4</w:t>
      </w:r>
      <w:r w:rsidR="00982846">
        <w:rPr>
          <w:b/>
          <w:bCs/>
        </w:rPr>
        <w:t xml:space="preserve">. </w:t>
      </w:r>
      <w:r w:rsidRPr="00A33B57">
        <w:rPr>
          <w:b/>
          <w:bCs/>
        </w:rPr>
        <w:t xml:space="preserve">Procesul-verbal al </w:t>
      </w:r>
      <w:r w:rsidR="00940E73" w:rsidRPr="00A33B57">
        <w:rPr>
          <w:b/>
          <w:bCs/>
        </w:rPr>
        <w:t>Adunării Generale</w:t>
      </w:r>
      <w:r w:rsidR="00E03624" w:rsidRPr="00A33B57">
        <w:rPr>
          <w:b/>
          <w:bCs/>
        </w:rPr>
        <w:t xml:space="preserve"> </w:t>
      </w:r>
    </w:p>
    <w:p w:rsidR="00366A3C" w:rsidRPr="00A33B57" w:rsidRDefault="00940E73" w:rsidP="00914A3B">
      <w:pPr>
        <w:pStyle w:val="BodyText"/>
        <w:ind w:firstLine="567"/>
      </w:pPr>
      <w:r w:rsidRPr="00A33B57">
        <w:t>(1) Procesul-verbal al Adunării G</w:t>
      </w:r>
      <w:r w:rsidR="00366A3C" w:rsidRPr="00A33B57">
        <w:t xml:space="preserve">enerale se </w:t>
      </w:r>
      <w:r w:rsidR="00982846" w:rsidRPr="00A33B57">
        <w:t>întocmește</w:t>
      </w:r>
      <w:r w:rsidR="00366A3C" w:rsidRPr="00A33B57">
        <w:t xml:space="preserve"> în timpul </w:t>
      </w:r>
      <w:r w:rsidR="00982846" w:rsidRPr="00A33B57">
        <w:t>desfășurării</w:t>
      </w:r>
      <w:r w:rsidR="00366A3C" w:rsidRPr="00A33B57">
        <w:t xml:space="preserve"> adunării şi se redactează în cel mult 7 zile de la încheierea acesteia, în cel </w:t>
      </w:r>
      <w:r w:rsidR="00982846" w:rsidRPr="00A33B57">
        <w:t>puțin</w:t>
      </w:r>
      <w:r w:rsidR="00366A3C" w:rsidRPr="00A33B57">
        <w:t xml:space="preserve"> două exemplare.</w:t>
      </w:r>
    </w:p>
    <w:p w:rsidR="00366A3C" w:rsidRPr="00A33B57" w:rsidRDefault="00366A3C" w:rsidP="00914A3B">
      <w:pPr>
        <w:pStyle w:val="BodyText"/>
        <w:ind w:firstLine="567"/>
      </w:pPr>
      <w:r w:rsidRPr="00A33B57">
        <w:t xml:space="preserve">(2) La procesul-verbal al </w:t>
      </w:r>
      <w:r w:rsidR="00940E73" w:rsidRPr="00A33B57">
        <w:t xml:space="preserve">Adunării Generale </w:t>
      </w:r>
      <w:r w:rsidRPr="00A33B57">
        <w:t>se anexează:</w:t>
      </w:r>
    </w:p>
    <w:p w:rsidR="00366A3C" w:rsidRPr="00A33B57" w:rsidRDefault="00366A3C" w:rsidP="00914A3B">
      <w:pPr>
        <w:pStyle w:val="BodyText"/>
        <w:ind w:firstLine="567"/>
      </w:pPr>
      <w:r w:rsidRPr="00A33B57">
        <w:t>a) decizia Consiliului de administra</w:t>
      </w:r>
      <w:r w:rsidR="00940E73" w:rsidRPr="00A33B57">
        <w:t>ție</w:t>
      </w:r>
      <w:r w:rsidRPr="00A33B57">
        <w:t xml:space="preserve"> privind convocarea adunării ori cererea corespunzătoare a comisiei de cenzori sau a unui grup de membri care </w:t>
      </w:r>
      <w:r w:rsidR="00982846" w:rsidRPr="00A33B57">
        <w:t>dețin</w:t>
      </w:r>
      <w:r w:rsidRPr="00A33B57">
        <w:t xml:space="preserve"> cel </w:t>
      </w:r>
      <w:r w:rsidR="00982846" w:rsidRPr="00A33B57">
        <w:t>puțin</w:t>
      </w:r>
      <w:r w:rsidRPr="00A33B57">
        <w:t xml:space="preserve"> 20 la suta din numărul total de voturi în cadrul </w:t>
      </w:r>
      <w:r w:rsidR="00914A3B" w:rsidRPr="00A33B57">
        <w:t>Casei Sociale a Constructorilor</w:t>
      </w:r>
      <w:r w:rsidRPr="00A33B57">
        <w:t>;</w:t>
      </w:r>
    </w:p>
    <w:p w:rsidR="00366A3C" w:rsidRPr="00A33B57" w:rsidRDefault="00366A3C" w:rsidP="00914A3B">
      <w:pPr>
        <w:pStyle w:val="BodyText"/>
        <w:ind w:firstLine="567"/>
      </w:pPr>
      <w:r w:rsidRPr="00A33B57">
        <w:t>b) lista membrilor care au dreptul sa participe la adunare şi a celor care au participat la ea;</w:t>
      </w:r>
    </w:p>
    <w:p w:rsidR="00366A3C" w:rsidRPr="00A33B57" w:rsidRDefault="00366A3C" w:rsidP="00914A3B">
      <w:pPr>
        <w:pStyle w:val="BodyText"/>
        <w:ind w:firstLine="567"/>
      </w:pPr>
      <w:r w:rsidRPr="00A33B57">
        <w:t>c) materialel</w:t>
      </w:r>
      <w:r w:rsidR="00914A3B" w:rsidRPr="00A33B57">
        <w:t xml:space="preserve">e </w:t>
      </w:r>
      <w:r w:rsidRPr="00A33B57">
        <w:t>pentru ordinea de zi a adunării;</w:t>
      </w:r>
    </w:p>
    <w:p w:rsidR="00366A3C" w:rsidRPr="00A33B57" w:rsidRDefault="00366A3C" w:rsidP="00914A3B">
      <w:pPr>
        <w:pStyle w:val="BodyText"/>
        <w:ind w:firstLine="567"/>
      </w:pPr>
      <w:r w:rsidRPr="00A33B57">
        <w:t xml:space="preserve">d) textele </w:t>
      </w:r>
      <w:r w:rsidR="00982846" w:rsidRPr="00A33B57">
        <w:t>declarațiilor</w:t>
      </w:r>
      <w:r w:rsidRPr="00A33B57">
        <w:t xml:space="preserve">, propunerilor şi opiniilor separate ale membrilor </w:t>
      </w:r>
      <w:r w:rsidR="00914A3B" w:rsidRPr="00A33B57">
        <w:t>Casei Sociale a Constructorilor</w:t>
      </w:r>
      <w:r w:rsidRPr="00A33B57">
        <w:t>, la cererea acestora;</w:t>
      </w:r>
    </w:p>
    <w:p w:rsidR="00366A3C" w:rsidRPr="00A33B57" w:rsidRDefault="00366A3C" w:rsidP="00914A3B">
      <w:pPr>
        <w:pStyle w:val="BodyText"/>
        <w:ind w:firstLine="567"/>
      </w:pPr>
      <w:r w:rsidRPr="00A33B57">
        <w:t xml:space="preserve">e) alte documente prevăzute de statutul </w:t>
      </w:r>
      <w:r w:rsidR="00914A3B" w:rsidRPr="00A33B57">
        <w:t>Casei Sociale a Constructorilor</w:t>
      </w:r>
      <w:r w:rsidR="00940E73" w:rsidRPr="00A33B57">
        <w:t xml:space="preserve"> sau de Adunarea G</w:t>
      </w:r>
      <w:r w:rsidRPr="00A33B57">
        <w:t>enerală.</w:t>
      </w:r>
    </w:p>
    <w:p w:rsidR="00914A3B" w:rsidRPr="00A33B57" w:rsidRDefault="00914A3B" w:rsidP="00914A3B">
      <w:pPr>
        <w:pStyle w:val="BodyText"/>
        <w:ind w:firstLine="567"/>
      </w:pPr>
    </w:p>
    <w:p w:rsidR="00366A3C" w:rsidRPr="00A33B57" w:rsidRDefault="00366A3C" w:rsidP="00366A3C">
      <w:pPr>
        <w:pStyle w:val="BodyText"/>
        <w:ind w:firstLine="708"/>
        <w:rPr>
          <w:b/>
          <w:bCs/>
        </w:rPr>
      </w:pPr>
      <w:r w:rsidRPr="00A33B57">
        <w:rPr>
          <w:b/>
          <w:bCs/>
        </w:rPr>
        <w:t xml:space="preserve">Articolul </w:t>
      </w:r>
      <w:r w:rsidR="008A625C" w:rsidRPr="00A33B57">
        <w:rPr>
          <w:b/>
          <w:bCs/>
        </w:rPr>
        <w:t>1</w:t>
      </w:r>
      <w:r w:rsidR="00B94ED9" w:rsidRPr="00A33B57">
        <w:rPr>
          <w:b/>
          <w:bCs/>
        </w:rPr>
        <w:t>5</w:t>
      </w:r>
      <w:r w:rsidRPr="00A33B57">
        <w:rPr>
          <w:b/>
          <w:bCs/>
        </w:rPr>
        <w:t>.</w:t>
      </w:r>
      <w:r w:rsidR="00982846">
        <w:rPr>
          <w:b/>
          <w:bCs/>
        </w:rPr>
        <w:t xml:space="preserve"> </w:t>
      </w:r>
      <w:r w:rsidRPr="00A33B57">
        <w:rPr>
          <w:b/>
          <w:bCs/>
        </w:rPr>
        <w:t>Consiliul de administra</w:t>
      </w:r>
      <w:r w:rsidR="00940E73" w:rsidRPr="00A33B57">
        <w:rPr>
          <w:b/>
          <w:bCs/>
        </w:rPr>
        <w:t>ție</w:t>
      </w:r>
      <w:r w:rsidR="008A625C" w:rsidRPr="00A33B57">
        <w:rPr>
          <w:b/>
          <w:bCs/>
        </w:rPr>
        <w:t xml:space="preserve"> și </w:t>
      </w:r>
      <w:r w:rsidR="00D27F6B" w:rsidRPr="00A33B57">
        <w:rPr>
          <w:b/>
          <w:bCs/>
        </w:rPr>
        <w:t>atribuțiile</w:t>
      </w:r>
      <w:r w:rsidR="008A625C" w:rsidRPr="00A33B57">
        <w:rPr>
          <w:b/>
          <w:bCs/>
        </w:rPr>
        <w:t xml:space="preserve"> acestuia</w:t>
      </w:r>
    </w:p>
    <w:p w:rsidR="008A625C" w:rsidRPr="00A33B57" w:rsidRDefault="00940E73" w:rsidP="008A625C">
      <w:pPr>
        <w:pStyle w:val="BodyText"/>
        <w:ind w:firstLine="567"/>
      </w:pPr>
      <w:r w:rsidRPr="00A33B57">
        <w:rPr>
          <w:iCs/>
        </w:rPr>
        <w:t>(1) Consiliul de administrație</w:t>
      </w:r>
      <w:r w:rsidR="008A625C" w:rsidRPr="00A33B57">
        <w:rPr>
          <w:iCs/>
        </w:rPr>
        <w:t xml:space="preserve"> </w:t>
      </w:r>
      <w:r w:rsidR="008A625C" w:rsidRPr="00A33B57">
        <w:t>asigură activitatea permanentă a Casei Sociale a Constructorilor și este format din reprezentanți ai organizațiilor patronale și sindicale la nivel de ramură, cu respectarea principiului parității.</w:t>
      </w:r>
    </w:p>
    <w:p w:rsidR="00366A3C" w:rsidRPr="00A33B57" w:rsidRDefault="008A625C" w:rsidP="008A625C">
      <w:pPr>
        <w:pStyle w:val="BodyText"/>
        <w:ind w:firstLine="567"/>
      </w:pPr>
      <w:r w:rsidRPr="00A33B57">
        <w:t xml:space="preserve">(2) </w:t>
      </w:r>
      <w:r w:rsidR="00366A3C" w:rsidRPr="00A33B57">
        <w:t>Consiliul de administra</w:t>
      </w:r>
      <w:r w:rsidR="00066ABA" w:rsidRPr="00A33B57">
        <w:t>ție</w:t>
      </w:r>
      <w:r w:rsidR="00940E73" w:rsidRPr="00A33B57">
        <w:t xml:space="preserve"> este responsabil în </w:t>
      </w:r>
      <w:r w:rsidR="00982846" w:rsidRPr="00A33B57">
        <w:t>fața</w:t>
      </w:r>
      <w:r w:rsidR="00940E73" w:rsidRPr="00A33B57">
        <w:t xml:space="preserve"> Adunării G</w:t>
      </w:r>
      <w:r w:rsidR="00366A3C" w:rsidRPr="00A33B57">
        <w:t>enerale</w:t>
      </w:r>
      <w:r w:rsidR="00E03624" w:rsidRPr="00A33B57">
        <w:t xml:space="preserve"> </w:t>
      </w:r>
      <w:r w:rsidR="00366A3C" w:rsidRPr="00A33B57">
        <w:t xml:space="preserve">pentru </w:t>
      </w:r>
      <w:r w:rsidR="00982846" w:rsidRPr="00A33B57">
        <w:t>funcționarea</w:t>
      </w:r>
      <w:r w:rsidR="00366A3C" w:rsidRPr="00A33B57">
        <w:t xml:space="preserve"> şi gestionarea </w:t>
      </w:r>
      <w:r w:rsidRPr="00A33B57">
        <w:t>Casei Sociale a Constructorilor</w:t>
      </w:r>
      <w:r w:rsidR="00366A3C" w:rsidRPr="00A33B57">
        <w:t xml:space="preserve"> în perioadele dintre adunările generale.</w:t>
      </w:r>
    </w:p>
    <w:p w:rsidR="00366A3C" w:rsidRPr="00A33B57" w:rsidRDefault="00366A3C" w:rsidP="008A625C">
      <w:pPr>
        <w:pStyle w:val="BodyText"/>
        <w:ind w:firstLine="567"/>
      </w:pPr>
      <w:r w:rsidRPr="00A33B57">
        <w:t>(</w:t>
      </w:r>
      <w:r w:rsidR="008A625C" w:rsidRPr="00A33B57">
        <w:t>3</w:t>
      </w:r>
      <w:r w:rsidRPr="00A33B57">
        <w:t>) Consiliului de administra</w:t>
      </w:r>
      <w:r w:rsidR="00066ABA" w:rsidRPr="00A33B57">
        <w:t>ție</w:t>
      </w:r>
      <w:r w:rsidRPr="00A33B57">
        <w:t xml:space="preserve"> </w:t>
      </w:r>
      <w:r w:rsidR="00D27F6B" w:rsidRPr="00A33B57">
        <w:t>are</w:t>
      </w:r>
      <w:r w:rsidRPr="00A33B57">
        <w:t xml:space="preserve"> următoarele</w:t>
      </w:r>
      <w:r w:rsidR="00D27F6B" w:rsidRPr="00A33B57">
        <w:t xml:space="preserve"> atribuții</w:t>
      </w:r>
      <w:r w:rsidRPr="00A33B57">
        <w:t>: </w:t>
      </w:r>
    </w:p>
    <w:p w:rsidR="00366A3C" w:rsidRPr="00A33B57" w:rsidRDefault="00366A3C" w:rsidP="008A625C">
      <w:pPr>
        <w:pStyle w:val="BodyText"/>
        <w:ind w:firstLine="567"/>
      </w:pPr>
      <w:r w:rsidRPr="00A33B57">
        <w:t>a) asigurar</w:t>
      </w:r>
      <w:r w:rsidR="00341534" w:rsidRPr="00A33B57">
        <w:t>ă</w:t>
      </w:r>
      <w:r w:rsidRPr="00A33B57">
        <w:t xml:space="preserve"> implement</w:t>
      </w:r>
      <w:r w:rsidR="00341534" w:rsidRPr="00A33B57">
        <w:t>area</w:t>
      </w:r>
      <w:r w:rsidRPr="00A33B57">
        <w:t xml:space="preserve"> hotărîrilor </w:t>
      </w:r>
      <w:r w:rsidR="00940E73" w:rsidRPr="00A33B57">
        <w:t>Adunării Generale</w:t>
      </w:r>
      <w:r w:rsidRPr="00A33B57">
        <w:t xml:space="preserve">, bugetului şi planului de activitate ale </w:t>
      </w:r>
      <w:r w:rsidR="008A625C" w:rsidRPr="00A33B57">
        <w:t>Casei Sociale a Constructorilor</w:t>
      </w:r>
      <w:r w:rsidRPr="00A33B57">
        <w:t>; </w:t>
      </w:r>
    </w:p>
    <w:p w:rsidR="00366A3C" w:rsidRPr="00A33B57" w:rsidRDefault="00D27F6B" w:rsidP="008A625C">
      <w:pPr>
        <w:pStyle w:val="BodyText"/>
        <w:ind w:firstLine="567"/>
      </w:pPr>
      <w:r w:rsidRPr="00A33B57">
        <w:lastRenderedPageBreak/>
        <w:t>b</w:t>
      </w:r>
      <w:r w:rsidR="00366A3C" w:rsidRPr="00A33B57">
        <w:t>) aprob</w:t>
      </w:r>
      <w:r w:rsidR="00341534" w:rsidRPr="00A33B57">
        <w:t>ă</w:t>
      </w:r>
      <w:r w:rsidR="00366A3C" w:rsidRPr="00A33B57">
        <w:t xml:space="preserve"> încheier</w:t>
      </w:r>
      <w:r w:rsidR="00341534" w:rsidRPr="00A33B57">
        <w:t>ea</w:t>
      </w:r>
      <w:r w:rsidR="00366A3C" w:rsidRPr="00A33B57">
        <w:t xml:space="preserve"> contractelor, în conformitate cu bugetul şi planul de activitate;</w:t>
      </w:r>
    </w:p>
    <w:p w:rsidR="00366A3C" w:rsidRPr="00A33B57" w:rsidRDefault="00366A3C" w:rsidP="008A625C">
      <w:pPr>
        <w:pStyle w:val="BodyText"/>
        <w:ind w:firstLine="567"/>
      </w:pPr>
      <w:r w:rsidRPr="00A33B57">
        <w:t xml:space="preserve">d) alege </w:t>
      </w:r>
      <w:r w:rsidR="00982846" w:rsidRPr="00A33B57">
        <w:t>președintele</w:t>
      </w:r>
      <w:r w:rsidRPr="00A33B57">
        <w:t xml:space="preserve"> Consiliului din </w:t>
      </w:r>
      <w:r w:rsidR="00982846" w:rsidRPr="00A33B57">
        <w:t>rândul</w:t>
      </w:r>
      <w:r w:rsidRPr="00A33B57">
        <w:t xml:space="preserve"> membrilor săi; </w:t>
      </w:r>
    </w:p>
    <w:p w:rsidR="00366A3C" w:rsidRPr="00A33B57" w:rsidRDefault="00366A3C" w:rsidP="008A625C">
      <w:pPr>
        <w:pStyle w:val="BodyText"/>
        <w:ind w:firstLine="567"/>
      </w:pPr>
      <w:r w:rsidRPr="00A33B57">
        <w:t>e) întocm</w:t>
      </w:r>
      <w:r w:rsidR="00341534" w:rsidRPr="00A33B57">
        <w:t>ește</w:t>
      </w:r>
      <w:r w:rsidRPr="00A33B57">
        <w:t xml:space="preserve"> ordin</w:t>
      </w:r>
      <w:r w:rsidR="00341534" w:rsidRPr="00A33B57">
        <w:t>ea</w:t>
      </w:r>
      <w:r w:rsidRPr="00A33B57">
        <w:t xml:space="preserve"> de zi a </w:t>
      </w:r>
      <w:r w:rsidR="00940E73" w:rsidRPr="00A33B57">
        <w:t xml:space="preserve">Adunării Generale </w:t>
      </w:r>
      <w:r w:rsidRPr="00A33B57">
        <w:t xml:space="preserve">şi </w:t>
      </w:r>
      <w:r w:rsidR="00341534" w:rsidRPr="00A33B57">
        <w:t xml:space="preserve">este responsabil de </w:t>
      </w:r>
      <w:r w:rsidRPr="00A33B57">
        <w:t>convocarea acesteia;</w:t>
      </w:r>
    </w:p>
    <w:p w:rsidR="00366A3C" w:rsidRPr="00A33B57" w:rsidRDefault="00366A3C" w:rsidP="008A625C">
      <w:pPr>
        <w:pStyle w:val="BodyText"/>
        <w:ind w:firstLine="567"/>
      </w:pPr>
      <w:r w:rsidRPr="00A33B57">
        <w:t>f) elabor</w:t>
      </w:r>
      <w:r w:rsidR="00341534" w:rsidRPr="00A33B57">
        <w:t>ează</w:t>
      </w:r>
      <w:r w:rsidR="00940E73" w:rsidRPr="00A33B57">
        <w:t xml:space="preserve"> proiectul</w:t>
      </w:r>
      <w:r w:rsidRPr="00A33B57">
        <w:t xml:space="preserve"> de buget a</w:t>
      </w:r>
      <w:r w:rsidR="00341534" w:rsidRPr="00A33B57">
        <w:t>l</w:t>
      </w:r>
      <w:r w:rsidRPr="00A33B57">
        <w:t xml:space="preserve"> planului de activitate, a</w:t>
      </w:r>
      <w:r w:rsidR="00341534" w:rsidRPr="00A33B57">
        <w:t>l</w:t>
      </w:r>
      <w:r w:rsidRPr="00A33B57">
        <w:t xml:space="preserve"> raportului anual, şi a altor documen</w:t>
      </w:r>
      <w:r w:rsidR="00940E73" w:rsidRPr="00A33B57">
        <w:t>te ce urmează a fi aprobate de Adunarea G</w:t>
      </w:r>
      <w:r w:rsidRPr="00A33B57">
        <w:t>enerală;</w:t>
      </w:r>
    </w:p>
    <w:p w:rsidR="00341534" w:rsidRPr="00A33B57" w:rsidRDefault="00D27F6B" w:rsidP="008A625C">
      <w:pPr>
        <w:pStyle w:val="BodyText"/>
        <w:ind w:firstLine="567"/>
      </w:pPr>
      <w:r w:rsidRPr="00A33B57">
        <w:t>g</w:t>
      </w:r>
      <w:r w:rsidR="00366A3C" w:rsidRPr="00A33B57">
        <w:t>)</w:t>
      </w:r>
      <w:r w:rsidR="00341534" w:rsidRPr="00A33B57">
        <w:t xml:space="preserve"> aprobă Regulamentul de organizare și funcționare a Casei Sociale a Constructorilor și alte acte normative interne; </w:t>
      </w:r>
      <w:r w:rsidR="00366A3C" w:rsidRPr="00A33B57">
        <w:t xml:space="preserve"> </w:t>
      </w:r>
    </w:p>
    <w:p w:rsidR="00341BB8" w:rsidRPr="00A33B57" w:rsidRDefault="00341534" w:rsidP="008A625C">
      <w:pPr>
        <w:pStyle w:val="BodyText"/>
        <w:ind w:firstLine="567"/>
      </w:pPr>
      <w:r w:rsidRPr="00A33B57">
        <w:t xml:space="preserve">h) îndeplinește </w:t>
      </w:r>
      <w:r w:rsidR="00366A3C" w:rsidRPr="00A33B57">
        <w:t xml:space="preserve">alte </w:t>
      </w:r>
      <w:r w:rsidR="00341BB8" w:rsidRPr="00A33B57">
        <w:t xml:space="preserve">atribuții stabilite de prezenta lege, de statut, sau </w:t>
      </w:r>
      <w:r w:rsidR="00366A3C" w:rsidRPr="00A33B57">
        <w:t xml:space="preserve">de </w:t>
      </w:r>
      <w:r w:rsidR="00940E73" w:rsidRPr="00A33B57">
        <w:t>Adun</w:t>
      </w:r>
      <w:r w:rsidR="00E03624" w:rsidRPr="00A33B57">
        <w:t>area Generală</w:t>
      </w:r>
      <w:r w:rsidR="00940E73" w:rsidRPr="00A33B57">
        <w:t>.</w:t>
      </w:r>
    </w:p>
    <w:p w:rsidR="003F6812" w:rsidRPr="00A33B57" w:rsidRDefault="003F6812" w:rsidP="008A625C">
      <w:pPr>
        <w:pStyle w:val="BodyText"/>
        <w:ind w:firstLine="567"/>
      </w:pPr>
    </w:p>
    <w:p w:rsidR="00366A3C" w:rsidRPr="00A33B57" w:rsidRDefault="00366A3C" w:rsidP="00341BB8">
      <w:pPr>
        <w:pStyle w:val="BodyText"/>
        <w:ind w:firstLine="567"/>
        <w:rPr>
          <w:b/>
          <w:bCs/>
        </w:rPr>
      </w:pPr>
      <w:r w:rsidRPr="00A33B57">
        <w:rPr>
          <w:b/>
          <w:bCs/>
        </w:rPr>
        <w:t xml:space="preserve">Articolul </w:t>
      </w:r>
      <w:r w:rsidR="00341BB8" w:rsidRPr="00A33B57">
        <w:rPr>
          <w:b/>
          <w:bCs/>
        </w:rPr>
        <w:t>1</w:t>
      </w:r>
      <w:r w:rsidR="00B94ED9" w:rsidRPr="00A33B57">
        <w:rPr>
          <w:b/>
          <w:bCs/>
        </w:rPr>
        <w:t>6</w:t>
      </w:r>
      <w:r w:rsidRPr="00A33B57">
        <w:rPr>
          <w:b/>
          <w:bCs/>
        </w:rPr>
        <w:t>.</w:t>
      </w:r>
      <w:r w:rsidR="00982846">
        <w:rPr>
          <w:b/>
          <w:bCs/>
        </w:rPr>
        <w:t xml:space="preserve"> </w:t>
      </w:r>
      <w:r w:rsidR="00982846" w:rsidRPr="00A33B57">
        <w:rPr>
          <w:b/>
          <w:bCs/>
        </w:rPr>
        <w:t>Componența</w:t>
      </w:r>
      <w:r w:rsidRPr="00A33B57">
        <w:rPr>
          <w:b/>
          <w:bCs/>
        </w:rPr>
        <w:t xml:space="preserve"> </w:t>
      </w:r>
      <w:r w:rsidR="00341BB8" w:rsidRPr="00A33B57">
        <w:rPr>
          <w:b/>
          <w:bCs/>
        </w:rPr>
        <w:t>c</w:t>
      </w:r>
      <w:r w:rsidRPr="00A33B57">
        <w:rPr>
          <w:b/>
          <w:bCs/>
        </w:rPr>
        <w:t>onsiliului de administra</w:t>
      </w:r>
      <w:r w:rsidR="00066ABA" w:rsidRPr="00A33B57">
        <w:rPr>
          <w:b/>
          <w:bCs/>
        </w:rPr>
        <w:t>ție</w:t>
      </w:r>
    </w:p>
    <w:p w:rsidR="00A14E8F" w:rsidRPr="00A33B57" w:rsidRDefault="00366A3C" w:rsidP="00705367">
      <w:pPr>
        <w:pStyle w:val="BodyText"/>
        <w:ind w:firstLine="567"/>
      </w:pPr>
      <w:r w:rsidRPr="00A33B57">
        <w:t>(</w:t>
      </w:r>
      <w:r w:rsidR="00A14E8F" w:rsidRPr="00A33B57">
        <w:t>1</w:t>
      </w:r>
      <w:r w:rsidRPr="00A33B57">
        <w:t xml:space="preserve">) Membrii </w:t>
      </w:r>
      <w:r w:rsidR="00705367" w:rsidRPr="00A33B57">
        <w:t>c</w:t>
      </w:r>
      <w:r w:rsidRPr="00A33B57">
        <w:t>onsiliului de administra</w:t>
      </w:r>
      <w:r w:rsidR="00066ABA" w:rsidRPr="00A33B57">
        <w:t>ție</w:t>
      </w:r>
      <w:r w:rsidRPr="00A33B57">
        <w:t xml:space="preserve"> sînt </w:t>
      </w:r>
      <w:r w:rsidR="00982846" w:rsidRPr="00A33B57">
        <w:t>aleși</w:t>
      </w:r>
      <w:r w:rsidR="00A14E8F" w:rsidRPr="00A33B57">
        <w:t xml:space="preserve"> </w:t>
      </w:r>
      <w:r w:rsidR="00940E73" w:rsidRPr="00A33B57">
        <w:t>de Adunarea G</w:t>
      </w:r>
      <w:r w:rsidRPr="00A33B57">
        <w:t>enerală</w:t>
      </w:r>
      <w:r w:rsidR="00A14E8F" w:rsidRPr="00A33B57">
        <w:t>. Durata</w:t>
      </w:r>
      <w:r w:rsidRPr="00A33B57">
        <w:t xml:space="preserve"> mandat</w:t>
      </w:r>
      <w:r w:rsidR="00A14E8F" w:rsidRPr="00A33B57">
        <w:t>ului membrilor consiliului de administra</w:t>
      </w:r>
      <w:r w:rsidR="00066ABA" w:rsidRPr="00A33B57">
        <w:t>ție</w:t>
      </w:r>
      <w:r w:rsidR="00D2637A" w:rsidRPr="00A33B57">
        <w:t xml:space="preserve"> și condițiile de desemnare a acestora </w:t>
      </w:r>
      <w:r w:rsidR="00A14E8F" w:rsidRPr="00A33B57">
        <w:t>este stabilită în statutul Casei Sociale a Constructorilor</w:t>
      </w:r>
      <w:r w:rsidRPr="00A33B57">
        <w:t xml:space="preserve">. </w:t>
      </w:r>
    </w:p>
    <w:p w:rsidR="00366A3C" w:rsidRPr="00A33B57" w:rsidRDefault="00366A3C" w:rsidP="00341534">
      <w:pPr>
        <w:pStyle w:val="BodyText"/>
        <w:ind w:firstLine="567"/>
      </w:pPr>
      <w:r w:rsidRPr="00A33B57">
        <w:t>(</w:t>
      </w:r>
      <w:r w:rsidR="00A14E8F" w:rsidRPr="00A33B57">
        <w:t>2</w:t>
      </w:r>
      <w:r w:rsidRPr="00A33B57">
        <w:t xml:space="preserve">) Fiecare membru al </w:t>
      </w:r>
      <w:r w:rsidR="00D2637A" w:rsidRPr="00A33B57">
        <w:t>c</w:t>
      </w:r>
      <w:r w:rsidRPr="00A33B57">
        <w:t>onsiliului de administra</w:t>
      </w:r>
      <w:r w:rsidR="00066ABA" w:rsidRPr="00A33B57">
        <w:t>ție</w:t>
      </w:r>
      <w:r w:rsidRPr="00A33B57">
        <w:t xml:space="preserve"> va </w:t>
      </w:r>
      <w:r w:rsidR="00982846" w:rsidRPr="00A33B57">
        <w:t>acționa</w:t>
      </w:r>
      <w:r w:rsidRPr="00A33B57">
        <w:t xml:space="preserve"> în interesele </w:t>
      </w:r>
      <w:r w:rsidR="00705367" w:rsidRPr="00A33B57">
        <w:t xml:space="preserve">Casei Sociale a Constructorilor </w:t>
      </w:r>
      <w:r w:rsidRPr="00A33B57">
        <w:t xml:space="preserve">şi va declara orice interes personal financiar sau de altă natură pentru orice </w:t>
      </w:r>
      <w:r w:rsidR="00A14E8F" w:rsidRPr="00A33B57">
        <w:t>subiect</w:t>
      </w:r>
      <w:r w:rsidRPr="00A33B57">
        <w:t xml:space="preserve"> </w:t>
      </w:r>
      <w:r w:rsidR="00A14E8F" w:rsidRPr="00A33B57">
        <w:t>examinat</w:t>
      </w:r>
      <w:r w:rsidRPr="00A33B57">
        <w:t xml:space="preserve"> la </w:t>
      </w:r>
      <w:r w:rsidR="00A14E8F" w:rsidRPr="00A33B57">
        <w:t>ședințele</w:t>
      </w:r>
      <w:r w:rsidRPr="00A33B57">
        <w:t xml:space="preserve"> Consiliului, fără a mai lua parte ulterior la </w:t>
      </w:r>
      <w:r w:rsidR="00982846" w:rsidRPr="00A33B57">
        <w:t>discuțiile</w:t>
      </w:r>
      <w:r w:rsidRPr="00A33B57">
        <w:t xml:space="preserve"> respective.</w:t>
      </w:r>
    </w:p>
    <w:p w:rsidR="00366A3C" w:rsidRPr="00A33B57" w:rsidRDefault="00366A3C" w:rsidP="00705367">
      <w:pPr>
        <w:pStyle w:val="BodyText"/>
        <w:ind w:firstLine="567"/>
      </w:pPr>
      <w:r w:rsidRPr="00A33B57">
        <w:t>(</w:t>
      </w:r>
      <w:r w:rsidR="00A14E8F" w:rsidRPr="00A33B57">
        <w:t>3</w:t>
      </w:r>
      <w:r w:rsidRPr="00A33B57">
        <w:t xml:space="preserve">) Nici </w:t>
      </w:r>
      <w:r w:rsidR="00705367" w:rsidRPr="00A33B57">
        <w:t xml:space="preserve">un </w:t>
      </w:r>
      <w:r w:rsidR="00D2637A" w:rsidRPr="00A33B57">
        <w:t xml:space="preserve">reprezentant al </w:t>
      </w:r>
      <w:r w:rsidR="00705367" w:rsidRPr="00A33B57">
        <w:t>membr</w:t>
      </w:r>
      <w:r w:rsidR="00D2637A" w:rsidRPr="00A33B57">
        <w:t>ilor asociației</w:t>
      </w:r>
      <w:r w:rsidR="00705367" w:rsidRPr="00A33B57">
        <w:t xml:space="preserve"> nu </w:t>
      </w:r>
      <w:r w:rsidRPr="00A33B57">
        <w:t xml:space="preserve">este eligibil drept candidat în </w:t>
      </w:r>
      <w:r w:rsidR="00705367" w:rsidRPr="00A33B57">
        <w:t>c</w:t>
      </w:r>
      <w:r w:rsidRPr="00A33B57">
        <w:t>onsiliu</w:t>
      </w:r>
      <w:r w:rsidR="00D2637A" w:rsidRPr="00A33B57">
        <w:t>,</w:t>
      </w:r>
      <w:r w:rsidRPr="00A33B57">
        <w:t xml:space="preserve"> dacă </w:t>
      </w:r>
      <w:r w:rsidR="00D2637A" w:rsidRPr="00A33B57">
        <w:t>înregistrează</w:t>
      </w:r>
      <w:r w:rsidRPr="00A33B57">
        <w:t xml:space="preserve"> datorii </w:t>
      </w:r>
      <w:r w:rsidR="00705367" w:rsidRPr="00A33B57">
        <w:t>la plata contribuțiilor ce urmează a fi achitate Casei Sociale a Constructorilor</w:t>
      </w:r>
      <w:r w:rsidRPr="00A33B57">
        <w:t>.</w:t>
      </w:r>
    </w:p>
    <w:p w:rsidR="00366A3C" w:rsidRPr="00A33B57" w:rsidRDefault="00366A3C" w:rsidP="00705367">
      <w:pPr>
        <w:pStyle w:val="BodyText"/>
        <w:ind w:firstLine="567"/>
      </w:pPr>
      <w:r w:rsidRPr="00A33B57">
        <w:t xml:space="preserve">(7) </w:t>
      </w:r>
      <w:r w:rsidR="00FD673C" w:rsidRPr="00A33B57">
        <w:t>Consiliul de administra</w:t>
      </w:r>
      <w:r w:rsidR="00066ABA" w:rsidRPr="00A33B57">
        <w:t>ție</w:t>
      </w:r>
      <w:r w:rsidR="00FD673C" w:rsidRPr="00A33B57">
        <w:t xml:space="preserve">, alege, din </w:t>
      </w:r>
      <w:r w:rsidR="00982846" w:rsidRPr="00A33B57">
        <w:t>rândul</w:t>
      </w:r>
      <w:r w:rsidR="00FD673C" w:rsidRPr="00A33B57">
        <w:t xml:space="preserve"> membrilor săi un președinte și un secretar</w:t>
      </w:r>
      <w:r w:rsidRPr="00A33B57">
        <w:t>.</w:t>
      </w:r>
    </w:p>
    <w:p w:rsidR="0004727C" w:rsidRPr="00A33B57" w:rsidRDefault="0004727C" w:rsidP="0004727C">
      <w:pPr>
        <w:pStyle w:val="BodyText"/>
        <w:ind w:firstLine="567"/>
      </w:pPr>
      <w:r w:rsidRPr="00A33B57">
        <w:t xml:space="preserve">(8) </w:t>
      </w:r>
      <w:r w:rsidR="00982846" w:rsidRPr="00A33B57">
        <w:t>Președintele</w:t>
      </w:r>
      <w:r w:rsidRPr="00A33B57">
        <w:t xml:space="preserve"> consiliului de administra</w:t>
      </w:r>
      <w:r w:rsidR="00066ABA" w:rsidRPr="00A33B57">
        <w:t>ție</w:t>
      </w:r>
      <w:r w:rsidR="00366A3C" w:rsidRPr="00A33B57">
        <w:t xml:space="preserve"> </w:t>
      </w:r>
      <w:r w:rsidRPr="00A33B57">
        <w:t xml:space="preserve">este responsabil de </w:t>
      </w:r>
      <w:r w:rsidR="00366A3C" w:rsidRPr="00A33B57">
        <w:t xml:space="preserve">convocarea şi prezidarea </w:t>
      </w:r>
      <w:r w:rsidR="00982846" w:rsidRPr="00A33B57">
        <w:t>ședințelor</w:t>
      </w:r>
      <w:r w:rsidR="00366A3C" w:rsidRPr="00A33B57">
        <w:t xml:space="preserve"> </w:t>
      </w:r>
      <w:r w:rsidRPr="00A33B57">
        <w:t>c</w:t>
      </w:r>
      <w:r w:rsidR="00366A3C" w:rsidRPr="00A33B57">
        <w:t>onsiliului de administra</w:t>
      </w:r>
      <w:r w:rsidR="00066ABA" w:rsidRPr="00A33B57">
        <w:t>ție</w:t>
      </w:r>
      <w:r w:rsidR="00940E73" w:rsidRPr="00A33B57">
        <w:t xml:space="preserve"> şi A</w:t>
      </w:r>
      <w:r w:rsidR="00366A3C" w:rsidRPr="00A33B57">
        <w:t>dună</w:t>
      </w:r>
      <w:r w:rsidR="00940E73" w:rsidRPr="00A33B57">
        <w:t>rii G</w:t>
      </w:r>
      <w:r w:rsidR="00366A3C" w:rsidRPr="00A33B57">
        <w:t>enerale</w:t>
      </w:r>
      <w:r w:rsidR="00D2637A" w:rsidRPr="00A33B57">
        <w:t>, precum</w:t>
      </w:r>
      <w:r w:rsidRPr="00A33B57">
        <w:t xml:space="preserve"> și de exercitarea altor </w:t>
      </w:r>
      <w:r w:rsidR="00982846" w:rsidRPr="00A33B57">
        <w:t>atribuții</w:t>
      </w:r>
      <w:r w:rsidRPr="00A33B57">
        <w:t xml:space="preserve"> stabilite în statut.</w:t>
      </w:r>
    </w:p>
    <w:p w:rsidR="0004727C" w:rsidRPr="00A33B57" w:rsidRDefault="0004727C" w:rsidP="0004727C">
      <w:pPr>
        <w:pStyle w:val="BodyText"/>
        <w:ind w:firstLine="567"/>
      </w:pPr>
      <w:r w:rsidRPr="00A33B57">
        <w:t>(9) Secretarul consiliului de administra</w:t>
      </w:r>
      <w:r w:rsidR="00066ABA" w:rsidRPr="00A33B57">
        <w:t>ție</w:t>
      </w:r>
      <w:r w:rsidRPr="00A33B57">
        <w:t xml:space="preserve"> este responsabil de</w:t>
      </w:r>
      <w:r w:rsidR="005D3D4A" w:rsidRPr="00A33B57">
        <w:t xml:space="preserve"> ținerea lucrărilor de secretariat</w:t>
      </w:r>
      <w:r w:rsidR="00AF5BF4" w:rsidRPr="00A33B57">
        <w:t>, păstrarea documentelor</w:t>
      </w:r>
      <w:r w:rsidR="003E3A7E" w:rsidRPr="00A33B57">
        <w:t xml:space="preserve"> consiliului</w:t>
      </w:r>
      <w:r w:rsidRPr="00A33B57">
        <w:t xml:space="preserve"> și de exercitarea altor </w:t>
      </w:r>
      <w:r w:rsidR="00982846" w:rsidRPr="00A33B57">
        <w:t>atribuții</w:t>
      </w:r>
      <w:r w:rsidRPr="00A33B57">
        <w:t xml:space="preserve"> stabilite în statut.</w:t>
      </w:r>
    </w:p>
    <w:p w:rsidR="0004727C" w:rsidRPr="00A33B57" w:rsidRDefault="0004727C" w:rsidP="0004727C">
      <w:pPr>
        <w:pStyle w:val="BodyText"/>
        <w:ind w:firstLine="567"/>
      </w:pPr>
      <w:r w:rsidRPr="00A33B57">
        <w:t xml:space="preserve"> </w:t>
      </w:r>
    </w:p>
    <w:p w:rsidR="00366A3C" w:rsidRPr="00A33B57" w:rsidRDefault="00366A3C" w:rsidP="0004727C">
      <w:pPr>
        <w:pStyle w:val="BodyText"/>
        <w:ind w:firstLine="567"/>
        <w:rPr>
          <w:b/>
        </w:rPr>
      </w:pPr>
      <w:r w:rsidRPr="00A33B57">
        <w:rPr>
          <w:b/>
        </w:rPr>
        <w:t xml:space="preserve">Articolul </w:t>
      </w:r>
      <w:r w:rsidR="00AF5BF4" w:rsidRPr="00A33B57">
        <w:rPr>
          <w:b/>
        </w:rPr>
        <w:t>1</w:t>
      </w:r>
      <w:r w:rsidR="00B94ED9" w:rsidRPr="00A33B57">
        <w:rPr>
          <w:b/>
        </w:rPr>
        <w:t>7</w:t>
      </w:r>
      <w:r w:rsidRPr="00A33B57">
        <w:rPr>
          <w:b/>
        </w:rPr>
        <w:t>.</w:t>
      </w:r>
      <w:r w:rsidR="00982846">
        <w:rPr>
          <w:b/>
        </w:rPr>
        <w:t xml:space="preserve"> </w:t>
      </w:r>
      <w:r w:rsidRPr="00A33B57">
        <w:rPr>
          <w:b/>
        </w:rPr>
        <w:t>Convocarea</w:t>
      </w:r>
      <w:r w:rsidR="00AF5BF4" w:rsidRPr="00A33B57">
        <w:rPr>
          <w:b/>
        </w:rPr>
        <w:t xml:space="preserve"> </w:t>
      </w:r>
      <w:r w:rsidRPr="00A33B57">
        <w:rPr>
          <w:b/>
        </w:rPr>
        <w:t>Consiliului de administra</w:t>
      </w:r>
      <w:r w:rsidR="00066ABA" w:rsidRPr="00A33B57">
        <w:rPr>
          <w:b/>
        </w:rPr>
        <w:t>ție</w:t>
      </w:r>
    </w:p>
    <w:p w:rsidR="00AF5BF4" w:rsidRPr="00A33B57" w:rsidRDefault="00AF5BF4" w:rsidP="00AF5BF4">
      <w:pPr>
        <w:pStyle w:val="BodyText"/>
        <w:ind w:firstLine="567"/>
      </w:pPr>
      <w:r w:rsidRPr="00A33B57">
        <w:t xml:space="preserve">(1) </w:t>
      </w:r>
      <w:r w:rsidR="00366A3C" w:rsidRPr="00A33B57">
        <w:t>Consiliul de administra</w:t>
      </w:r>
      <w:r w:rsidR="00066ABA" w:rsidRPr="00A33B57">
        <w:t>ție</w:t>
      </w:r>
      <w:r w:rsidR="00366A3C" w:rsidRPr="00A33B57">
        <w:t xml:space="preserve"> se convoacă</w:t>
      </w:r>
      <w:r w:rsidR="00D11EDB" w:rsidRPr="00A33B57">
        <w:t xml:space="preserve"> în ședințe</w:t>
      </w:r>
      <w:r w:rsidRPr="00A33B57">
        <w:t>, la solicitarea președintelui acestuia</w:t>
      </w:r>
      <w:r w:rsidR="00D11EDB" w:rsidRPr="00A33B57">
        <w:t>, a administratorului</w:t>
      </w:r>
      <w:r w:rsidRPr="00A33B57">
        <w:t xml:space="preserve"> sau </w:t>
      </w:r>
      <w:r w:rsidR="00366A3C" w:rsidRPr="00A33B57">
        <w:t xml:space="preserve">la solicitarea a cel </w:t>
      </w:r>
      <w:r w:rsidR="00982846" w:rsidRPr="00A33B57">
        <w:t>puțin</w:t>
      </w:r>
      <w:r w:rsidR="00366A3C" w:rsidRPr="00A33B57">
        <w:t xml:space="preserve"> o treime din</w:t>
      </w:r>
      <w:r w:rsidR="00D11EDB" w:rsidRPr="00A33B57">
        <w:t xml:space="preserve"> numărul</w:t>
      </w:r>
      <w:r w:rsidR="00366A3C" w:rsidRPr="00A33B57">
        <w:t xml:space="preserve"> membri</w:t>
      </w:r>
      <w:r w:rsidR="00066ABA" w:rsidRPr="00A33B57">
        <w:t>lor</w:t>
      </w:r>
      <w:r w:rsidR="00366A3C" w:rsidRPr="00A33B57">
        <w:t xml:space="preserve"> săi.</w:t>
      </w:r>
    </w:p>
    <w:p w:rsidR="00366A3C" w:rsidRPr="00A33B57" w:rsidRDefault="00AF5BF4" w:rsidP="00AF5BF4">
      <w:pPr>
        <w:pStyle w:val="BodyText"/>
        <w:ind w:firstLine="567"/>
      </w:pPr>
      <w:r w:rsidRPr="00A33B57">
        <w:t>(</w:t>
      </w:r>
      <w:r w:rsidR="003E3A7E" w:rsidRPr="00A33B57">
        <w:t>2</w:t>
      </w:r>
      <w:r w:rsidRPr="00A33B57">
        <w:t xml:space="preserve">) </w:t>
      </w:r>
      <w:r w:rsidR="00D11EDB" w:rsidRPr="00A33B57">
        <w:t xml:space="preserve">Numărul minim al </w:t>
      </w:r>
      <w:r w:rsidR="003E3A7E" w:rsidRPr="00A33B57">
        <w:t>ședi</w:t>
      </w:r>
      <w:r w:rsidR="00940E73" w:rsidRPr="00A33B57">
        <w:t>nțelor consiliul de administrație</w:t>
      </w:r>
      <w:r w:rsidR="003E3A7E" w:rsidRPr="00A33B57">
        <w:t xml:space="preserve"> se stabilește în statutul Casei Sociale a Constructorilor.  </w:t>
      </w:r>
    </w:p>
    <w:p w:rsidR="00366A3C" w:rsidRPr="00A33B57" w:rsidRDefault="00366A3C" w:rsidP="0004727C">
      <w:pPr>
        <w:pStyle w:val="BodyText"/>
        <w:ind w:firstLine="567"/>
      </w:pPr>
      <w:r w:rsidRPr="00A33B57">
        <w:t>(</w:t>
      </w:r>
      <w:r w:rsidR="003E3A7E" w:rsidRPr="00A33B57">
        <w:t>3</w:t>
      </w:r>
      <w:r w:rsidRPr="00A33B57">
        <w:t xml:space="preserve">) </w:t>
      </w:r>
      <w:r w:rsidR="00982846" w:rsidRPr="00A33B57">
        <w:t>Ședințele</w:t>
      </w:r>
      <w:r w:rsidRPr="00A33B57">
        <w:t xml:space="preserve"> </w:t>
      </w:r>
      <w:r w:rsidR="00AF5BF4" w:rsidRPr="00A33B57">
        <w:t>c</w:t>
      </w:r>
      <w:r w:rsidR="00940E73" w:rsidRPr="00A33B57">
        <w:t>onsiliului de administrație</w:t>
      </w:r>
      <w:r w:rsidRPr="00A33B57">
        <w:t xml:space="preserve"> </w:t>
      </w:r>
      <w:r w:rsidR="00AF5BF4" w:rsidRPr="00A33B57">
        <w:t>sunt</w:t>
      </w:r>
      <w:r w:rsidRPr="00A33B57">
        <w:t xml:space="preserve"> deliberative </w:t>
      </w:r>
      <w:r w:rsidR="00AF5BF4" w:rsidRPr="00A33B57">
        <w:t xml:space="preserve">dacă la ele participă </w:t>
      </w:r>
      <w:r w:rsidRPr="00A33B57">
        <w:t xml:space="preserve">cel </w:t>
      </w:r>
      <w:r w:rsidR="00982846" w:rsidRPr="00A33B57">
        <w:t>puțin</w:t>
      </w:r>
      <w:r w:rsidRPr="00A33B57">
        <w:t xml:space="preserve"> 2/3 din membrii săi.</w:t>
      </w:r>
    </w:p>
    <w:p w:rsidR="00366A3C" w:rsidRPr="00A33B57" w:rsidRDefault="00366A3C" w:rsidP="0004727C">
      <w:pPr>
        <w:pStyle w:val="BodyText"/>
        <w:ind w:firstLine="567"/>
      </w:pPr>
      <w:r w:rsidRPr="00A33B57">
        <w:t xml:space="preserve">(4) Deciziile </w:t>
      </w:r>
      <w:r w:rsidR="003E3A7E" w:rsidRPr="00A33B57">
        <w:t>c</w:t>
      </w:r>
      <w:r w:rsidRPr="00A33B57">
        <w:t>onsiliului de administra</w:t>
      </w:r>
      <w:r w:rsidR="00066ABA" w:rsidRPr="00A33B57">
        <w:t>ție</w:t>
      </w:r>
      <w:r w:rsidRPr="00A33B57">
        <w:t xml:space="preserve"> sînt adoptate prin consens, iar dacă nu se ajunge la un consens – prin votul </w:t>
      </w:r>
      <w:r w:rsidR="00982846" w:rsidRPr="00A33B57">
        <w:t>majorității</w:t>
      </w:r>
      <w:r w:rsidRPr="00A33B57">
        <w:t xml:space="preserve"> simple a celor </w:t>
      </w:r>
      <w:r w:rsidR="00982846" w:rsidRPr="00A33B57">
        <w:t>prezenți</w:t>
      </w:r>
      <w:r w:rsidRPr="00A33B57">
        <w:t>.</w:t>
      </w:r>
    </w:p>
    <w:p w:rsidR="00366A3C" w:rsidRPr="00A33B57" w:rsidRDefault="00366A3C" w:rsidP="0004727C">
      <w:pPr>
        <w:pStyle w:val="BodyText"/>
        <w:ind w:firstLine="567"/>
      </w:pPr>
      <w:r w:rsidRPr="00A33B57">
        <w:t>(5) Consiliul de administra</w:t>
      </w:r>
      <w:r w:rsidR="00066ABA" w:rsidRPr="00A33B57">
        <w:t>ție</w:t>
      </w:r>
      <w:r w:rsidRPr="00A33B57">
        <w:t xml:space="preserve"> elaborează şi aprobă regulamentul său de activitate. </w:t>
      </w:r>
    </w:p>
    <w:p w:rsidR="003E3A7E" w:rsidRPr="00A33B57" w:rsidRDefault="003E3A7E" w:rsidP="0004727C">
      <w:pPr>
        <w:pStyle w:val="BodyText"/>
        <w:ind w:firstLine="567"/>
      </w:pPr>
    </w:p>
    <w:p w:rsidR="004A0BDB" w:rsidRPr="00A33B57" w:rsidRDefault="003E3A7E" w:rsidP="003E3A7E">
      <w:pPr>
        <w:ind w:firstLine="567"/>
        <w:jc w:val="both"/>
        <w:rPr>
          <w:sz w:val="28"/>
          <w:lang w:val="ro-RO"/>
        </w:rPr>
      </w:pPr>
      <w:r w:rsidRPr="00A33B57">
        <w:rPr>
          <w:b/>
          <w:bCs/>
          <w:sz w:val="28"/>
          <w:lang w:val="ro-RO"/>
        </w:rPr>
        <w:lastRenderedPageBreak/>
        <w:t>Articolul 1</w:t>
      </w:r>
      <w:r w:rsidR="00B94ED9" w:rsidRPr="00A33B57">
        <w:rPr>
          <w:b/>
          <w:bCs/>
          <w:sz w:val="28"/>
          <w:lang w:val="ro-RO"/>
        </w:rPr>
        <w:t>8</w:t>
      </w:r>
      <w:r w:rsidRPr="00A33B57">
        <w:rPr>
          <w:b/>
          <w:bCs/>
          <w:sz w:val="28"/>
          <w:lang w:val="ro-RO"/>
        </w:rPr>
        <w:t xml:space="preserve">. </w:t>
      </w:r>
      <w:r w:rsidR="004A0BDB" w:rsidRPr="00A33B57">
        <w:rPr>
          <w:b/>
          <w:bCs/>
          <w:sz w:val="28"/>
          <w:lang w:val="ro-RO"/>
        </w:rPr>
        <w:t>Administratorul</w:t>
      </w:r>
      <w:r w:rsidRPr="00A33B57">
        <w:rPr>
          <w:sz w:val="28"/>
          <w:lang w:val="ro-RO"/>
        </w:rPr>
        <w:t xml:space="preserve"> </w:t>
      </w:r>
    </w:p>
    <w:p w:rsidR="004A0BDB" w:rsidRPr="00A33B57" w:rsidRDefault="004A0BDB" w:rsidP="004A0BDB">
      <w:pPr>
        <w:pStyle w:val="BodyText"/>
        <w:ind w:firstLine="567"/>
      </w:pPr>
      <w:r w:rsidRPr="00A33B57">
        <w:t>(1) Administratorul Casei Sociale a Constructorilor este persoana fizică desemnată pentru durata mandatului în modul și pentru termenul stabilit de statut. Administratorul poate fi numit de un număr nelimitat de ori, dacă statutul nu prevede altfel.</w:t>
      </w:r>
    </w:p>
    <w:p w:rsidR="004A0BDB" w:rsidRPr="00A33B57" w:rsidRDefault="004A0BDB" w:rsidP="004A0BDB">
      <w:pPr>
        <w:pStyle w:val="BodyText"/>
        <w:ind w:firstLine="567"/>
      </w:pPr>
      <w:r w:rsidRPr="00A33B57">
        <w:t>(2) Administratorul are</w:t>
      </w:r>
      <w:r w:rsidR="00944B0B" w:rsidRPr="00A33B57">
        <w:t xml:space="preserve"> </w:t>
      </w:r>
      <w:r w:rsidRPr="00A33B57">
        <w:t>următoarele atribuții:</w:t>
      </w:r>
    </w:p>
    <w:p w:rsidR="004A0BDB" w:rsidRPr="00A33B57" w:rsidRDefault="004A0BDB" w:rsidP="004A0BDB">
      <w:pPr>
        <w:pStyle w:val="BodyText"/>
        <w:ind w:firstLine="567"/>
      </w:pPr>
      <w:r w:rsidRPr="00A33B57">
        <w:t>a) gestionează activitatea Casei Sociale a Constructorilor în modul prevăzut de actele normative și de statut;</w:t>
      </w:r>
    </w:p>
    <w:p w:rsidR="004A0BDB" w:rsidRPr="00A33B57" w:rsidRDefault="004A0BDB" w:rsidP="004A0BDB">
      <w:pPr>
        <w:pStyle w:val="BodyText"/>
        <w:ind w:firstLine="567"/>
      </w:pPr>
      <w:r w:rsidRPr="00A33B57">
        <w:t>b) reprezintă Casa Socială a Constructorilor terții;</w:t>
      </w:r>
    </w:p>
    <w:p w:rsidR="004A0BDB" w:rsidRPr="00A33B57" w:rsidRDefault="004A0BDB" w:rsidP="004A0BDB">
      <w:pPr>
        <w:pStyle w:val="BodyText"/>
        <w:ind w:firstLine="567"/>
      </w:pPr>
      <w:r w:rsidRPr="00A33B57">
        <w:t>c) execută hotărârile organelor de conducere și de control ale Casei Sociale a Constructorilor;</w:t>
      </w:r>
    </w:p>
    <w:p w:rsidR="004A0BDB" w:rsidRPr="00A33B57" w:rsidRDefault="004A0BDB" w:rsidP="004A0BDB">
      <w:pPr>
        <w:pStyle w:val="BodyText"/>
        <w:ind w:firstLine="567"/>
      </w:pPr>
      <w:r w:rsidRPr="00A33B57">
        <w:t>d) întocmește anual raportul cu privire la activitatea Casei Sociale a Constructorilor și îl transmite organelor de conducere în modul prevăzut de statut;</w:t>
      </w:r>
    </w:p>
    <w:p w:rsidR="004A0BDB" w:rsidRPr="00A33B57" w:rsidRDefault="004A0BDB" w:rsidP="004A0BDB">
      <w:pPr>
        <w:pStyle w:val="BodyText"/>
        <w:ind w:firstLine="567"/>
      </w:pPr>
      <w:r w:rsidRPr="00A33B57">
        <w:t>e) asigură publicarea raportului anual cu privire la activitatea Casei Sociale a Constructorilor;</w:t>
      </w:r>
    </w:p>
    <w:p w:rsidR="004A0BDB" w:rsidRPr="00A33B57" w:rsidRDefault="004A0BDB" w:rsidP="004A0BDB">
      <w:pPr>
        <w:pStyle w:val="BodyText"/>
        <w:ind w:firstLine="567"/>
      </w:pPr>
      <w:r w:rsidRPr="00A33B57">
        <w:t>f) exercită alte atribuții prevăz</w:t>
      </w:r>
      <w:r w:rsidR="00940E73" w:rsidRPr="00A33B57">
        <w:t>ute de actele normative și de</w:t>
      </w:r>
      <w:r w:rsidRPr="00A33B57">
        <w:t xml:space="preserve"> statut.</w:t>
      </w:r>
    </w:p>
    <w:p w:rsidR="00944B0B" w:rsidRPr="00A33B57" w:rsidRDefault="00944B0B" w:rsidP="004A0BDB">
      <w:pPr>
        <w:pStyle w:val="BodyText"/>
        <w:ind w:firstLine="567"/>
      </w:pPr>
      <w:r w:rsidRPr="00A33B57">
        <w:t>(3) Administratorul are calitatea de angajat al Casei Sociale a Constructorilor. Plafonul maxim al salariului administratorului se stabilește în statut, iar mărimea concretă a salariului se stabilește în decizia/hotărârea de atribuire a mandatului.</w:t>
      </w:r>
    </w:p>
    <w:p w:rsidR="003E3A7E" w:rsidRPr="00A33B57" w:rsidRDefault="003E3A7E" w:rsidP="004A0BDB">
      <w:pPr>
        <w:ind w:firstLine="567"/>
        <w:jc w:val="both"/>
        <w:rPr>
          <w:sz w:val="28"/>
          <w:lang w:val="ro-RO"/>
        </w:rPr>
      </w:pPr>
      <w:r w:rsidRPr="00A33B57">
        <w:rPr>
          <w:sz w:val="28"/>
          <w:lang w:val="ro-RO"/>
        </w:rPr>
        <w:t>(</w:t>
      </w:r>
      <w:r w:rsidR="00944B0B" w:rsidRPr="00A33B57">
        <w:rPr>
          <w:sz w:val="28"/>
          <w:lang w:val="ro-RO"/>
        </w:rPr>
        <w:t>4</w:t>
      </w:r>
      <w:r w:rsidRPr="00A33B57">
        <w:rPr>
          <w:sz w:val="28"/>
          <w:lang w:val="ro-RO"/>
        </w:rPr>
        <w:t xml:space="preserve">) Mandatul </w:t>
      </w:r>
      <w:r w:rsidR="004A0BDB" w:rsidRPr="00A33B57">
        <w:rPr>
          <w:sz w:val="28"/>
          <w:lang w:val="ro-RO"/>
        </w:rPr>
        <w:t>administratorului</w:t>
      </w:r>
      <w:r w:rsidRPr="00A33B57">
        <w:rPr>
          <w:sz w:val="28"/>
          <w:lang w:val="ro-RO"/>
        </w:rPr>
        <w:t xml:space="preserve"> încetează</w:t>
      </w:r>
      <w:r w:rsidRPr="00A33B57">
        <w:rPr>
          <w:sz w:val="28"/>
          <w:szCs w:val="28"/>
          <w:lang w:val="ro-RO"/>
        </w:rPr>
        <w:t xml:space="preserve"> ca urmare a expirării termenului mandatului, în urma demisiei, revocării sau a decesului.</w:t>
      </w:r>
      <w:r w:rsidR="00ED2D00" w:rsidRPr="00A33B57">
        <w:rPr>
          <w:sz w:val="28"/>
          <w:szCs w:val="28"/>
          <w:lang w:val="ro-RO"/>
        </w:rPr>
        <w:t xml:space="preserve"> Temeiurile de revocare a mandatului pot fi stabilite de  actele normative sau de statut.</w:t>
      </w:r>
    </w:p>
    <w:p w:rsidR="00D93FD5" w:rsidRPr="00A33B57" w:rsidRDefault="00D93FD5" w:rsidP="00940E73">
      <w:pPr>
        <w:jc w:val="both"/>
        <w:rPr>
          <w:b/>
          <w:bCs/>
          <w:sz w:val="28"/>
          <w:lang w:val="ro-RO"/>
        </w:rPr>
      </w:pPr>
    </w:p>
    <w:p w:rsidR="00410523" w:rsidRPr="00A33B57" w:rsidRDefault="00410523" w:rsidP="00410523">
      <w:pPr>
        <w:ind w:firstLine="567"/>
        <w:jc w:val="both"/>
        <w:rPr>
          <w:sz w:val="28"/>
          <w:lang w:val="ro-RO"/>
        </w:rPr>
      </w:pPr>
      <w:r w:rsidRPr="00A33B57">
        <w:rPr>
          <w:b/>
          <w:bCs/>
          <w:sz w:val="28"/>
          <w:lang w:val="ro-RO"/>
        </w:rPr>
        <w:t>Articolul 1</w:t>
      </w:r>
      <w:r w:rsidR="00B94ED9" w:rsidRPr="00A33B57">
        <w:rPr>
          <w:b/>
          <w:bCs/>
          <w:sz w:val="28"/>
          <w:lang w:val="ro-RO"/>
        </w:rPr>
        <w:t>9</w:t>
      </w:r>
      <w:r w:rsidRPr="00A33B57">
        <w:rPr>
          <w:b/>
          <w:bCs/>
          <w:sz w:val="28"/>
          <w:lang w:val="ro-RO"/>
        </w:rPr>
        <w:t>. Comisia de cenzori</w:t>
      </w:r>
    </w:p>
    <w:p w:rsidR="00410523" w:rsidRPr="00A33B57" w:rsidRDefault="00410523" w:rsidP="00410523">
      <w:pPr>
        <w:pStyle w:val="BodyText"/>
        <w:ind w:firstLine="567"/>
      </w:pPr>
      <w:r w:rsidRPr="00A33B57">
        <w:t xml:space="preserve">(1) Pentru exercitarea controlului asupra gestiunii Casei Sociale a Constructorilor și a activității </w:t>
      </w:r>
      <w:r w:rsidR="00940E73" w:rsidRPr="00A33B57">
        <w:t>administratorului, Adunarea G</w:t>
      </w:r>
      <w:r w:rsidRPr="00A33B57">
        <w:t>enerală</w:t>
      </w:r>
      <w:r w:rsidR="00940E73" w:rsidRPr="00A33B57">
        <w:t xml:space="preserve"> a Reprezentanților</w:t>
      </w:r>
      <w:r w:rsidRPr="00A33B57">
        <w:t xml:space="preserve"> poate desemna o comisie de cenzori sau poate decide ca activitatea asociației să fie auditată anual de către un auditor extern.</w:t>
      </w:r>
      <w:r w:rsidR="00982846">
        <w:t xml:space="preserve"> </w:t>
      </w:r>
      <w:r w:rsidRPr="00A33B57">
        <w:t>Numărul membrilor comisiei de cenzori și durata mandatului se stabilesc în statutul Casei Sociale a Constructorilor.</w:t>
      </w:r>
    </w:p>
    <w:p w:rsidR="00410523" w:rsidRPr="00A33B57" w:rsidRDefault="00410523" w:rsidP="00410523">
      <w:pPr>
        <w:pStyle w:val="BodyText"/>
        <w:ind w:firstLine="567"/>
      </w:pPr>
      <w:r w:rsidRPr="00A33B57">
        <w:t>(2) Nu pot fi cenzori sau auditori:</w:t>
      </w:r>
    </w:p>
    <w:p w:rsidR="00410523" w:rsidRPr="00A33B57" w:rsidRDefault="00410523" w:rsidP="00410523">
      <w:pPr>
        <w:pStyle w:val="BodyText"/>
        <w:ind w:firstLine="567"/>
      </w:pPr>
      <w:r w:rsidRPr="00A33B57">
        <w:t>a) administratorul și mem</w:t>
      </w:r>
      <w:r w:rsidR="00F41531" w:rsidRPr="00A33B57">
        <w:t>brii consiliului de administrație</w:t>
      </w:r>
      <w:r w:rsidRPr="00A33B57">
        <w:t>;</w:t>
      </w:r>
    </w:p>
    <w:p w:rsidR="00410523" w:rsidRPr="00A33B57" w:rsidRDefault="00410523" w:rsidP="00410523">
      <w:pPr>
        <w:pStyle w:val="BodyText"/>
        <w:ind w:firstLine="567"/>
      </w:pPr>
      <w:r w:rsidRPr="00A33B57">
        <w:t>b) soțul, afinii și rudele administratorului/membr</w:t>
      </w:r>
      <w:r w:rsidR="00F41531" w:rsidRPr="00A33B57">
        <w:t>ilor consiliului de administrație</w:t>
      </w:r>
      <w:r w:rsidRPr="00A33B57">
        <w:t>, până la gradul al IV-lea inclusiv;</w:t>
      </w:r>
    </w:p>
    <w:p w:rsidR="00410523" w:rsidRPr="00A33B57" w:rsidRDefault="00410523" w:rsidP="00410523">
      <w:pPr>
        <w:pStyle w:val="BodyText"/>
        <w:ind w:firstLine="567"/>
      </w:pPr>
      <w:r w:rsidRPr="00A33B57">
        <w:t>c) persoana cu antecedente penale nestinse</w:t>
      </w:r>
      <w:r w:rsidR="00ED2D00" w:rsidRPr="00A33B57">
        <w:t>.</w:t>
      </w:r>
    </w:p>
    <w:p w:rsidR="00410523" w:rsidRPr="00A33B57" w:rsidRDefault="00410523" w:rsidP="00410523">
      <w:pPr>
        <w:pStyle w:val="BodyText"/>
        <w:ind w:firstLine="567"/>
      </w:pPr>
      <w:r w:rsidRPr="00A33B57">
        <w:t>(3) Administratorul este obligat să pună la dispoziția</w:t>
      </w:r>
      <w:r w:rsidR="004559AD" w:rsidRPr="00A33B57">
        <w:t xml:space="preserve"> comisiei de</w:t>
      </w:r>
      <w:r w:rsidRPr="00A33B57">
        <w:t xml:space="preserve"> cenzori </w:t>
      </w:r>
      <w:r w:rsidR="004559AD" w:rsidRPr="00A33B57">
        <w:t xml:space="preserve">sau auditorului </w:t>
      </w:r>
      <w:r w:rsidRPr="00A33B57">
        <w:t>toate documentele necesare pentru efectuarea controlului.</w:t>
      </w:r>
    </w:p>
    <w:p w:rsidR="00410523" w:rsidRPr="00A33B57" w:rsidRDefault="00410523" w:rsidP="00410523">
      <w:pPr>
        <w:pStyle w:val="BodyText"/>
        <w:ind w:firstLine="567"/>
      </w:pPr>
      <w:r w:rsidRPr="00A33B57">
        <w:t xml:space="preserve">(4) </w:t>
      </w:r>
      <w:r w:rsidR="004559AD" w:rsidRPr="00A33B57">
        <w:t>Comisia de cenzori sau auditorul</w:t>
      </w:r>
      <w:r w:rsidRPr="00A33B57">
        <w:t xml:space="preserve"> întocmește anual un raport cu privire la activitatea financiară a organizației și îl transmite organelor de conducere, în modul prevăzut de statut.</w:t>
      </w:r>
    </w:p>
    <w:p w:rsidR="00410523" w:rsidRPr="00A33B57" w:rsidRDefault="00410523" w:rsidP="00410523">
      <w:pPr>
        <w:pStyle w:val="BodyText"/>
        <w:ind w:firstLine="567"/>
      </w:pPr>
      <w:r w:rsidRPr="00A33B57">
        <w:t xml:space="preserve">(5) </w:t>
      </w:r>
      <w:r w:rsidR="00F41531" w:rsidRPr="00A33B57">
        <w:t>Comisia</w:t>
      </w:r>
      <w:r w:rsidR="004559AD" w:rsidRPr="00A33B57">
        <w:t xml:space="preserve"> de cenzori sau auditorul</w:t>
      </w:r>
      <w:r w:rsidRPr="00A33B57">
        <w:t xml:space="preserve"> sesizează organul suprem de conducere sau un alt organ prevăzut de statut dacă a constatat fapte care contravin legii sau statutului organizației necomerciale și care au cauzat sau pot cauza prejudicii considerabile acesteia.</w:t>
      </w:r>
    </w:p>
    <w:p w:rsidR="005F4CED" w:rsidRPr="00A33B57" w:rsidRDefault="005F4CED" w:rsidP="00410523">
      <w:pPr>
        <w:pStyle w:val="BodyText"/>
        <w:ind w:firstLine="567"/>
      </w:pPr>
    </w:p>
    <w:p w:rsidR="005F4CED" w:rsidRPr="00A33B57" w:rsidRDefault="005F4CED" w:rsidP="00410523">
      <w:pPr>
        <w:pStyle w:val="BodyText"/>
        <w:ind w:firstLine="567"/>
      </w:pPr>
      <w:r w:rsidRPr="00A33B57">
        <w:rPr>
          <w:b/>
          <w:bCs/>
        </w:rPr>
        <w:lastRenderedPageBreak/>
        <w:t xml:space="preserve">Articolul </w:t>
      </w:r>
      <w:r w:rsidR="00B94ED9" w:rsidRPr="00A33B57">
        <w:rPr>
          <w:b/>
          <w:bCs/>
        </w:rPr>
        <w:t>20</w:t>
      </w:r>
      <w:r w:rsidRPr="00A33B57">
        <w:rPr>
          <w:b/>
          <w:bCs/>
        </w:rPr>
        <w:t>. Remunerarea membrilor organelor de conducere și de control</w:t>
      </w:r>
    </w:p>
    <w:p w:rsidR="005F4CED" w:rsidRPr="00A33B57" w:rsidRDefault="005F4CED" w:rsidP="005F4CED">
      <w:pPr>
        <w:pStyle w:val="BodyText"/>
        <w:ind w:firstLine="567"/>
      </w:pPr>
      <w:r w:rsidRPr="00A33B57">
        <w:t xml:space="preserve">Membrii </w:t>
      </w:r>
      <w:r w:rsidR="00944B0B" w:rsidRPr="00A33B57">
        <w:t xml:space="preserve">consiliului </w:t>
      </w:r>
      <w:r w:rsidR="00F41531" w:rsidRPr="00A33B57">
        <w:t>de administrație</w:t>
      </w:r>
      <w:r w:rsidRPr="00A33B57">
        <w:t xml:space="preserve"> și ai comisiei de cenzori au dreptul la rambursarea unor cheltuieli rezonabile ce rezultă din realizarea </w:t>
      </w:r>
      <w:r w:rsidR="00944B0B" w:rsidRPr="00A33B57">
        <w:t>funcțiilor</w:t>
      </w:r>
      <w:r w:rsidRPr="00A33B57">
        <w:t xml:space="preserve"> lor şi pot, în </w:t>
      </w:r>
      <w:r w:rsidR="00982846" w:rsidRPr="00A33B57">
        <w:t>funcție</w:t>
      </w:r>
      <w:r w:rsidRPr="00A33B57">
        <w:t xml:space="preserve"> de bugetul Casei Sociale a Constructorilor, să primească îndemnizații, în modul stabilit </w:t>
      </w:r>
      <w:r w:rsidR="00944B0B" w:rsidRPr="00A33B57">
        <w:t>de</w:t>
      </w:r>
      <w:r w:rsidRPr="00A33B57">
        <w:t xml:space="preserve"> statut.</w:t>
      </w:r>
    </w:p>
    <w:p w:rsidR="00944B0B" w:rsidRPr="00A33B57" w:rsidRDefault="00944B0B" w:rsidP="00366A3C">
      <w:pPr>
        <w:pStyle w:val="BodyText"/>
        <w:ind w:firstLine="708"/>
        <w:rPr>
          <w:b/>
          <w:bCs/>
        </w:rPr>
      </w:pPr>
    </w:p>
    <w:p w:rsidR="00ED2D00" w:rsidRPr="00A33B57" w:rsidRDefault="00944B0B" w:rsidP="00ED2D00">
      <w:pPr>
        <w:pStyle w:val="BodyText"/>
        <w:ind w:firstLine="567"/>
      </w:pPr>
      <w:r w:rsidRPr="00A33B57">
        <w:rPr>
          <w:b/>
          <w:bCs/>
        </w:rPr>
        <w:t xml:space="preserve">Articolul </w:t>
      </w:r>
      <w:r w:rsidR="00B94ED9" w:rsidRPr="00A33B57">
        <w:rPr>
          <w:b/>
          <w:bCs/>
        </w:rPr>
        <w:t>21</w:t>
      </w:r>
      <w:r w:rsidRPr="00A33B57">
        <w:rPr>
          <w:b/>
          <w:bCs/>
        </w:rPr>
        <w:t xml:space="preserve">. </w:t>
      </w:r>
      <w:r w:rsidR="00ED2D00" w:rsidRPr="00A33B57">
        <w:rPr>
          <w:b/>
          <w:bCs/>
        </w:rPr>
        <w:t>Încetarea mandatului membrilor organelor de conducere și de control</w:t>
      </w:r>
    </w:p>
    <w:p w:rsidR="00ED2D00" w:rsidRPr="00A33B57" w:rsidRDefault="00ED2D00" w:rsidP="00ED2D00">
      <w:pPr>
        <w:pStyle w:val="BodyText"/>
        <w:ind w:firstLine="567"/>
      </w:pPr>
      <w:r w:rsidRPr="00A33B57">
        <w:t>(1) Mandatul membrilor consiliului de administra</w:t>
      </w:r>
      <w:r w:rsidR="00F41531" w:rsidRPr="00A33B57">
        <w:t>ție</w:t>
      </w:r>
      <w:r w:rsidRPr="00A33B57">
        <w:t xml:space="preserve"> și ai comisiei de cenzori încetează ca urmare a expirării termenului mandatului, în urma demisiei, revocării sau a decesului. </w:t>
      </w:r>
    </w:p>
    <w:p w:rsidR="00366A3C" w:rsidRPr="00A33B57" w:rsidRDefault="00ED2D00" w:rsidP="00ED2D00">
      <w:pPr>
        <w:pStyle w:val="BodyText"/>
        <w:ind w:firstLine="567"/>
      </w:pPr>
      <w:r w:rsidRPr="00A33B57">
        <w:t xml:space="preserve">(2) </w:t>
      </w:r>
      <w:r w:rsidR="00366A3C" w:rsidRPr="00A33B57">
        <w:t xml:space="preserve">Membrii </w:t>
      </w:r>
      <w:r w:rsidR="00944B0B" w:rsidRPr="00A33B57">
        <w:t xml:space="preserve">consiliului </w:t>
      </w:r>
      <w:r w:rsidR="00366A3C" w:rsidRPr="00A33B57">
        <w:t>de administra</w:t>
      </w:r>
      <w:r w:rsidR="00923032" w:rsidRPr="00A33B57">
        <w:t>ție</w:t>
      </w:r>
      <w:r w:rsidR="00944B0B" w:rsidRPr="00A33B57">
        <w:t xml:space="preserve"> și </w:t>
      </w:r>
      <w:r w:rsidR="00366A3C" w:rsidRPr="00A33B57">
        <w:t xml:space="preserve">ai comisiei de cenzori pot fi </w:t>
      </w:r>
      <w:r w:rsidR="00982846" w:rsidRPr="00A33B57">
        <w:t>revocați</w:t>
      </w:r>
      <w:r w:rsidR="00366A3C" w:rsidRPr="00A33B57">
        <w:t xml:space="preserve"> prin hotărîrea </w:t>
      </w:r>
      <w:r w:rsidR="00F41531" w:rsidRPr="00A33B57">
        <w:t xml:space="preserve">Adunării Generale </w:t>
      </w:r>
      <w:r w:rsidR="00366A3C" w:rsidRPr="00A33B57">
        <w:t>în caz de:</w:t>
      </w:r>
    </w:p>
    <w:p w:rsidR="00366A3C" w:rsidRPr="00A33B57" w:rsidRDefault="00982846" w:rsidP="00944B0B">
      <w:pPr>
        <w:pStyle w:val="BodyText"/>
        <w:ind w:firstLine="567"/>
      </w:pPr>
      <w:r>
        <w:t>a)</w:t>
      </w:r>
      <w:r w:rsidR="00366A3C" w:rsidRPr="00A33B57">
        <w:t xml:space="preserve"> executare necorespunzătoare a </w:t>
      </w:r>
      <w:r w:rsidRPr="00A33B57">
        <w:t>obligațiilor</w:t>
      </w:r>
      <w:r w:rsidR="00366A3C" w:rsidRPr="00A33B57">
        <w:t>; </w:t>
      </w:r>
    </w:p>
    <w:p w:rsidR="00366A3C" w:rsidRPr="00A33B57" w:rsidRDefault="00982846" w:rsidP="00944B0B">
      <w:pPr>
        <w:pStyle w:val="BodyText"/>
        <w:ind w:firstLine="567"/>
      </w:pPr>
      <w:r>
        <w:t>b)</w:t>
      </w:r>
      <w:r w:rsidR="00366A3C" w:rsidRPr="00A33B57">
        <w:t xml:space="preserve"> </w:t>
      </w:r>
      <w:r w:rsidR="00ED2D00" w:rsidRPr="00A33B57">
        <w:t>absență</w:t>
      </w:r>
      <w:r w:rsidR="00366A3C" w:rsidRPr="00A33B57">
        <w:t xml:space="preserve"> </w:t>
      </w:r>
      <w:r w:rsidR="00ED2D00" w:rsidRPr="00A33B57">
        <w:t>repetată și nejustificată</w:t>
      </w:r>
      <w:r w:rsidR="00366A3C" w:rsidRPr="00A33B57">
        <w:t xml:space="preserve"> de la </w:t>
      </w:r>
      <w:r w:rsidRPr="00A33B57">
        <w:t>ședințele</w:t>
      </w:r>
      <w:r w:rsidR="00366A3C" w:rsidRPr="00A33B57">
        <w:t xml:space="preserve"> planificate; </w:t>
      </w:r>
    </w:p>
    <w:p w:rsidR="00366A3C" w:rsidRPr="00A33B57" w:rsidRDefault="00982846" w:rsidP="00944B0B">
      <w:pPr>
        <w:pStyle w:val="BodyText"/>
        <w:ind w:firstLine="567"/>
      </w:pPr>
      <w:r>
        <w:t>c)</w:t>
      </w:r>
      <w:r w:rsidR="00366A3C" w:rsidRPr="00A33B57">
        <w:t xml:space="preserve"> condamnare pentru comiterea unei </w:t>
      </w:r>
      <w:r w:rsidRPr="00A33B57">
        <w:t>infracțiuni</w:t>
      </w:r>
      <w:r w:rsidR="00366A3C" w:rsidRPr="00A33B57">
        <w:t>. </w:t>
      </w:r>
    </w:p>
    <w:p w:rsidR="00D93FD5" w:rsidRPr="00A33B57" w:rsidRDefault="00366A3C" w:rsidP="00F41531">
      <w:pPr>
        <w:pStyle w:val="BodyText"/>
        <w:ind w:firstLine="567"/>
      </w:pPr>
      <w:r w:rsidRPr="00A33B57">
        <w:t>(3) În cazul în care</w:t>
      </w:r>
      <w:r w:rsidR="00ED2D00" w:rsidRPr="00A33B57">
        <w:t xml:space="preserve"> un membru al organelor de conducere și de control </w:t>
      </w:r>
      <w:r w:rsidR="00F41531" w:rsidRPr="00A33B57">
        <w:t>este revocat de Adunarea G</w:t>
      </w:r>
      <w:r w:rsidRPr="00A33B57">
        <w:t xml:space="preserve">enerală, la </w:t>
      </w:r>
      <w:r w:rsidR="00CE740F" w:rsidRPr="00A33B57">
        <w:t>aceeași</w:t>
      </w:r>
      <w:r w:rsidRPr="00A33B57">
        <w:t xml:space="preserve"> </w:t>
      </w:r>
      <w:r w:rsidR="00CE740F" w:rsidRPr="00A33B57">
        <w:t>ședință</w:t>
      </w:r>
      <w:r w:rsidRPr="00A33B57">
        <w:t xml:space="preserve"> a adunării se alege o nouă persoan</w:t>
      </w:r>
      <w:r w:rsidR="00F41531" w:rsidRPr="00A33B57">
        <w:t xml:space="preserve">ă pentru </w:t>
      </w:r>
      <w:r w:rsidR="00CE740F" w:rsidRPr="00A33B57">
        <w:t>funcția</w:t>
      </w:r>
      <w:r w:rsidR="00F41531" w:rsidRPr="00A33B57">
        <w:t xml:space="preserve"> rămasă vacantă.</w:t>
      </w:r>
    </w:p>
    <w:p w:rsidR="00D93FD5" w:rsidRPr="00A33B57" w:rsidRDefault="00D93FD5" w:rsidP="00715094">
      <w:pPr>
        <w:pStyle w:val="BodyText"/>
        <w:ind w:firstLine="567"/>
        <w:rPr>
          <w:b/>
          <w:bCs/>
        </w:rPr>
      </w:pPr>
    </w:p>
    <w:p w:rsidR="00715094" w:rsidRPr="00A33B57" w:rsidRDefault="00CE740F" w:rsidP="00715094">
      <w:pPr>
        <w:pStyle w:val="BodyText"/>
        <w:ind w:firstLine="567"/>
        <w:rPr>
          <w:b/>
          <w:bCs/>
        </w:rPr>
      </w:pPr>
      <w:r>
        <w:rPr>
          <w:b/>
          <w:bCs/>
        </w:rPr>
        <w:t xml:space="preserve">Articolul 22. </w:t>
      </w:r>
      <w:r w:rsidR="00715094" w:rsidRPr="00A33B57">
        <w:rPr>
          <w:b/>
          <w:bCs/>
        </w:rPr>
        <w:t>Structura organizatorică</w:t>
      </w:r>
    </w:p>
    <w:p w:rsidR="00715094" w:rsidRPr="00A33B57" w:rsidRDefault="00715094" w:rsidP="00715094">
      <w:pPr>
        <w:pStyle w:val="BodyText"/>
        <w:ind w:firstLine="567"/>
      </w:pPr>
      <w:r w:rsidRPr="00A33B57">
        <w:t>(1) Structura organizatorică a Casei Sociale a Constructorilor se stabilește prin statutul acesteia, iar numărul de personal se stabilește de consiliul de administra</w:t>
      </w:r>
      <w:r w:rsidR="0041692F" w:rsidRPr="00A33B57">
        <w:t>ție</w:t>
      </w:r>
      <w:r w:rsidRPr="00A33B57">
        <w:t>.</w:t>
      </w:r>
    </w:p>
    <w:p w:rsidR="00715094" w:rsidRPr="00A33B57" w:rsidRDefault="00715094" w:rsidP="00715094">
      <w:pPr>
        <w:pStyle w:val="BodyText"/>
        <w:ind w:firstLine="567"/>
      </w:pPr>
      <w:r w:rsidRPr="00A33B57">
        <w:t xml:space="preserve">(2) </w:t>
      </w:r>
      <w:r w:rsidR="008042EF" w:rsidRPr="00A33B57">
        <w:t>Raporturile</w:t>
      </w:r>
      <w:r w:rsidRPr="00A33B57">
        <w:t xml:space="preserve"> de muncă din cadrul Casei Sociale a Constructorilor sînt reglementate de </w:t>
      </w:r>
      <w:r w:rsidR="008042EF" w:rsidRPr="00A33B57">
        <w:t>legislația muncii</w:t>
      </w:r>
      <w:r w:rsidR="00CA40BB">
        <w:t>.</w:t>
      </w:r>
    </w:p>
    <w:p w:rsidR="00715094" w:rsidRPr="00A33B57" w:rsidRDefault="00715094" w:rsidP="00715094">
      <w:pPr>
        <w:rPr>
          <w:lang w:val="ro-RO"/>
        </w:rPr>
      </w:pPr>
    </w:p>
    <w:p w:rsidR="00906CF4" w:rsidRPr="00A33B57" w:rsidRDefault="008042EF" w:rsidP="008042EF">
      <w:pPr>
        <w:jc w:val="center"/>
        <w:rPr>
          <w:b/>
          <w:sz w:val="28"/>
          <w:lang w:val="ro-RO"/>
        </w:rPr>
      </w:pPr>
      <w:r w:rsidRPr="00A33B57">
        <w:rPr>
          <w:b/>
          <w:sz w:val="28"/>
          <w:lang w:val="ro-RO"/>
        </w:rPr>
        <w:t>Capitolul III</w:t>
      </w:r>
    </w:p>
    <w:p w:rsidR="00341534" w:rsidRPr="00A33B57" w:rsidRDefault="008042EF" w:rsidP="00906CF4">
      <w:pPr>
        <w:jc w:val="center"/>
        <w:rPr>
          <w:b/>
          <w:sz w:val="28"/>
          <w:lang w:val="ro-RO"/>
        </w:rPr>
      </w:pPr>
      <w:r w:rsidRPr="00A33B57">
        <w:rPr>
          <w:b/>
          <w:sz w:val="28"/>
          <w:lang w:val="ro-RO"/>
        </w:rPr>
        <w:t xml:space="preserve">CONSTITUIREA, GESTIONAREA ȘI UTILIZAREA FONDULUI </w:t>
      </w:r>
    </w:p>
    <w:p w:rsidR="00341534" w:rsidRPr="00A33B57" w:rsidRDefault="008042EF" w:rsidP="00906CF4">
      <w:pPr>
        <w:jc w:val="center"/>
        <w:rPr>
          <w:b/>
          <w:sz w:val="28"/>
          <w:lang w:val="ro-RO"/>
        </w:rPr>
      </w:pPr>
      <w:r w:rsidRPr="00A33B57">
        <w:rPr>
          <w:b/>
          <w:sz w:val="28"/>
          <w:lang w:val="ro-RO"/>
        </w:rPr>
        <w:t xml:space="preserve">PENTRU PROTECȚIA SOCIALĂ A MEMBRILOR </w:t>
      </w:r>
    </w:p>
    <w:p w:rsidR="00906CF4" w:rsidRPr="00A33B57" w:rsidRDefault="008042EF" w:rsidP="00906CF4">
      <w:pPr>
        <w:jc w:val="center"/>
        <w:rPr>
          <w:b/>
          <w:sz w:val="28"/>
          <w:lang w:val="ro-RO"/>
        </w:rPr>
      </w:pPr>
      <w:r w:rsidRPr="00A33B57">
        <w:rPr>
          <w:b/>
          <w:sz w:val="28"/>
          <w:lang w:val="ro-RO"/>
        </w:rPr>
        <w:t xml:space="preserve">CASEI SOCIALE A CONSTRUCTORILOR </w:t>
      </w:r>
    </w:p>
    <w:p w:rsidR="00341534" w:rsidRPr="00A33B57" w:rsidRDefault="00341534" w:rsidP="00906CF4">
      <w:pPr>
        <w:jc w:val="center"/>
        <w:rPr>
          <w:b/>
          <w:sz w:val="28"/>
          <w:lang w:val="ro-RO"/>
        </w:rPr>
      </w:pPr>
    </w:p>
    <w:p w:rsidR="00FE60DF" w:rsidRPr="00A33B57" w:rsidRDefault="00CE740F" w:rsidP="00341534">
      <w:pPr>
        <w:pStyle w:val="BodyText"/>
        <w:ind w:firstLine="567"/>
        <w:rPr>
          <w:b/>
          <w:bCs/>
        </w:rPr>
      </w:pPr>
      <w:r>
        <w:rPr>
          <w:b/>
          <w:bCs/>
        </w:rPr>
        <w:t xml:space="preserve">Articolul 23. </w:t>
      </w:r>
      <w:r w:rsidR="00F87664" w:rsidRPr="00A33B57">
        <w:rPr>
          <w:b/>
          <w:bCs/>
        </w:rPr>
        <w:t>Sursele</w:t>
      </w:r>
      <w:r w:rsidR="00341534" w:rsidRPr="00A33B57">
        <w:rPr>
          <w:b/>
          <w:bCs/>
        </w:rPr>
        <w:t xml:space="preserve"> de constituire a fondului </w:t>
      </w:r>
    </w:p>
    <w:p w:rsidR="00341534" w:rsidRPr="00A33B57" w:rsidRDefault="00341534" w:rsidP="00FE60DF">
      <w:pPr>
        <w:pStyle w:val="BodyText"/>
        <w:ind w:firstLine="567"/>
      </w:pPr>
      <w:r w:rsidRPr="00A33B57">
        <w:t xml:space="preserve">(1) Fondul necesar pentru plata indemnizației </w:t>
      </w:r>
      <w:r w:rsidR="00FE60DF" w:rsidRPr="00A33B57">
        <w:t xml:space="preserve">membrilor Casei Sociale a Constructorilor </w:t>
      </w:r>
      <w:r w:rsidRPr="00A33B57">
        <w:t>se constituie din:</w:t>
      </w:r>
    </w:p>
    <w:p w:rsidR="00F72AFF" w:rsidRPr="00A33B57" w:rsidRDefault="00FE60DF" w:rsidP="00FE60DF">
      <w:pPr>
        <w:pStyle w:val="BodyText"/>
        <w:ind w:firstLine="567"/>
      </w:pPr>
      <w:r w:rsidRPr="00A33B57">
        <w:t xml:space="preserve">a) </w:t>
      </w:r>
      <w:r w:rsidR="00CE740F">
        <w:t xml:space="preserve">contribuția </w:t>
      </w:r>
      <w:r w:rsidR="00341534" w:rsidRPr="00A33B57">
        <w:t>salariaților</w:t>
      </w:r>
      <w:r w:rsidRPr="00A33B57">
        <w:t>,</w:t>
      </w:r>
      <w:r w:rsidR="00341534" w:rsidRPr="00A33B57">
        <w:t xml:space="preserve"> reprezentând 1% din </w:t>
      </w:r>
      <w:r w:rsidR="003B200F" w:rsidRPr="00A33B57">
        <w:t>salariul de bază brut;</w:t>
      </w:r>
    </w:p>
    <w:p w:rsidR="00FE60DF" w:rsidRPr="00A33B57" w:rsidRDefault="00FE60DF" w:rsidP="00FE60DF">
      <w:pPr>
        <w:pStyle w:val="BodyText"/>
        <w:ind w:firstLine="567"/>
      </w:pPr>
      <w:r w:rsidRPr="00A33B57">
        <w:t xml:space="preserve">b) </w:t>
      </w:r>
      <w:r w:rsidR="00CE740F">
        <w:t>contribuția</w:t>
      </w:r>
      <w:r w:rsidR="00341534" w:rsidRPr="00A33B57">
        <w:t xml:space="preserve"> agenților economici reprezentând 1% din valoarea </w:t>
      </w:r>
      <w:r w:rsidRPr="00A33B57">
        <w:t>lucrărilor executate</w:t>
      </w:r>
      <w:r w:rsidR="00341534" w:rsidRPr="00A33B57">
        <w:t xml:space="preserve"> și</w:t>
      </w:r>
      <w:r w:rsidRPr="00A33B57">
        <w:t xml:space="preserve"> respectiv sumelor încasate</w:t>
      </w:r>
      <w:r w:rsidR="00341534" w:rsidRPr="00A33B57">
        <w:t xml:space="preserve"> </w:t>
      </w:r>
      <w:r w:rsidRPr="00A33B57">
        <w:t>–</w:t>
      </w:r>
      <w:r w:rsidR="00341534" w:rsidRPr="00A33B57">
        <w:t xml:space="preserve"> pentru unitățile din construcții și din valoarea materialelor și articolelor de construcții comercializate – pentru producătorii materialelor de construcții, cu reflectarea la cheltuielile generale ș</w:t>
      </w:r>
      <w:r w:rsidRPr="00A33B57">
        <w:t>i administrative;</w:t>
      </w:r>
    </w:p>
    <w:p w:rsidR="00341534" w:rsidRPr="00A33B57" w:rsidRDefault="00F72AFF" w:rsidP="00F72AFF">
      <w:pPr>
        <w:pStyle w:val="BodyText"/>
        <w:ind w:firstLine="567"/>
      </w:pPr>
      <w:r w:rsidRPr="00A33B57">
        <w:t>c</w:t>
      </w:r>
      <w:r w:rsidR="00FE60DF" w:rsidRPr="00A33B57">
        <w:t xml:space="preserve">) </w:t>
      </w:r>
      <w:r w:rsidR="00341534" w:rsidRPr="00A33B57">
        <w:t xml:space="preserve">alte surse </w:t>
      </w:r>
      <w:r w:rsidR="00FE60DF" w:rsidRPr="00A33B57">
        <w:t>legale</w:t>
      </w:r>
      <w:r w:rsidR="00341534" w:rsidRPr="00A33B57">
        <w:t>.</w:t>
      </w:r>
    </w:p>
    <w:p w:rsidR="004032CD" w:rsidRPr="00A33B57" w:rsidRDefault="004032CD" w:rsidP="00FE60DF">
      <w:pPr>
        <w:pStyle w:val="BodyText"/>
        <w:ind w:firstLine="567"/>
      </w:pPr>
      <w:r w:rsidRPr="00A33B57">
        <w:t xml:space="preserve">(2) Unitatea, </w:t>
      </w:r>
      <w:r w:rsidR="00DB4EF8" w:rsidRPr="00A33B57">
        <w:t>reține</w:t>
      </w:r>
      <w:r w:rsidRPr="00A33B57">
        <w:t xml:space="preserve"> de la salariați, contribuția stabilită la alin. (1) lit. a), şi o transferă lunar pe contul de decontare al Casei Sociale a Constructorilor.</w:t>
      </w:r>
    </w:p>
    <w:p w:rsidR="00DB4EF8" w:rsidRPr="00A33B57" w:rsidRDefault="00DB4EF8" w:rsidP="00FE60DF">
      <w:pPr>
        <w:pStyle w:val="BodyText"/>
        <w:ind w:firstLine="567"/>
      </w:pPr>
      <w:r w:rsidRPr="00A33B57">
        <w:lastRenderedPageBreak/>
        <w:t xml:space="preserve">(3) Virarea contribuțiilor stabilite la alin. (1) lit. b) se efectuează </w:t>
      </w:r>
      <w:r w:rsidR="000B2316" w:rsidRPr="00A33B57">
        <w:t xml:space="preserve">lunar, sau </w:t>
      </w:r>
      <w:r w:rsidRPr="00A33B57">
        <w:t>în termen de 5 zile din momentul încasării sumelor pentru lucrările executate</w:t>
      </w:r>
      <w:r w:rsidR="000B2316" w:rsidRPr="00A33B57">
        <w:t xml:space="preserve"> și pentru </w:t>
      </w:r>
      <w:r w:rsidRPr="00A33B57">
        <w:t xml:space="preserve">materialele de construcții realizate. </w:t>
      </w:r>
    </w:p>
    <w:p w:rsidR="00700AED" w:rsidRPr="00A33B57" w:rsidRDefault="00DB4EF8" w:rsidP="00FE60DF">
      <w:pPr>
        <w:pStyle w:val="BodyText"/>
        <w:ind w:firstLine="567"/>
      </w:pPr>
      <w:r w:rsidRPr="00A33B57">
        <w:t xml:space="preserve">(4) </w:t>
      </w:r>
      <w:r w:rsidR="006A5E03" w:rsidRPr="00A33B57">
        <w:t>Mărimea c</w:t>
      </w:r>
      <w:r w:rsidRPr="00A33B57">
        <w:t>ontribuți</w:t>
      </w:r>
      <w:r w:rsidR="006A5E03" w:rsidRPr="00A33B57">
        <w:t>ei</w:t>
      </w:r>
      <w:r w:rsidRPr="00A33B57">
        <w:t xml:space="preserve"> stabilită la alin. (1) lit. c)</w:t>
      </w:r>
      <w:r w:rsidR="000B2316" w:rsidRPr="00A33B57">
        <w:t>,</w:t>
      </w:r>
      <w:r w:rsidRPr="00A33B57">
        <w:t xml:space="preserve"> </w:t>
      </w:r>
      <w:r w:rsidR="006A5E03" w:rsidRPr="00A33B57">
        <w:t xml:space="preserve">se include în prețul lucrărilor de construcție executate și se încasează de unitatea care desfășoară activități din ramura de construcții, de la investitori și proprietari </w:t>
      </w:r>
      <w:r w:rsidR="000B2316" w:rsidRPr="00A33B57">
        <w:t xml:space="preserve">la momentul </w:t>
      </w:r>
      <w:r w:rsidR="006A5E03" w:rsidRPr="00A33B57">
        <w:t xml:space="preserve">achitării sumelor, cu virarea ulterioară a contribuției </w:t>
      </w:r>
      <w:r w:rsidR="000B2316" w:rsidRPr="00A33B57">
        <w:t>la contul de decontare al Casei Sociale a Constructorilor</w:t>
      </w:r>
      <w:r w:rsidR="006A5E03" w:rsidRPr="00A33B57">
        <w:t>, în termen de 5 zile</w:t>
      </w:r>
      <w:r w:rsidR="000B2316" w:rsidRPr="00A33B57">
        <w:t xml:space="preserve">. </w:t>
      </w:r>
    </w:p>
    <w:p w:rsidR="00700AED" w:rsidRPr="00A33B57" w:rsidRDefault="00700AED" w:rsidP="00FE60DF">
      <w:pPr>
        <w:pStyle w:val="BodyText"/>
        <w:ind w:firstLine="567"/>
      </w:pPr>
      <w:r w:rsidRPr="00A33B57">
        <w:t xml:space="preserve">(5) Sumele de bani prevăzute la alin. (1) se datorează de la momentul  intrării în vigoare a prezentei legi și se păstrează la una sau mai multe instituții de pe piața financiar-bancară, fiind purtătoare de </w:t>
      </w:r>
      <w:r w:rsidR="00CE740F" w:rsidRPr="00A33B57">
        <w:t>dobândă</w:t>
      </w:r>
      <w:r w:rsidRPr="00A33B57">
        <w:t>.</w:t>
      </w:r>
    </w:p>
    <w:p w:rsidR="00700AED" w:rsidRPr="00A33B57" w:rsidRDefault="00700AED" w:rsidP="00700AED">
      <w:pPr>
        <w:pStyle w:val="BodyText"/>
        <w:ind w:firstLine="567"/>
      </w:pPr>
      <w:r w:rsidRPr="00A33B57">
        <w:t>(6) Rezultatul multiplicării fondurilor constituie venit la fondul pentru plata indemnizațiilor.</w:t>
      </w:r>
    </w:p>
    <w:p w:rsidR="00700AED" w:rsidRPr="00A33B57" w:rsidRDefault="00700AED" w:rsidP="00700AED">
      <w:pPr>
        <w:pStyle w:val="BodyText"/>
        <w:ind w:firstLine="567"/>
      </w:pPr>
      <w:r w:rsidRPr="00A33B57">
        <w:t>(7) Excedentele anuale ale fondului constituit conform prevederilor prezentului articol se raportează ca venituri în fondul Casei Sociale a Constructorilor, pentru anul următor și se utilizează cu aceeași destinație.</w:t>
      </w:r>
    </w:p>
    <w:p w:rsidR="00700AED" w:rsidRPr="00A33B57" w:rsidRDefault="00700AED" w:rsidP="00F72AFF">
      <w:pPr>
        <w:pStyle w:val="BodyText"/>
      </w:pPr>
    </w:p>
    <w:p w:rsidR="006A5E03" w:rsidRPr="00A33B57" w:rsidRDefault="006A5E03" w:rsidP="00FE60DF">
      <w:pPr>
        <w:pStyle w:val="BodyText"/>
        <w:ind w:firstLine="567"/>
      </w:pPr>
      <w:r w:rsidRPr="00A33B57">
        <w:rPr>
          <w:b/>
          <w:bCs/>
        </w:rPr>
        <w:t xml:space="preserve">Articolul </w:t>
      </w:r>
      <w:r w:rsidR="00CE740F">
        <w:rPr>
          <w:b/>
          <w:bCs/>
        </w:rPr>
        <w:t xml:space="preserve">25. </w:t>
      </w:r>
      <w:r w:rsidR="00F87664" w:rsidRPr="00A33B57">
        <w:rPr>
          <w:b/>
          <w:bCs/>
        </w:rPr>
        <w:t>Dreptul la îndemnizații</w:t>
      </w:r>
      <w:r w:rsidRPr="00A33B57">
        <w:tab/>
      </w:r>
    </w:p>
    <w:p w:rsidR="00341534" w:rsidRPr="00A33B57" w:rsidRDefault="00967987" w:rsidP="00967987">
      <w:pPr>
        <w:pStyle w:val="BodyText"/>
        <w:ind w:firstLine="567"/>
      </w:pPr>
      <w:r w:rsidRPr="00A33B57">
        <w:t xml:space="preserve">(1) </w:t>
      </w:r>
      <w:r w:rsidR="00F87664" w:rsidRPr="00A33B57">
        <w:t xml:space="preserve">La îndemnizații achitate în perioada întreruperii activității, din cauza </w:t>
      </w:r>
      <w:r w:rsidR="001F6FAB" w:rsidRPr="001F6FAB">
        <w:t>intemperiilor, situațiilor excepționale și situațiilor pandemice,</w:t>
      </w:r>
      <w:r w:rsidR="00F87664" w:rsidRPr="001F6FAB">
        <w:t xml:space="preserve"> au dreptul </w:t>
      </w:r>
      <w:r w:rsidRPr="00A33B57">
        <w:t>salariații</w:t>
      </w:r>
      <w:r w:rsidR="00F87664" w:rsidRPr="00A33B57">
        <w:t xml:space="preserve"> care activează pe teritoriul Republicii Moldova, în </w:t>
      </w:r>
      <w:r w:rsidRPr="00A33B57">
        <w:t>unitățil</w:t>
      </w:r>
      <w:r w:rsidR="00F87664" w:rsidRPr="00A33B57">
        <w:t>e</w:t>
      </w:r>
      <w:r w:rsidRPr="00A33B57">
        <w:t xml:space="preserve"> care desfășoară activități din ramura de construcții, dețin calitatea de membru ai Casei Sociale a Constructorilor și </w:t>
      </w:r>
      <w:r w:rsidR="00341534" w:rsidRPr="00A33B57">
        <w:t>au achitat</w:t>
      </w:r>
      <w:r w:rsidRPr="00A33B57">
        <w:t xml:space="preserve"> în termen contribuțiile</w:t>
      </w:r>
      <w:r w:rsidR="00341534" w:rsidRPr="00A33B57">
        <w:t xml:space="preserve"> prevăzute la art. </w:t>
      </w:r>
      <w:r w:rsidRPr="00A33B57">
        <w:t>23.</w:t>
      </w:r>
    </w:p>
    <w:p w:rsidR="00967987" w:rsidRPr="00A33B57" w:rsidRDefault="00967987" w:rsidP="00967987">
      <w:pPr>
        <w:ind w:firstLine="567"/>
        <w:jc w:val="both"/>
        <w:rPr>
          <w:sz w:val="28"/>
          <w:lang w:val="ro-RO"/>
        </w:rPr>
      </w:pPr>
      <w:r w:rsidRPr="00A33B57">
        <w:rPr>
          <w:sz w:val="28"/>
          <w:lang w:val="ro-RO"/>
        </w:rPr>
        <w:t>(2) Salariații care vor beneficia de indemnizații, în condițiile prezentei legi, vor fi nomin</w:t>
      </w:r>
      <w:r w:rsidR="00B635C8">
        <w:rPr>
          <w:sz w:val="28"/>
          <w:lang w:val="ro-RO"/>
        </w:rPr>
        <w:t xml:space="preserve">alizați de unitate, cu acordul </w:t>
      </w:r>
      <w:r w:rsidRPr="00A33B57">
        <w:rPr>
          <w:sz w:val="28"/>
          <w:lang w:val="ro-RO"/>
        </w:rPr>
        <w:t>organizațiilor sindicale sau a reprezentanților salariaților.</w:t>
      </w:r>
    </w:p>
    <w:p w:rsidR="00F44A3D" w:rsidRPr="00A33B57" w:rsidRDefault="005B0679" w:rsidP="00967987">
      <w:pPr>
        <w:ind w:firstLine="567"/>
        <w:jc w:val="both"/>
        <w:rPr>
          <w:sz w:val="28"/>
          <w:lang w:val="ro-RO"/>
        </w:rPr>
      </w:pPr>
      <w:r w:rsidRPr="00A33B57">
        <w:rPr>
          <w:sz w:val="28"/>
          <w:lang w:val="ro-RO"/>
        </w:rPr>
        <w:t>(3) Criteriile privind stabilirea unităților care desfășoară activități din ramura de construcții, ai căror salariați beneficiază de indemnizație, precum și  condițiile în care această indemnizație se acordă, se stabilesc în statutul Casei Sociale a Constructorilor.</w:t>
      </w:r>
    </w:p>
    <w:p w:rsidR="005B0679" w:rsidRPr="00A33B57" w:rsidRDefault="00F44A3D" w:rsidP="00967987">
      <w:pPr>
        <w:ind w:firstLine="567"/>
        <w:jc w:val="both"/>
        <w:rPr>
          <w:sz w:val="28"/>
          <w:lang w:val="ro-RO"/>
        </w:rPr>
      </w:pPr>
      <w:r w:rsidRPr="00A33B57">
        <w:rPr>
          <w:sz w:val="28"/>
          <w:lang w:val="ro-RO"/>
        </w:rPr>
        <w:t>(4) Achitarea îndemnizațiilor, în conformitate cu prezenta lege, nu afectează dreptul salariaților la plata îndemnizației de șomaj sau a retribuției în caz de staționare, în condițiile stabilite de legislația muncii.</w:t>
      </w:r>
      <w:r w:rsidR="005B0679" w:rsidRPr="00A33B57">
        <w:rPr>
          <w:sz w:val="28"/>
          <w:lang w:val="ro-RO"/>
        </w:rPr>
        <w:t xml:space="preserve"> </w:t>
      </w:r>
    </w:p>
    <w:p w:rsidR="006809A7" w:rsidRPr="00A33B57" w:rsidRDefault="006809A7" w:rsidP="00967987">
      <w:pPr>
        <w:ind w:firstLine="567"/>
        <w:jc w:val="both"/>
        <w:rPr>
          <w:sz w:val="28"/>
          <w:lang w:val="ro-RO"/>
        </w:rPr>
      </w:pPr>
    </w:p>
    <w:p w:rsidR="005B0679" w:rsidRPr="00A33B57" w:rsidRDefault="00E3221F" w:rsidP="00967987">
      <w:pPr>
        <w:pStyle w:val="BodyText"/>
        <w:ind w:firstLine="567"/>
      </w:pPr>
      <w:r w:rsidRPr="00A33B57">
        <w:rPr>
          <w:b/>
          <w:bCs/>
        </w:rPr>
        <w:t>Articolul 2</w:t>
      </w:r>
      <w:r w:rsidR="001941F4" w:rsidRPr="00A33B57">
        <w:rPr>
          <w:b/>
          <w:bCs/>
        </w:rPr>
        <w:t>6</w:t>
      </w:r>
      <w:r w:rsidRPr="00A33B57">
        <w:rPr>
          <w:b/>
          <w:bCs/>
        </w:rPr>
        <w:t xml:space="preserve">. </w:t>
      </w:r>
      <w:r w:rsidR="006809A7" w:rsidRPr="00A33B57">
        <w:rPr>
          <w:b/>
          <w:bCs/>
        </w:rPr>
        <w:t xml:space="preserve"> </w:t>
      </w:r>
      <w:r w:rsidR="001941F4" w:rsidRPr="00A33B57">
        <w:rPr>
          <w:b/>
          <w:bCs/>
        </w:rPr>
        <w:t>Condițiile de</w:t>
      </w:r>
      <w:r w:rsidRPr="00A33B57">
        <w:rPr>
          <w:b/>
          <w:bCs/>
        </w:rPr>
        <w:t xml:space="preserve"> acord</w:t>
      </w:r>
      <w:r w:rsidR="001941F4" w:rsidRPr="00A33B57">
        <w:rPr>
          <w:b/>
          <w:bCs/>
        </w:rPr>
        <w:t>are a</w:t>
      </w:r>
      <w:r w:rsidRPr="00A33B57">
        <w:rPr>
          <w:b/>
          <w:bCs/>
        </w:rPr>
        <w:t xml:space="preserve"> îndemnizați</w:t>
      </w:r>
      <w:r w:rsidR="001941F4" w:rsidRPr="00A33B57">
        <w:rPr>
          <w:b/>
          <w:bCs/>
        </w:rPr>
        <w:t>ilor</w:t>
      </w:r>
    </w:p>
    <w:p w:rsidR="001941F4" w:rsidRPr="00A33B57" w:rsidRDefault="00906CF4" w:rsidP="001941F4">
      <w:pPr>
        <w:pStyle w:val="BodyText"/>
        <w:ind w:firstLine="567"/>
        <w:rPr>
          <w:b/>
          <w:bCs/>
        </w:rPr>
      </w:pPr>
      <w:r w:rsidRPr="00A33B57">
        <w:t>(</w:t>
      </w:r>
      <w:r w:rsidR="00E3221F" w:rsidRPr="00A33B57">
        <w:t>1</w:t>
      </w:r>
      <w:r w:rsidRPr="00A33B57">
        <w:t xml:space="preserve">) </w:t>
      </w:r>
      <w:r w:rsidR="001941F4" w:rsidRPr="00A33B57">
        <w:t>Cuantum lunar al îndemnizației achitate în condițiile prezentei legi, constituie 75% din veniturile salariale brute lunare calculate salariatului.</w:t>
      </w:r>
    </w:p>
    <w:p w:rsidR="00906CF4" w:rsidRPr="001F6FAB" w:rsidRDefault="001941F4" w:rsidP="00E3221F">
      <w:pPr>
        <w:ind w:firstLine="567"/>
        <w:jc w:val="both"/>
        <w:rPr>
          <w:sz w:val="28"/>
          <w:lang w:val="ro-RO"/>
        </w:rPr>
      </w:pPr>
      <w:r w:rsidRPr="001F6FAB">
        <w:rPr>
          <w:sz w:val="28"/>
          <w:lang w:val="ro-RO"/>
        </w:rPr>
        <w:t xml:space="preserve">(2) </w:t>
      </w:r>
      <w:r w:rsidR="00E3221F" w:rsidRPr="001F6FAB">
        <w:rPr>
          <w:sz w:val="28"/>
          <w:lang w:val="ro-RO"/>
        </w:rPr>
        <w:t>Pentru întreruper</w:t>
      </w:r>
      <w:r w:rsidRPr="001F6FAB">
        <w:rPr>
          <w:sz w:val="28"/>
          <w:lang w:val="ro-RO"/>
        </w:rPr>
        <w:t>ea</w:t>
      </w:r>
      <w:r w:rsidR="00E3221F" w:rsidRPr="001F6FAB">
        <w:rPr>
          <w:sz w:val="28"/>
          <w:lang w:val="ro-RO"/>
        </w:rPr>
        <w:t xml:space="preserve"> activității, din cauza intemperiilor, î</w:t>
      </w:r>
      <w:r w:rsidR="00906CF4" w:rsidRPr="001F6FAB">
        <w:rPr>
          <w:sz w:val="28"/>
          <w:lang w:val="ro-RO"/>
        </w:rPr>
        <w:t xml:space="preserve">n perioada rece </w:t>
      </w:r>
      <w:r w:rsidR="001F6FAB" w:rsidRPr="001F6FAB">
        <w:rPr>
          <w:sz w:val="28"/>
          <w:lang w:val="ro-RO"/>
        </w:rPr>
        <w:t xml:space="preserve">sau caldă </w:t>
      </w:r>
      <w:r w:rsidR="00906CF4" w:rsidRPr="001F6FAB">
        <w:rPr>
          <w:sz w:val="28"/>
          <w:lang w:val="ro-RO"/>
        </w:rPr>
        <w:t xml:space="preserve">a anului, indemnizația </w:t>
      </w:r>
      <w:r w:rsidR="003F6812" w:rsidRPr="001F6FAB">
        <w:rPr>
          <w:sz w:val="28"/>
          <w:lang w:val="ro-RO"/>
        </w:rPr>
        <w:t>nu poate depăși 90</w:t>
      </w:r>
      <w:r w:rsidR="00906CF4" w:rsidRPr="001F6FAB">
        <w:rPr>
          <w:sz w:val="28"/>
          <w:lang w:val="ro-RO"/>
        </w:rPr>
        <w:t xml:space="preserve"> de zile lucrătoare.</w:t>
      </w:r>
    </w:p>
    <w:p w:rsidR="00906CF4" w:rsidRPr="0041137B" w:rsidRDefault="001941F4" w:rsidP="00E3221F">
      <w:pPr>
        <w:ind w:firstLine="567"/>
        <w:jc w:val="both"/>
        <w:rPr>
          <w:sz w:val="28"/>
          <w:lang w:val="ro-RO"/>
        </w:rPr>
      </w:pPr>
      <w:r w:rsidRPr="0041137B">
        <w:rPr>
          <w:sz w:val="28"/>
          <w:lang w:val="ro-RO"/>
        </w:rPr>
        <w:t xml:space="preserve">(3) </w:t>
      </w:r>
      <w:r w:rsidR="00E3221F" w:rsidRPr="0041137B">
        <w:rPr>
          <w:sz w:val="28"/>
          <w:lang w:val="ro-RO"/>
        </w:rPr>
        <w:t>Pentru întreruper</w:t>
      </w:r>
      <w:r w:rsidRPr="0041137B">
        <w:rPr>
          <w:sz w:val="28"/>
          <w:lang w:val="ro-RO"/>
        </w:rPr>
        <w:t>ea</w:t>
      </w:r>
      <w:r w:rsidR="00E3221F" w:rsidRPr="0041137B">
        <w:rPr>
          <w:sz w:val="28"/>
          <w:lang w:val="ro-RO"/>
        </w:rPr>
        <w:t xml:space="preserve"> activității, din cauza </w:t>
      </w:r>
      <w:r w:rsidR="00B635C8" w:rsidRPr="0041137B">
        <w:rPr>
          <w:sz w:val="28"/>
          <w:lang w:val="ro-RO"/>
        </w:rPr>
        <w:t>situațiilor excepționale</w:t>
      </w:r>
      <w:r w:rsidR="00906CF4" w:rsidRPr="0041137B">
        <w:rPr>
          <w:sz w:val="28"/>
          <w:lang w:val="ro-RO"/>
        </w:rPr>
        <w:t>, perioada de acordare a indemnizației nu poate fi mai mare de 30 de zile lucrătoare.</w:t>
      </w:r>
    </w:p>
    <w:p w:rsidR="001941F4" w:rsidRPr="00A33B57" w:rsidRDefault="001941F4" w:rsidP="001941F4">
      <w:pPr>
        <w:ind w:firstLine="567"/>
        <w:jc w:val="both"/>
        <w:rPr>
          <w:sz w:val="28"/>
          <w:lang w:val="ro-RO"/>
        </w:rPr>
      </w:pPr>
      <w:r w:rsidRPr="00A33B57">
        <w:rPr>
          <w:sz w:val="28"/>
          <w:lang w:val="ro-RO"/>
        </w:rPr>
        <w:t xml:space="preserve">(4) Pentru sumele care reprezintă indemnizațiile acordate conform prezentului articol, </w:t>
      </w:r>
      <w:r w:rsidR="003F6812" w:rsidRPr="00A33B57">
        <w:rPr>
          <w:sz w:val="28"/>
          <w:lang w:val="ro-RO"/>
        </w:rPr>
        <w:t>agenț</w:t>
      </w:r>
      <w:r w:rsidR="009D6D1D" w:rsidRPr="00A33B57">
        <w:rPr>
          <w:sz w:val="28"/>
          <w:lang w:val="ro-RO"/>
        </w:rPr>
        <w:t xml:space="preserve">ii economici datorează contribuții la </w:t>
      </w:r>
      <w:r w:rsidRPr="00A33B57">
        <w:rPr>
          <w:sz w:val="28"/>
          <w:lang w:val="ro-RO"/>
        </w:rPr>
        <w:t>asigurările sociale de stat, precum și alte obligații prevăzute de legislație, care se calculează și se rețin la data plății indemnizațiilor.</w:t>
      </w:r>
    </w:p>
    <w:p w:rsidR="003F6812" w:rsidRPr="00A33B57" w:rsidRDefault="001941F4" w:rsidP="001941F4">
      <w:pPr>
        <w:ind w:firstLine="567"/>
        <w:jc w:val="both"/>
        <w:rPr>
          <w:sz w:val="28"/>
          <w:lang w:val="ro-RO"/>
        </w:rPr>
      </w:pPr>
      <w:r w:rsidRPr="00A33B57">
        <w:rPr>
          <w:sz w:val="28"/>
          <w:lang w:val="ro-RO"/>
        </w:rPr>
        <w:lastRenderedPageBreak/>
        <w:t>(5) În perioada întreruperii activității, salariații care beneficiază de indemnizația prevăzută de prezenta lege</w:t>
      </w:r>
      <w:r w:rsidR="005479E0" w:rsidRPr="00A33B57">
        <w:rPr>
          <w:sz w:val="28"/>
          <w:lang w:val="ro-RO"/>
        </w:rPr>
        <w:t>, beneficiază de vechime în muncă și drepturi de asigurări sociale.</w:t>
      </w:r>
    </w:p>
    <w:p w:rsidR="00906CF4" w:rsidRPr="00A33B57" w:rsidRDefault="001941F4" w:rsidP="001941F4">
      <w:pPr>
        <w:ind w:firstLine="567"/>
        <w:jc w:val="both"/>
        <w:rPr>
          <w:sz w:val="28"/>
          <w:lang w:val="ro-RO"/>
        </w:rPr>
      </w:pPr>
      <w:r w:rsidRPr="00A33B57">
        <w:rPr>
          <w:sz w:val="28"/>
          <w:lang w:val="ro-RO"/>
        </w:rPr>
        <w:t xml:space="preserve">(6) </w:t>
      </w:r>
      <w:r w:rsidR="00676F01" w:rsidRPr="00A33B57">
        <w:rPr>
          <w:sz w:val="28"/>
          <w:lang w:val="ro-RO"/>
        </w:rPr>
        <w:t>P</w:t>
      </w:r>
      <w:r w:rsidRPr="00A33B57">
        <w:rPr>
          <w:sz w:val="28"/>
          <w:lang w:val="ro-RO"/>
        </w:rPr>
        <w:t xml:space="preserve">lata indemnizației </w:t>
      </w:r>
      <w:r w:rsidR="00676F01" w:rsidRPr="00A33B57">
        <w:rPr>
          <w:sz w:val="28"/>
          <w:lang w:val="ro-RO"/>
        </w:rPr>
        <w:t xml:space="preserve">acordate în temeiul prezentei legi, </w:t>
      </w:r>
      <w:r w:rsidRPr="00A33B57">
        <w:rPr>
          <w:sz w:val="28"/>
          <w:lang w:val="ro-RO"/>
        </w:rPr>
        <w:t xml:space="preserve">se suspendă, </w:t>
      </w:r>
      <w:r w:rsidR="00676F01" w:rsidRPr="00A33B57">
        <w:rPr>
          <w:sz w:val="28"/>
          <w:lang w:val="ro-RO"/>
        </w:rPr>
        <w:t xml:space="preserve">pe perioada în care salariatul beneficiază de </w:t>
      </w:r>
      <w:r w:rsidR="00FD1D04" w:rsidRPr="00A33B57">
        <w:rPr>
          <w:sz w:val="28"/>
          <w:lang w:val="ro-RO"/>
        </w:rPr>
        <w:t>indemnizație</w:t>
      </w:r>
      <w:r w:rsidR="00676F01" w:rsidRPr="00A33B57">
        <w:rPr>
          <w:sz w:val="28"/>
          <w:lang w:val="ro-RO"/>
        </w:rPr>
        <w:t xml:space="preserve"> pentru incapacitate temporară de muncă, conform certificatului de concediu medical.</w:t>
      </w:r>
    </w:p>
    <w:p w:rsidR="00D93FD5" w:rsidRPr="00A33B57" w:rsidRDefault="00D93FD5" w:rsidP="00676F01">
      <w:pPr>
        <w:pStyle w:val="BodyText"/>
        <w:ind w:firstLine="567"/>
        <w:rPr>
          <w:b/>
          <w:bCs/>
        </w:rPr>
      </w:pPr>
    </w:p>
    <w:p w:rsidR="00676F01" w:rsidRPr="00A33B57" w:rsidRDefault="00CA40BB" w:rsidP="00676F01">
      <w:pPr>
        <w:pStyle w:val="BodyText"/>
        <w:ind w:firstLine="567"/>
        <w:rPr>
          <w:b/>
          <w:bCs/>
        </w:rPr>
      </w:pPr>
      <w:r>
        <w:rPr>
          <w:b/>
          <w:bCs/>
        </w:rPr>
        <w:t>Articolul 27.</w:t>
      </w:r>
      <w:r w:rsidR="00676F01" w:rsidRPr="00A33B57">
        <w:rPr>
          <w:b/>
          <w:bCs/>
        </w:rPr>
        <w:t xml:space="preserve"> Cheltuielile legate de administrarea și gestionarea fondului pentru plata indemnizațiilor </w:t>
      </w:r>
    </w:p>
    <w:p w:rsidR="00906CF4" w:rsidRPr="00A33B57" w:rsidRDefault="00906CF4" w:rsidP="00676F01">
      <w:pPr>
        <w:pStyle w:val="BodyText"/>
        <w:ind w:firstLine="567"/>
      </w:pPr>
      <w:r w:rsidRPr="00A33B57">
        <w:t xml:space="preserve">Cheltuielile legate de administrarea și gestionarea fondului pentru plata indemnizațiilor se </w:t>
      </w:r>
      <w:r w:rsidR="00676F01" w:rsidRPr="00A33B57">
        <w:t>stabilesc</w:t>
      </w:r>
      <w:r w:rsidRPr="00A33B57">
        <w:t xml:space="preserve"> în Regulamentul de </w:t>
      </w:r>
      <w:r w:rsidR="00676F01" w:rsidRPr="00A33B57">
        <w:t xml:space="preserve">organizare și </w:t>
      </w:r>
      <w:r w:rsidRPr="00A33B57">
        <w:t>funcționare al Casei Sociale a Co</w:t>
      </w:r>
      <w:r w:rsidR="00CA40BB">
        <w:t xml:space="preserve">nstructorilor și nu pot depăși </w:t>
      </w:r>
      <w:r w:rsidRPr="00A33B57">
        <w:t xml:space="preserve">10% din totalul fondurilor constituite conform art. </w:t>
      </w:r>
      <w:r w:rsidR="00676F01" w:rsidRPr="00A33B57">
        <w:t>23</w:t>
      </w:r>
      <w:r w:rsidRPr="00A33B57">
        <w:t>, inclusiv multiplicări</w:t>
      </w:r>
      <w:r w:rsidR="00676F01" w:rsidRPr="00A33B57">
        <w:t>le</w:t>
      </w:r>
      <w:r w:rsidRPr="00A33B57">
        <w:t>.</w:t>
      </w:r>
    </w:p>
    <w:p w:rsidR="00906CF4" w:rsidRPr="00A33B57" w:rsidRDefault="00906CF4" w:rsidP="00906CF4">
      <w:pPr>
        <w:pStyle w:val="BodyText2"/>
      </w:pPr>
    </w:p>
    <w:p w:rsidR="00906CF4" w:rsidRPr="00A33B57" w:rsidRDefault="00906CF4" w:rsidP="00906CF4">
      <w:pPr>
        <w:pStyle w:val="BodyText2"/>
        <w:jc w:val="center"/>
        <w:rPr>
          <w:b/>
        </w:rPr>
      </w:pPr>
      <w:r w:rsidRPr="00A33B57">
        <w:rPr>
          <w:b/>
        </w:rPr>
        <w:t>Capitolul IV</w:t>
      </w:r>
    </w:p>
    <w:p w:rsidR="00906CF4" w:rsidRPr="00A33B57" w:rsidRDefault="00676F01" w:rsidP="00906CF4">
      <w:pPr>
        <w:jc w:val="center"/>
        <w:rPr>
          <w:b/>
          <w:sz w:val="28"/>
          <w:lang w:val="ro-RO"/>
        </w:rPr>
      </w:pPr>
      <w:r w:rsidRPr="00A33B57">
        <w:rPr>
          <w:b/>
          <w:sz w:val="28"/>
          <w:lang w:val="ro-RO"/>
        </w:rPr>
        <w:t>DISPOZIȚII FINALE</w:t>
      </w:r>
    </w:p>
    <w:p w:rsidR="00906CF4" w:rsidRPr="00A33B57" w:rsidRDefault="00906CF4" w:rsidP="00906CF4">
      <w:pPr>
        <w:ind w:left="360"/>
        <w:jc w:val="center"/>
        <w:rPr>
          <w:b/>
          <w:sz w:val="28"/>
          <w:lang w:val="ro-RO"/>
        </w:rPr>
      </w:pPr>
    </w:p>
    <w:p w:rsidR="00676F01" w:rsidRPr="00A33B57" w:rsidRDefault="00676F01" w:rsidP="00676F01">
      <w:pPr>
        <w:pStyle w:val="BodyTextIndent"/>
        <w:tabs>
          <w:tab w:val="clear" w:pos="1230"/>
          <w:tab w:val="num" w:pos="567"/>
        </w:tabs>
        <w:ind w:left="0"/>
        <w:rPr>
          <w:b/>
          <w:bCs/>
        </w:rPr>
      </w:pPr>
      <w:r w:rsidRPr="00A33B57">
        <w:rPr>
          <w:b/>
          <w:bCs/>
        </w:rPr>
        <w:tab/>
        <w:t xml:space="preserve">Articolul 28.  </w:t>
      </w:r>
    </w:p>
    <w:p w:rsidR="00676F01" w:rsidRPr="00A33B57" w:rsidRDefault="00676F01" w:rsidP="00676F01">
      <w:pPr>
        <w:pStyle w:val="BodyTextIndent"/>
        <w:tabs>
          <w:tab w:val="clear" w:pos="1230"/>
          <w:tab w:val="num" w:pos="567"/>
        </w:tabs>
        <w:ind w:left="0"/>
        <w:rPr>
          <w:b/>
          <w:bCs/>
        </w:rPr>
      </w:pPr>
      <w:r w:rsidRPr="00A33B57">
        <w:tab/>
      </w:r>
      <w:r w:rsidR="00F80846" w:rsidRPr="00A33B57">
        <w:t xml:space="preserve">(1) </w:t>
      </w:r>
      <w:r w:rsidR="00EC7F63">
        <w:t>Prezenta lege intră în vigoare la</w:t>
      </w:r>
      <w:r w:rsidRPr="00A33B57">
        <w:t xml:space="preserve"> data publicării în Monitorul Oficial al Republicii Moldova.</w:t>
      </w:r>
    </w:p>
    <w:p w:rsidR="00906CF4" w:rsidRPr="00A33B57" w:rsidRDefault="00F80846" w:rsidP="00676F01">
      <w:pPr>
        <w:pStyle w:val="BodyTextIndent"/>
        <w:tabs>
          <w:tab w:val="clear" w:pos="1230"/>
          <w:tab w:val="num" w:pos="567"/>
        </w:tabs>
        <w:ind w:left="0"/>
      </w:pPr>
      <w:r w:rsidRPr="00A33B57">
        <w:tab/>
        <w:t xml:space="preserve">(2) </w:t>
      </w:r>
      <w:r w:rsidR="00906CF4" w:rsidRPr="00A33B57">
        <w:t xml:space="preserve">Guvernul, în termen de </w:t>
      </w:r>
      <w:r w:rsidRPr="00A33B57">
        <w:t>3</w:t>
      </w:r>
      <w:r w:rsidR="00906CF4" w:rsidRPr="00A33B57">
        <w:t xml:space="preserve"> luni</w:t>
      </w:r>
      <w:r w:rsidRPr="00A33B57">
        <w:t xml:space="preserve"> de la data intrării în vigoare a prezentei legi</w:t>
      </w:r>
      <w:r w:rsidR="00906CF4" w:rsidRPr="00A33B57">
        <w:t xml:space="preserve">: </w:t>
      </w:r>
    </w:p>
    <w:p w:rsidR="00F80846" w:rsidRPr="00A33B57" w:rsidRDefault="00906CF4" w:rsidP="00F80846">
      <w:pPr>
        <w:ind w:firstLine="567"/>
        <w:jc w:val="both"/>
        <w:rPr>
          <w:sz w:val="28"/>
          <w:lang w:val="ro-RO"/>
        </w:rPr>
      </w:pPr>
      <w:r w:rsidRPr="00A33B57">
        <w:rPr>
          <w:sz w:val="28"/>
          <w:lang w:val="ro-RO"/>
        </w:rPr>
        <w:t xml:space="preserve">a) </w:t>
      </w:r>
      <w:r w:rsidR="00F80846" w:rsidRPr="00A33B57">
        <w:rPr>
          <w:rFonts w:eastAsia="Calibri"/>
          <w:sz w:val="28"/>
          <w:szCs w:val="28"/>
          <w:lang w:val="ro-RO" w:eastAsia="ro-MD"/>
        </w:rPr>
        <w:t>va adopta actele normative necesare pentru punerea în aplicarea a prezentei legi;</w:t>
      </w:r>
    </w:p>
    <w:p w:rsidR="00F80846" w:rsidRPr="00A33B57" w:rsidRDefault="00F80846" w:rsidP="00F80846">
      <w:pPr>
        <w:ind w:firstLine="567"/>
        <w:jc w:val="both"/>
        <w:rPr>
          <w:sz w:val="28"/>
          <w:lang w:val="ro-RO"/>
        </w:rPr>
      </w:pPr>
      <w:r w:rsidRPr="00A33B57">
        <w:rPr>
          <w:sz w:val="28"/>
          <w:lang w:val="ro-RO"/>
        </w:rPr>
        <w:t xml:space="preserve">b) </w:t>
      </w:r>
      <w:r w:rsidR="00906CF4" w:rsidRPr="00A33B57">
        <w:rPr>
          <w:sz w:val="28"/>
          <w:lang w:val="ro-RO"/>
        </w:rPr>
        <w:t>va prezenta Parlamentului propuneri cu privire la aducerea legislației în concordanță cu prezenta lege;</w:t>
      </w:r>
    </w:p>
    <w:p w:rsidR="00906CF4" w:rsidRPr="00A33B57" w:rsidRDefault="00F80846" w:rsidP="00F80846">
      <w:pPr>
        <w:ind w:firstLine="567"/>
        <w:jc w:val="both"/>
        <w:rPr>
          <w:sz w:val="28"/>
          <w:lang w:val="ro-RO"/>
        </w:rPr>
      </w:pPr>
      <w:r w:rsidRPr="00A33B57">
        <w:rPr>
          <w:sz w:val="28"/>
          <w:lang w:val="ro-RO"/>
        </w:rPr>
        <w:t>c</w:t>
      </w:r>
      <w:r w:rsidR="00906CF4" w:rsidRPr="00A33B57">
        <w:rPr>
          <w:sz w:val="28"/>
          <w:lang w:val="ro-RO"/>
        </w:rPr>
        <w:t>) va aduce actele sale normative în concordanță cu prezenta lege.</w:t>
      </w:r>
    </w:p>
    <w:p w:rsidR="00F80846" w:rsidRPr="00A33B57" w:rsidRDefault="00F80846" w:rsidP="00F80846">
      <w:pPr>
        <w:ind w:firstLine="567"/>
        <w:jc w:val="both"/>
        <w:rPr>
          <w:sz w:val="28"/>
          <w:lang w:val="ro-RO"/>
        </w:rPr>
      </w:pPr>
      <w:r w:rsidRPr="00A33B57">
        <w:rPr>
          <w:sz w:val="28"/>
          <w:lang w:val="ro-RO"/>
        </w:rPr>
        <w:t>(3) Unitățile care desfășoară activități din ramura de construcții, în termen de o lună de la data intrării în vigoare a prezentei legi</w:t>
      </w:r>
      <w:r w:rsidR="003170D8" w:rsidRPr="00A33B57">
        <w:rPr>
          <w:sz w:val="28"/>
          <w:lang w:val="ro-RO"/>
        </w:rPr>
        <w:t>,</w:t>
      </w:r>
      <w:r w:rsidRPr="00A33B57">
        <w:rPr>
          <w:sz w:val="28"/>
          <w:lang w:val="ro-RO"/>
        </w:rPr>
        <w:t xml:space="preserve"> se vor asocia și vor constitui </w:t>
      </w:r>
      <w:r w:rsidRPr="00A33B57">
        <w:rPr>
          <w:sz w:val="28"/>
          <w:szCs w:val="28"/>
          <w:lang w:val="ro-RO"/>
        </w:rPr>
        <w:t>Casa Sociala a Constructorilor.</w:t>
      </w:r>
    </w:p>
    <w:p w:rsidR="00906CF4" w:rsidRPr="00A33B57" w:rsidRDefault="00653560" w:rsidP="00F80846">
      <w:pPr>
        <w:ind w:firstLine="567"/>
        <w:jc w:val="both"/>
        <w:rPr>
          <w:sz w:val="28"/>
          <w:lang w:val="ro-RO"/>
        </w:rPr>
      </w:pPr>
      <w:r w:rsidRPr="00A33B57">
        <w:rPr>
          <w:sz w:val="28"/>
          <w:szCs w:val="28"/>
          <w:lang w:val="ro-RO"/>
        </w:rPr>
        <w:t xml:space="preserve">(4) </w:t>
      </w:r>
      <w:r w:rsidR="00F80846" w:rsidRPr="00A33B57">
        <w:rPr>
          <w:sz w:val="28"/>
          <w:szCs w:val="28"/>
          <w:lang w:val="ro-RO"/>
        </w:rPr>
        <w:t>Î</w:t>
      </w:r>
      <w:r w:rsidR="00906CF4" w:rsidRPr="00A33B57">
        <w:rPr>
          <w:sz w:val="28"/>
          <w:szCs w:val="28"/>
          <w:lang w:val="ro-RO"/>
        </w:rPr>
        <w:t xml:space="preserve">n termen de 90 de zile de la intrarea </w:t>
      </w:r>
      <w:r w:rsidR="003170D8" w:rsidRPr="00A33B57">
        <w:rPr>
          <w:sz w:val="28"/>
          <w:szCs w:val="28"/>
          <w:lang w:val="ro-RO"/>
        </w:rPr>
        <w:t>î</w:t>
      </w:r>
      <w:r w:rsidR="00906CF4" w:rsidRPr="00A33B57">
        <w:rPr>
          <w:sz w:val="28"/>
          <w:szCs w:val="28"/>
          <w:lang w:val="ro-RO"/>
        </w:rPr>
        <w:t xml:space="preserve">n vigoare a </w:t>
      </w:r>
      <w:r w:rsidR="003170D8" w:rsidRPr="00A33B57">
        <w:rPr>
          <w:sz w:val="28"/>
          <w:szCs w:val="28"/>
          <w:lang w:val="ro-RO"/>
        </w:rPr>
        <w:t xml:space="preserve">acestei </w:t>
      </w:r>
      <w:r w:rsidR="00906CF4" w:rsidRPr="00A33B57">
        <w:rPr>
          <w:sz w:val="28"/>
          <w:szCs w:val="28"/>
          <w:lang w:val="ro-RO"/>
        </w:rPr>
        <w:t>legi</w:t>
      </w:r>
      <w:r w:rsidR="003170D8" w:rsidRPr="00A33B57">
        <w:rPr>
          <w:sz w:val="28"/>
          <w:szCs w:val="28"/>
          <w:lang w:val="ro-RO"/>
        </w:rPr>
        <w:t>,</w:t>
      </w:r>
      <w:r w:rsidR="00906CF4" w:rsidRPr="00A33B57">
        <w:rPr>
          <w:sz w:val="28"/>
          <w:szCs w:val="28"/>
          <w:lang w:val="ro-RO"/>
        </w:rPr>
        <w:t xml:space="preserve"> Casa Social</w:t>
      </w:r>
      <w:r w:rsidR="00E915E4" w:rsidRPr="00A33B57">
        <w:rPr>
          <w:sz w:val="28"/>
          <w:szCs w:val="28"/>
          <w:lang w:val="ro-RO"/>
        </w:rPr>
        <w:t>ă</w:t>
      </w:r>
      <w:r w:rsidR="00906CF4" w:rsidRPr="00A33B57">
        <w:rPr>
          <w:sz w:val="28"/>
          <w:szCs w:val="28"/>
          <w:lang w:val="ro-RO"/>
        </w:rPr>
        <w:t xml:space="preserve"> a Constructorilor va </w:t>
      </w:r>
      <w:r w:rsidR="003170D8" w:rsidRPr="00A33B57">
        <w:rPr>
          <w:sz w:val="28"/>
          <w:szCs w:val="28"/>
          <w:lang w:val="ro-RO"/>
        </w:rPr>
        <w:t>aproba</w:t>
      </w:r>
      <w:r w:rsidR="00906CF4" w:rsidRPr="00A33B57">
        <w:rPr>
          <w:sz w:val="28"/>
          <w:szCs w:val="28"/>
          <w:lang w:val="ro-RO"/>
        </w:rPr>
        <w:t xml:space="preserve"> Norme Metodologice de aplicare a acesteia. </w:t>
      </w:r>
    </w:p>
    <w:p w:rsidR="00906CF4" w:rsidRPr="00A33B57" w:rsidRDefault="00906CF4" w:rsidP="00906CF4">
      <w:pPr>
        <w:rPr>
          <w:sz w:val="28"/>
          <w:szCs w:val="28"/>
          <w:lang w:val="ro-RO"/>
        </w:rPr>
      </w:pPr>
    </w:p>
    <w:p w:rsidR="00906CF4" w:rsidRPr="00A33B57" w:rsidRDefault="00906CF4" w:rsidP="00906CF4">
      <w:pPr>
        <w:ind w:left="360"/>
        <w:jc w:val="both"/>
        <w:rPr>
          <w:rFonts w:ascii="Tahoma" w:hAnsi="Tahoma" w:cs="Tahoma"/>
          <w:sz w:val="18"/>
          <w:szCs w:val="18"/>
          <w:lang w:val="ro-RO"/>
        </w:rPr>
      </w:pPr>
    </w:p>
    <w:p w:rsidR="00906CF4" w:rsidRPr="00A33B57" w:rsidRDefault="00906CF4" w:rsidP="00906CF4">
      <w:pPr>
        <w:ind w:left="360"/>
        <w:jc w:val="both"/>
        <w:rPr>
          <w:rFonts w:ascii="Tahoma" w:hAnsi="Tahoma" w:cs="Tahoma"/>
          <w:sz w:val="18"/>
          <w:szCs w:val="18"/>
          <w:lang w:val="ro-RO"/>
        </w:rPr>
      </w:pPr>
    </w:p>
    <w:p w:rsidR="00906CF4" w:rsidRPr="00A33B57" w:rsidRDefault="00906CF4" w:rsidP="00906CF4">
      <w:pPr>
        <w:ind w:left="360"/>
        <w:jc w:val="both"/>
        <w:rPr>
          <w:rFonts w:ascii="Tahoma" w:hAnsi="Tahoma" w:cs="Tahoma"/>
          <w:sz w:val="18"/>
          <w:szCs w:val="18"/>
          <w:lang w:val="ro-RO"/>
        </w:rPr>
      </w:pPr>
    </w:p>
    <w:p w:rsidR="003170D8" w:rsidRPr="00A33B57" w:rsidRDefault="003170D8" w:rsidP="003170D8">
      <w:pPr>
        <w:tabs>
          <w:tab w:val="left" w:pos="567"/>
        </w:tabs>
        <w:rPr>
          <w:rFonts w:asciiTheme="majorBidi" w:hAnsiTheme="majorBidi" w:cstheme="majorBidi"/>
          <w:b/>
          <w:sz w:val="28"/>
          <w:szCs w:val="28"/>
          <w:lang w:val="ro-RO"/>
        </w:rPr>
      </w:pPr>
      <w:r w:rsidRPr="00A33B57">
        <w:rPr>
          <w:rFonts w:asciiTheme="majorBidi" w:hAnsiTheme="majorBidi" w:cstheme="majorBidi"/>
          <w:b/>
          <w:sz w:val="28"/>
          <w:szCs w:val="28"/>
          <w:lang w:val="ro-RO"/>
        </w:rPr>
        <w:tab/>
        <w:t>Președintele Parlamentului</w:t>
      </w:r>
    </w:p>
    <w:p w:rsidR="00906CF4" w:rsidRPr="00A33B57" w:rsidRDefault="00906CF4" w:rsidP="00906CF4">
      <w:pPr>
        <w:rPr>
          <w:lang w:val="ro-RO"/>
        </w:rPr>
      </w:pPr>
    </w:p>
    <w:p w:rsidR="00906CF4" w:rsidRPr="00A33B57" w:rsidRDefault="00906CF4" w:rsidP="00906CF4">
      <w:pPr>
        <w:rPr>
          <w:lang w:val="ro-RO"/>
        </w:rPr>
      </w:pPr>
    </w:p>
    <w:p w:rsidR="00C02776" w:rsidRPr="00A33B57" w:rsidRDefault="00C02776">
      <w:pPr>
        <w:rPr>
          <w:lang w:val="ro-RO"/>
        </w:rPr>
      </w:pPr>
    </w:p>
    <w:sectPr w:rsidR="00C02776" w:rsidRPr="00A33B57" w:rsidSect="008042EF">
      <w:pgSz w:w="11906" w:h="16838"/>
      <w:pgMar w:top="1135" w:right="849"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73" w:rsidRDefault="00331673" w:rsidP="00B94ED9">
      <w:r>
        <w:separator/>
      </w:r>
    </w:p>
  </w:endnote>
  <w:endnote w:type="continuationSeparator" w:id="0">
    <w:p w:rsidR="00331673" w:rsidRDefault="00331673" w:rsidP="00B9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73" w:rsidRDefault="00331673" w:rsidP="00B94ED9">
      <w:r>
        <w:separator/>
      </w:r>
    </w:p>
  </w:footnote>
  <w:footnote w:type="continuationSeparator" w:id="0">
    <w:p w:rsidR="00331673" w:rsidRDefault="00331673" w:rsidP="00B94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F483C"/>
    <w:multiLevelType w:val="singleLevel"/>
    <w:tmpl w:val="826CE6FA"/>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1" w15:restartNumberingAfterBreak="0">
    <w:nsid w:val="2F6A3B3A"/>
    <w:multiLevelType w:val="hybridMultilevel"/>
    <w:tmpl w:val="41CA4A28"/>
    <w:lvl w:ilvl="0" w:tplc="F7D8B708">
      <w:start w:val="1"/>
      <w:numFmt w:val="decimal"/>
      <w:lvlText w:val="(%1)"/>
      <w:lvlJc w:val="left"/>
      <w:pPr>
        <w:ind w:left="951" w:hanging="384"/>
      </w:pPr>
      <w:rPr>
        <w:rFonts w:hint="default"/>
        <w:color w:val="C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34EF050D"/>
    <w:multiLevelType w:val="hybridMultilevel"/>
    <w:tmpl w:val="21947972"/>
    <w:lvl w:ilvl="0" w:tplc="8F9CEC1A">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46C36063"/>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15:restartNumberingAfterBreak="0">
    <w:nsid w:val="5902580B"/>
    <w:multiLevelType w:val="singleLevel"/>
    <w:tmpl w:val="EFBCA5B8"/>
    <w:lvl w:ilvl="0">
      <w:start w:val="1"/>
      <w:numFmt w:val="lowerLetter"/>
      <w:lvlText w:val="%1)"/>
      <w:lvlJc w:val="left"/>
      <w:pPr>
        <w:tabs>
          <w:tab w:val="num" w:pos="928"/>
        </w:tabs>
        <w:ind w:left="928" w:hanging="360"/>
      </w:pPr>
      <w:rPr>
        <w:rFonts w:hint="default"/>
      </w:rPr>
    </w:lvl>
  </w:abstractNum>
  <w:abstractNum w:abstractNumId="5" w15:restartNumberingAfterBreak="0">
    <w:nsid w:val="6520581C"/>
    <w:multiLevelType w:val="hybridMultilevel"/>
    <w:tmpl w:val="989C0CB4"/>
    <w:lvl w:ilvl="0" w:tplc="887C8340">
      <w:start w:val="1"/>
      <w:numFmt w:val="decimal"/>
      <w:lvlText w:val="(%1)"/>
      <w:lvlJc w:val="left"/>
      <w:pPr>
        <w:ind w:left="1071" w:hanging="504"/>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6C0E1F55"/>
    <w:multiLevelType w:val="hybridMultilevel"/>
    <w:tmpl w:val="3124AD26"/>
    <w:lvl w:ilvl="0" w:tplc="B47EFC0E">
      <w:start w:val="1"/>
      <w:numFmt w:val="decimal"/>
      <w:lvlText w:val="(%1)"/>
      <w:lvlJc w:val="left"/>
      <w:pPr>
        <w:ind w:left="987" w:hanging="420"/>
      </w:pPr>
      <w:rPr>
        <w:rFonts w:hint="default"/>
        <w:color w:val="FF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6D1A4030"/>
    <w:multiLevelType w:val="hybridMultilevel"/>
    <w:tmpl w:val="CB3C323E"/>
    <w:lvl w:ilvl="0" w:tplc="2E20CA76">
      <w:start w:val="1"/>
      <w:numFmt w:val="decimal"/>
      <w:lvlText w:val="(%1)"/>
      <w:lvlJc w:val="left"/>
      <w:pPr>
        <w:ind w:left="951" w:hanging="384"/>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78593D21"/>
    <w:multiLevelType w:val="hybridMultilevel"/>
    <w:tmpl w:val="74DC9744"/>
    <w:lvl w:ilvl="0" w:tplc="B42A567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7EB40DAC"/>
    <w:multiLevelType w:val="singleLevel"/>
    <w:tmpl w:val="DBFCF130"/>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10" w15:restartNumberingAfterBreak="0">
    <w:nsid w:val="7FE958F2"/>
    <w:multiLevelType w:val="hybridMultilevel"/>
    <w:tmpl w:val="3F4CCA7E"/>
    <w:lvl w:ilvl="0" w:tplc="50E6028E">
      <w:start w:val="1"/>
      <w:numFmt w:val="decimal"/>
      <w:lvlText w:val="(%1)"/>
      <w:lvlJc w:val="left"/>
      <w:pPr>
        <w:ind w:left="987" w:hanging="420"/>
      </w:pPr>
      <w:rPr>
        <w:rFonts w:hint="default"/>
        <w:color w:val="FF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4"/>
  </w:num>
  <w:num w:numId="2">
    <w:abstractNumId w:val="9"/>
  </w:num>
  <w:num w:numId="3">
    <w:abstractNumId w:val="3"/>
  </w:num>
  <w:num w:numId="4">
    <w:abstractNumId w:val="0"/>
  </w:num>
  <w:num w:numId="5">
    <w:abstractNumId w:val="6"/>
  </w:num>
  <w:num w:numId="6">
    <w:abstractNumId w:val="7"/>
  </w:num>
  <w:num w:numId="7">
    <w:abstractNumId w:val="2"/>
  </w:num>
  <w:num w:numId="8">
    <w:abstractNumId w:val="5"/>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CB"/>
    <w:rsid w:val="0004727C"/>
    <w:rsid w:val="00066ABA"/>
    <w:rsid w:val="00091A75"/>
    <w:rsid w:val="000B2316"/>
    <w:rsid w:val="000D3F78"/>
    <w:rsid w:val="00142A62"/>
    <w:rsid w:val="001520F3"/>
    <w:rsid w:val="001941F4"/>
    <w:rsid w:val="001F5AD4"/>
    <w:rsid w:val="001F6FAB"/>
    <w:rsid w:val="0021459A"/>
    <w:rsid w:val="00225110"/>
    <w:rsid w:val="00237600"/>
    <w:rsid w:val="00267C94"/>
    <w:rsid w:val="002710F7"/>
    <w:rsid w:val="00277F92"/>
    <w:rsid w:val="002D1F77"/>
    <w:rsid w:val="003170D8"/>
    <w:rsid w:val="00317F62"/>
    <w:rsid w:val="0032236D"/>
    <w:rsid w:val="00331673"/>
    <w:rsid w:val="00341534"/>
    <w:rsid w:val="00341BB8"/>
    <w:rsid w:val="0034382D"/>
    <w:rsid w:val="00354FCA"/>
    <w:rsid w:val="00366A3C"/>
    <w:rsid w:val="00385455"/>
    <w:rsid w:val="003B14A8"/>
    <w:rsid w:val="003B200F"/>
    <w:rsid w:val="003E3A7E"/>
    <w:rsid w:val="003F6812"/>
    <w:rsid w:val="004032CD"/>
    <w:rsid w:val="00410523"/>
    <w:rsid w:val="0041137B"/>
    <w:rsid w:val="0041200B"/>
    <w:rsid w:val="0041692F"/>
    <w:rsid w:val="00433B33"/>
    <w:rsid w:val="00444ACB"/>
    <w:rsid w:val="00455240"/>
    <w:rsid w:val="004559AD"/>
    <w:rsid w:val="00477398"/>
    <w:rsid w:val="004A0BDB"/>
    <w:rsid w:val="00504D54"/>
    <w:rsid w:val="005144A6"/>
    <w:rsid w:val="00521E74"/>
    <w:rsid w:val="00531F54"/>
    <w:rsid w:val="005479E0"/>
    <w:rsid w:val="00555F96"/>
    <w:rsid w:val="00557750"/>
    <w:rsid w:val="00563F4D"/>
    <w:rsid w:val="00571560"/>
    <w:rsid w:val="005B0679"/>
    <w:rsid w:val="005D196A"/>
    <w:rsid w:val="005D21EB"/>
    <w:rsid w:val="005D3D4A"/>
    <w:rsid w:val="005F4CED"/>
    <w:rsid w:val="00653560"/>
    <w:rsid w:val="00676F01"/>
    <w:rsid w:val="006809A7"/>
    <w:rsid w:val="00680AF4"/>
    <w:rsid w:val="006A5E03"/>
    <w:rsid w:val="006B1A74"/>
    <w:rsid w:val="00700AED"/>
    <w:rsid w:val="00705367"/>
    <w:rsid w:val="00711005"/>
    <w:rsid w:val="007116D4"/>
    <w:rsid w:val="00715094"/>
    <w:rsid w:val="007729B1"/>
    <w:rsid w:val="00775C7E"/>
    <w:rsid w:val="0080154D"/>
    <w:rsid w:val="008042EF"/>
    <w:rsid w:val="00826CD7"/>
    <w:rsid w:val="00836B51"/>
    <w:rsid w:val="0084324A"/>
    <w:rsid w:val="008A625C"/>
    <w:rsid w:val="00906CF4"/>
    <w:rsid w:val="00914A3B"/>
    <w:rsid w:val="00923032"/>
    <w:rsid w:val="009366D1"/>
    <w:rsid w:val="00936CD4"/>
    <w:rsid w:val="00940E73"/>
    <w:rsid w:val="0094398B"/>
    <w:rsid w:val="00944B0B"/>
    <w:rsid w:val="00966239"/>
    <w:rsid w:val="00967987"/>
    <w:rsid w:val="00982846"/>
    <w:rsid w:val="009C1136"/>
    <w:rsid w:val="009D6D1D"/>
    <w:rsid w:val="00A14CBD"/>
    <w:rsid w:val="00A14E8F"/>
    <w:rsid w:val="00A33B57"/>
    <w:rsid w:val="00A67FA3"/>
    <w:rsid w:val="00AC78C2"/>
    <w:rsid w:val="00AF5BF4"/>
    <w:rsid w:val="00AF64A4"/>
    <w:rsid w:val="00B13BF7"/>
    <w:rsid w:val="00B479BC"/>
    <w:rsid w:val="00B635C8"/>
    <w:rsid w:val="00B94ED9"/>
    <w:rsid w:val="00C02776"/>
    <w:rsid w:val="00C06B47"/>
    <w:rsid w:val="00C32A76"/>
    <w:rsid w:val="00C46523"/>
    <w:rsid w:val="00C54253"/>
    <w:rsid w:val="00C563D4"/>
    <w:rsid w:val="00C73C66"/>
    <w:rsid w:val="00C87086"/>
    <w:rsid w:val="00C97839"/>
    <w:rsid w:val="00CA40BB"/>
    <w:rsid w:val="00CA49BC"/>
    <w:rsid w:val="00CA76F6"/>
    <w:rsid w:val="00CE0CD7"/>
    <w:rsid w:val="00CE3895"/>
    <w:rsid w:val="00CE740F"/>
    <w:rsid w:val="00CF7497"/>
    <w:rsid w:val="00D0662D"/>
    <w:rsid w:val="00D11EDB"/>
    <w:rsid w:val="00D2637A"/>
    <w:rsid w:val="00D27F6B"/>
    <w:rsid w:val="00D5494B"/>
    <w:rsid w:val="00D63796"/>
    <w:rsid w:val="00D84330"/>
    <w:rsid w:val="00D93FD5"/>
    <w:rsid w:val="00DB4EF8"/>
    <w:rsid w:val="00DF6B5D"/>
    <w:rsid w:val="00E03624"/>
    <w:rsid w:val="00E038B9"/>
    <w:rsid w:val="00E3221F"/>
    <w:rsid w:val="00E844E9"/>
    <w:rsid w:val="00E915E4"/>
    <w:rsid w:val="00EC5170"/>
    <w:rsid w:val="00EC7F63"/>
    <w:rsid w:val="00ED2D00"/>
    <w:rsid w:val="00F00CF1"/>
    <w:rsid w:val="00F16BB3"/>
    <w:rsid w:val="00F259AD"/>
    <w:rsid w:val="00F41531"/>
    <w:rsid w:val="00F43A7F"/>
    <w:rsid w:val="00F44A3D"/>
    <w:rsid w:val="00F72AFF"/>
    <w:rsid w:val="00F80846"/>
    <w:rsid w:val="00F858C5"/>
    <w:rsid w:val="00F87664"/>
    <w:rsid w:val="00FB61EF"/>
    <w:rsid w:val="00FC72F7"/>
    <w:rsid w:val="00FD1D04"/>
    <w:rsid w:val="00FD673C"/>
    <w:rsid w:val="00FE60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1C88-7DFD-456F-9057-336C932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CF4"/>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906CF4"/>
    <w:pPr>
      <w:keepNext/>
      <w:ind w:left="720"/>
      <w:jc w:val="both"/>
      <w:outlineLvl w:val="0"/>
    </w:pPr>
    <w:rPr>
      <w:sz w:val="28"/>
      <w:szCs w:val="28"/>
      <w:lang w:val="ro-RO"/>
    </w:rPr>
  </w:style>
  <w:style w:type="paragraph" w:styleId="Heading2">
    <w:name w:val="heading 2"/>
    <w:basedOn w:val="Normal"/>
    <w:next w:val="Normal"/>
    <w:link w:val="Heading2Char"/>
    <w:qFormat/>
    <w:rsid w:val="00906CF4"/>
    <w:pPr>
      <w:keepNext/>
      <w:jc w:val="both"/>
      <w:outlineLvl w:val="1"/>
    </w:pPr>
    <w:rPr>
      <w:b/>
      <w:bCs/>
      <w:sz w:val="28"/>
      <w:szCs w:val="28"/>
      <w:lang w:val="ro-RO"/>
    </w:rPr>
  </w:style>
  <w:style w:type="paragraph" w:styleId="Heading3">
    <w:name w:val="heading 3"/>
    <w:basedOn w:val="Normal"/>
    <w:next w:val="Normal"/>
    <w:link w:val="Heading3Char"/>
    <w:qFormat/>
    <w:rsid w:val="00906CF4"/>
    <w:pPr>
      <w:keepNext/>
      <w:jc w:val="both"/>
      <w:outlineLvl w:val="2"/>
    </w:pPr>
    <w:rPr>
      <w:sz w:val="28"/>
      <w:szCs w:val="28"/>
      <w:lang w:val="ro-RO"/>
    </w:rPr>
  </w:style>
  <w:style w:type="paragraph" w:styleId="Heading4">
    <w:name w:val="heading 4"/>
    <w:basedOn w:val="Normal"/>
    <w:next w:val="Normal"/>
    <w:link w:val="Heading4Char"/>
    <w:qFormat/>
    <w:rsid w:val="00906CF4"/>
    <w:pPr>
      <w:keepNext/>
      <w:jc w:val="center"/>
      <w:outlineLvl w:val="3"/>
    </w:pPr>
    <w:rPr>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CF4"/>
    <w:rPr>
      <w:rFonts w:ascii="Times New Roman" w:eastAsia="Times New Roman" w:hAnsi="Times New Roman" w:cs="Times New Roman"/>
      <w:sz w:val="28"/>
      <w:szCs w:val="28"/>
      <w:lang w:eastAsia="ru-RU"/>
    </w:rPr>
  </w:style>
  <w:style w:type="character" w:customStyle="1" w:styleId="Heading2Char">
    <w:name w:val="Heading 2 Char"/>
    <w:basedOn w:val="DefaultParagraphFont"/>
    <w:link w:val="Heading2"/>
    <w:rsid w:val="00906CF4"/>
    <w:rPr>
      <w:rFonts w:ascii="Times New Roman" w:eastAsia="Times New Roman" w:hAnsi="Times New Roman" w:cs="Times New Roman"/>
      <w:b/>
      <w:bCs/>
      <w:sz w:val="28"/>
      <w:szCs w:val="28"/>
      <w:lang w:eastAsia="ru-RU"/>
    </w:rPr>
  </w:style>
  <w:style w:type="character" w:customStyle="1" w:styleId="Heading3Char">
    <w:name w:val="Heading 3 Char"/>
    <w:basedOn w:val="DefaultParagraphFont"/>
    <w:link w:val="Heading3"/>
    <w:rsid w:val="00906CF4"/>
    <w:rPr>
      <w:rFonts w:ascii="Times New Roman" w:eastAsia="Times New Roman" w:hAnsi="Times New Roman" w:cs="Times New Roman"/>
      <w:sz w:val="28"/>
      <w:szCs w:val="28"/>
      <w:lang w:eastAsia="ru-RU"/>
    </w:rPr>
  </w:style>
  <w:style w:type="character" w:customStyle="1" w:styleId="Heading4Char">
    <w:name w:val="Heading 4 Char"/>
    <w:basedOn w:val="DefaultParagraphFont"/>
    <w:link w:val="Heading4"/>
    <w:rsid w:val="00906CF4"/>
    <w:rPr>
      <w:rFonts w:ascii="Times New Roman" w:eastAsia="Times New Roman" w:hAnsi="Times New Roman" w:cs="Times New Roman"/>
      <w:b/>
      <w:bCs/>
      <w:sz w:val="28"/>
      <w:szCs w:val="28"/>
      <w:lang w:eastAsia="ru-RU"/>
    </w:rPr>
  </w:style>
  <w:style w:type="paragraph" w:styleId="BodyTextIndent">
    <w:name w:val="Body Text Indent"/>
    <w:basedOn w:val="Normal"/>
    <w:link w:val="BodyTextIndentChar"/>
    <w:rsid w:val="00906CF4"/>
    <w:pPr>
      <w:tabs>
        <w:tab w:val="num" w:pos="1230"/>
      </w:tabs>
      <w:ind w:left="720"/>
      <w:jc w:val="both"/>
    </w:pPr>
    <w:rPr>
      <w:sz w:val="28"/>
      <w:szCs w:val="28"/>
      <w:lang w:val="ro-RO"/>
    </w:rPr>
  </w:style>
  <w:style w:type="character" w:customStyle="1" w:styleId="BodyTextIndentChar">
    <w:name w:val="Body Text Indent Char"/>
    <w:basedOn w:val="DefaultParagraphFont"/>
    <w:link w:val="BodyTextIndent"/>
    <w:rsid w:val="00906CF4"/>
    <w:rPr>
      <w:rFonts w:ascii="Times New Roman" w:eastAsia="Times New Roman" w:hAnsi="Times New Roman" w:cs="Times New Roman"/>
      <w:sz w:val="28"/>
      <w:szCs w:val="28"/>
      <w:lang w:eastAsia="ru-RU"/>
    </w:rPr>
  </w:style>
  <w:style w:type="paragraph" w:styleId="BodyText">
    <w:name w:val="Body Text"/>
    <w:basedOn w:val="Normal"/>
    <w:link w:val="BodyTextChar"/>
    <w:rsid w:val="00906CF4"/>
    <w:pPr>
      <w:jc w:val="both"/>
    </w:pPr>
    <w:rPr>
      <w:sz w:val="28"/>
      <w:szCs w:val="28"/>
      <w:lang w:val="ro-RO"/>
    </w:rPr>
  </w:style>
  <w:style w:type="character" w:customStyle="1" w:styleId="BodyTextChar">
    <w:name w:val="Body Text Char"/>
    <w:basedOn w:val="DefaultParagraphFont"/>
    <w:link w:val="BodyText"/>
    <w:rsid w:val="00906CF4"/>
    <w:rPr>
      <w:rFonts w:ascii="Times New Roman" w:eastAsia="Times New Roman" w:hAnsi="Times New Roman" w:cs="Times New Roman"/>
      <w:sz w:val="28"/>
      <w:szCs w:val="28"/>
      <w:lang w:eastAsia="ru-RU"/>
    </w:rPr>
  </w:style>
  <w:style w:type="paragraph" w:styleId="BodyText2">
    <w:name w:val="Body Text 2"/>
    <w:basedOn w:val="Normal"/>
    <w:link w:val="BodyText2Char"/>
    <w:rsid w:val="00906CF4"/>
    <w:rPr>
      <w:sz w:val="28"/>
      <w:szCs w:val="28"/>
      <w:lang w:val="ro-RO"/>
    </w:rPr>
  </w:style>
  <w:style w:type="character" w:customStyle="1" w:styleId="BodyText2Char">
    <w:name w:val="Body Text 2 Char"/>
    <w:basedOn w:val="DefaultParagraphFont"/>
    <w:link w:val="BodyText2"/>
    <w:rsid w:val="00906CF4"/>
    <w:rPr>
      <w:rFonts w:ascii="Times New Roman" w:eastAsia="Times New Roman" w:hAnsi="Times New Roman" w:cs="Times New Roman"/>
      <w:sz w:val="28"/>
      <w:szCs w:val="28"/>
      <w:lang w:eastAsia="ru-RU"/>
    </w:rPr>
  </w:style>
  <w:style w:type="paragraph" w:styleId="Footer">
    <w:name w:val="footer"/>
    <w:basedOn w:val="Normal"/>
    <w:link w:val="FooterChar"/>
    <w:rsid w:val="00906CF4"/>
    <w:pPr>
      <w:tabs>
        <w:tab w:val="center" w:pos="4677"/>
        <w:tab w:val="right" w:pos="9355"/>
      </w:tabs>
    </w:pPr>
  </w:style>
  <w:style w:type="character" w:customStyle="1" w:styleId="FooterChar">
    <w:name w:val="Footer Char"/>
    <w:basedOn w:val="DefaultParagraphFont"/>
    <w:link w:val="Footer"/>
    <w:rsid w:val="00906CF4"/>
    <w:rPr>
      <w:rFonts w:ascii="Times New Roman" w:eastAsia="Times New Roman" w:hAnsi="Times New Roman" w:cs="Times New Roman"/>
      <w:sz w:val="20"/>
      <w:szCs w:val="20"/>
      <w:lang w:val="ru-RU" w:eastAsia="ru-RU"/>
    </w:rPr>
  </w:style>
  <w:style w:type="paragraph" w:styleId="NormalWeb">
    <w:name w:val="Normal (Web)"/>
    <w:basedOn w:val="Normal"/>
    <w:uiPriority w:val="99"/>
    <w:rsid w:val="00906CF4"/>
    <w:pPr>
      <w:ind w:firstLine="567"/>
      <w:jc w:val="both"/>
    </w:pPr>
    <w:rPr>
      <w:sz w:val="24"/>
      <w:szCs w:val="24"/>
    </w:rPr>
  </w:style>
  <w:style w:type="paragraph" w:customStyle="1" w:styleId="Default">
    <w:name w:val="Default"/>
    <w:rsid w:val="00906CF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4324A"/>
    <w:pPr>
      <w:ind w:left="720"/>
      <w:contextualSpacing/>
    </w:pPr>
  </w:style>
  <w:style w:type="paragraph" w:styleId="Header">
    <w:name w:val="header"/>
    <w:basedOn w:val="Normal"/>
    <w:link w:val="HeaderChar"/>
    <w:uiPriority w:val="99"/>
    <w:unhideWhenUsed/>
    <w:rsid w:val="00B94ED9"/>
    <w:pPr>
      <w:tabs>
        <w:tab w:val="center" w:pos="4536"/>
        <w:tab w:val="right" w:pos="9072"/>
      </w:tabs>
    </w:pPr>
  </w:style>
  <w:style w:type="character" w:customStyle="1" w:styleId="HeaderChar">
    <w:name w:val="Header Char"/>
    <w:basedOn w:val="DefaultParagraphFont"/>
    <w:link w:val="Header"/>
    <w:uiPriority w:val="99"/>
    <w:rsid w:val="00B94ED9"/>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804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2E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9623">
      <w:bodyDiv w:val="1"/>
      <w:marLeft w:val="0"/>
      <w:marRight w:val="0"/>
      <w:marTop w:val="0"/>
      <w:marBottom w:val="0"/>
      <w:divBdr>
        <w:top w:val="none" w:sz="0" w:space="0" w:color="auto"/>
        <w:left w:val="none" w:sz="0" w:space="0" w:color="auto"/>
        <w:bottom w:val="none" w:sz="0" w:space="0" w:color="auto"/>
        <w:right w:val="none" w:sz="0" w:space="0" w:color="auto"/>
      </w:divBdr>
    </w:div>
    <w:div w:id="631444922">
      <w:bodyDiv w:val="1"/>
      <w:marLeft w:val="0"/>
      <w:marRight w:val="0"/>
      <w:marTop w:val="0"/>
      <w:marBottom w:val="0"/>
      <w:divBdr>
        <w:top w:val="none" w:sz="0" w:space="0" w:color="auto"/>
        <w:left w:val="none" w:sz="0" w:space="0" w:color="auto"/>
        <w:bottom w:val="none" w:sz="0" w:space="0" w:color="auto"/>
        <w:right w:val="none" w:sz="0" w:space="0" w:color="auto"/>
      </w:divBdr>
    </w:div>
    <w:div w:id="1458063212">
      <w:bodyDiv w:val="1"/>
      <w:marLeft w:val="0"/>
      <w:marRight w:val="0"/>
      <w:marTop w:val="0"/>
      <w:marBottom w:val="0"/>
      <w:divBdr>
        <w:top w:val="none" w:sz="0" w:space="0" w:color="auto"/>
        <w:left w:val="none" w:sz="0" w:space="0" w:color="auto"/>
        <w:bottom w:val="none" w:sz="0" w:space="0" w:color="auto"/>
        <w:right w:val="none" w:sz="0" w:space="0" w:color="auto"/>
      </w:divBdr>
    </w:div>
    <w:div w:id="1488739917">
      <w:bodyDiv w:val="1"/>
      <w:marLeft w:val="0"/>
      <w:marRight w:val="0"/>
      <w:marTop w:val="0"/>
      <w:marBottom w:val="0"/>
      <w:divBdr>
        <w:top w:val="none" w:sz="0" w:space="0" w:color="auto"/>
        <w:left w:val="none" w:sz="0" w:space="0" w:color="auto"/>
        <w:bottom w:val="none" w:sz="0" w:space="0" w:color="auto"/>
        <w:right w:val="none" w:sz="0" w:space="0" w:color="auto"/>
      </w:divBdr>
    </w:div>
    <w:div w:id="1504927661">
      <w:bodyDiv w:val="1"/>
      <w:marLeft w:val="0"/>
      <w:marRight w:val="0"/>
      <w:marTop w:val="0"/>
      <w:marBottom w:val="0"/>
      <w:divBdr>
        <w:top w:val="none" w:sz="0" w:space="0" w:color="auto"/>
        <w:left w:val="none" w:sz="0" w:space="0" w:color="auto"/>
        <w:bottom w:val="none" w:sz="0" w:space="0" w:color="auto"/>
        <w:right w:val="none" w:sz="0" w:space="0" w:color="auto"/>
      </w:divBdr>
    </w:div>
    <w:div w:id="1545020786">
      <w:bodyDiv w:val="1"/>
      <w:marLeft w:val="0"/>
      <w:marRight w:val="0"/>
      <w:marTop w:val="0"/>
      <w:marBottom w:val="0"/>
      <w:divBdr>
        <w:top w:val="none" w:sz="0" w:space="0" w:color="auto"/>
        <w:left w:val="none" w:sz="0" w:space="0" w:color="auto"/>
        <w:bottom w:val="none" w:sz="0" w:space="0" w:color="auto"/>
        <w:right w:val="none" w:sz="0" w:space="0" w:color="auto"/>
      </w:divBdr>
    </w:div>
    <w:div w:id="1724979905">
      <w:bodyDiv w:val="1"/>
      <w:marLeft w:val="0"/>
      <w:marRight w:val="0"/>
      <w:marTop w:val="0"/>
      <w:marBottom w:val="0"/>
      <w:divBdr>
        <w:top w:val="none" w:sz="0" w:space="0" w:color="auto"/>
        <w:left w:val="none" w:sz="0" w:space="0" w:color="auto"/>
        <w:bottom w:val="none" w:sz="0" w:space="0" w:color="auto"/>
        <w:right w:val="none" w:sz="0" w:space="0" w:color="auto"/>
      </w:divBdr>
    </w:div>
    <w:div w:id="1746995718">
      <w:bodyDiv w:val="1"/>
      <w:marLeft w:val="0"/>
      <w:marRight w:val="0"/>
      <w:marTop w:val="0"/>
      <w:marBottom w:val="0"/>
      <w:divBdr>
        <w:top w:val="none" w:sz="0" w:space="0" w:color="auto"/>
        <w:left w:val="none" w:sz="0" w:space="0" w:color="auto"/>
        <w:bottom w:val="none" w:sz="0" w:space="0" w:color="auto"/>
        <w:right w:val="none" w:sz="0" w:space="0" w:color="auto"/>
      </w:divBdr>
    </w:div>
    <w:div w:id="1874883769">
      <w:bodyDiv w:val="1"/>
      <w:marLeft w:val="0"/>
      <w:marRight w:val="0"/>
      <w:marTop w:val="0"/>
      <w:marBottom w:val="0"/>
      <w:divBdr>
        <w:top w:val="none" w:sz="0" w:space="0" w:color="auto"/>
        <w:left w:val="none" w:sz="0" w:space="0" w:color="auto"/>
        <w:bottom w:val="none" w:sz="0" w:space="0" w:color="auto"/>
        <w:right w:val="none" w:sz="0" w:space="0" w:color="auto"/>
      </w:divBdr>
    </w:div>
    <w:div w:id="19540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664B-D35F-4F82-9A42-3FABA4B7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4109</Words>
  <Characters>23424</Characters>
  <Application>Microsoft Office Word</Application>
  <DocSecurity>0</DocSecurity>
  <Lines>195</Lines>
  <Paragraphs>54</Paragraphs>
  <ScaleCrop>false</ScaleCrop>
  <HeadingPairs>
    <vt:vector size="8" baseType="variant">
      <vt:variant>
        <vt:lpstr>Title</vt:lpstr>
      </vt:variant>
      <vt:variant>
        <vt:i4>1</vt:i4>
      </vt:variant>
      <vt:variant>
        <vt:lpstr>Название</vt:lpstr>
      </vt:variant>
      <vt:variant>
        <vt:i4>1</vt:i4>
      </vt:variant>
      <vt:variant>
        <vt:lpstr>Titlu</vt:lpstr>
      </vt:variant>
      <vt:variant>
        <vt:i4>1</vt:i4>
      </vt:variant>
      <vt:variant>
        <vt:lpstr>Titluri</vt:lpstr>
      </vt:variant>
      <vt:variant>
        <vt:i4>2</vt:i4>
      </vt:variant>
    </vt:vector>
  </HeadingPairs>
  <TitlesOfParts>
    <vt:vector size="5" baseType="lpstr">
      <vt:lpstr/>
      <vt:lpstr/>
      <vt:lpstr/>
      <vt:lpstr/>
      <vt:lpstr>    LEGE</vt:lpstr>
    </vt:vector>
  </TitlesOfParts>
  <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Victoria Jardan</cp:lastModifiedBy>
  <cp:revision>18</cp:revision>
  <cp:lastPrinted>2021-12-02T12:10:00Z</cp:lastPrinted>
  <dcterms:created xsi:type="dcterms:W3CDTF">2021-12-08T17:38:00Z</dcterms:created>
  <dcterms:modified xsi:type="dcterms:W3CDTF">2021-12-15T13:23:00Z</dcterms:modified>
</cp:coreProperties>
</file>