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3EA" w:rsidRPr="00CA05BB" w:rsidRDefault="007963EA" w:rsidP="007963EA">
      <w:pPr>
        <w:rPr>
          <w:rFonts w:ascii="Arial" w:hAnsi="Arial" w:cs="Arial"/>
          <w:b/>
          <w:sz w:val="20"/>
          <w:szCs w:val="20"/>
        </w:rPr>
      </w:pPr>
      <w:bookmarkStart w:id="0" w:name="_GoBack"/>
      <w:bookmarkEnd w:id="0"/>
      <w:r w:rsidRPr="001651A2">
        <w:rPr>
          <w:rFonts w:ascii="Arial" w:hAnsi="Arial" w:cs="Arial"/>
          <w:sz w:val="32"/>
          <w:szCs w:val="32"/>
          <w:lang w:val="en-US"/>
        </w:rPr>
        <w:t>The Bureau of the Congress</w:t>
      </w:r>
    </w:p>
    <w:p w:rsidR="00075874" w:rsidRDefault="00075874" w:rsidP="00CF6261">
      <w:pPr>
        <w:rPr>
          <w:rFonts w:ascii="Arial" w:hAnsi="Arial" w:cs="Arial"/>
          <w:sz w:val="22"/>
          <w:szCs w:val="22"/>
        </w:rPr>
      </w:pPr>
    </w:p>
    <w:p w:rsidR="007963EA" w:rsidRDefault="007963EA" w:rsidP="00CF6261">
      <w:pPr>
        <w:rPr>
          <w:rFonts w:ascii="Arial" w:hAnsi="Arial" w:cs="Arial"/>
          <w:sz w:val="22"/>
          <w:szCs w:val="22"/>
        </w:rPr>
      </w:pPr>
    </w:p>
    <w:p w:rsidR="007963EA" w:rsidRPr="005E673B" w:rsidRDefault="007963EA" w:rsidP="00CF6261">
      <w:pPr>
        <w:rPr>
          <w:rFonts w:ascii="Arial" w:hAnsi="Arial" w:cs="Arial"/>
          <w:sz w:val="22"/>
          <w:szCs w:val="22"/>
        </w:rPr>
      </w:pPr>
    </w:p>
    <w:p w:rsidR="00615116" w:rsidRPr="005E673B" w:rsidRDefault="00615116" w:rsidP="00CF6261">
      <w:pPr>
        <w:rPr>
          <w:rFonts w:ascii="Arial" w:hAnsi="Arial" w:cs="Arial"/>
          <w:sz w:val="22"/>
          <w:szCs w:val="22"/>
        </w:rPr>
      </w:pPr>
    </w:p>
    <w:p w:rsidR="007963EA" w:rsidRPr="00266473" w:rsidRDefault="007963EA" w:rsidP="007963EA">
      <w:pPr>
        <w:rPr>
          <w:rFonts w:ascii="Arial" w:hAnsi="Arial" w:cs="Arial"/>
          <w:b/>
          <w:sz w:val="20"/>
          <w:szCs w:val="20"/>
        </w:rPr>
      </w:pPr>
      <w:r>
        <w:rPr>
          <w:rFonts w:ascii="Arial" w:hAnsi="Arial" w:cs="Arial"/>
          <w:b/>
          <w:sz w:val="20"/>
          <w:szCs w:val="20"/>
        </w:rPr>
        <w:t>CG/BUR14(2017)34</w:t>
      </w:r>
      <w:r w:rsidRPr="004630CB">
        <w:rPr>
          <w:rStyle w:val="af"/>
          <w:rFonts w:ascii="Arial" w:hAnsi="Arial" w:cs="Arial"/>
          <w:b/>
          <w:sz w:val="20"/>
          <w:szCs w:val="20"/>
        </w:rPr>
        <w:footnoteReference w:id="1"/>
      </w:r>
    </w:p>
    <w:p w:rsidR="007963EA" w:rsidRPr="00CA05BB" w:rsidRDefault="00E51F1D" w:rsidP="007963EA">
      <w:pPr>
        <w:pStyle w:val="traduction"/>
        <w:widowControl w:val="0"/>
        <w:spacing w:before="0" w:after="0"/>
        <w:rPr>
          <w:rFonts w:ascii="Arial" w:hAnsi="Arial" w:cs="Arial"/>
          <w:sz w:val="20"/>
          <w:lang w:val="en-GB"/>
        </w:rPr>
      </w:pPr>
      <w:r>
        <w:rPr>
          <w:rFonts w:ascii="Arial" w:hAnsi="Arial" w:cs="Arial"/>
          <w:sz w:val="20"/>
          <w:lang w:val="en-GB"/>
        </w:rPr>
        <w:t>5</w:t>
      </w:r>
      <w:r w:rsidR="007963EA">
        <w:rPr>
          <w:rFonts w:ascii="Arial" w:hAnsi="Arial" w:cs="Arial"/>
          <w:sz w:val="20"/>
          <w:lang w:val="en-GB"/>
        </w:rPr>
        <w:t xml:space="preserve"> October 2017</w:t>
      </w:r>
    </w:p>
    <w:p w:rsidR="00154F1C" w:rsidRPr="005E673B" w:rsidRDefault="00154F1C" w:rsidP="00CF6261">
      <w:pPr>
        <w:rPr>
          <w:rFonts w:ascii="Arial" w:hAnsi="Arial" w:cs="Arial"/>
          <w:sz w:val="22"/>
          <w:szCs w:val="22"/>
        </w:rPr>
      </w:pPr>
    </w:p>
    <w:p w:rsidR="00154F1C" w:rsidRPr="005E673B" w:rsidRDefault="00154F1C" w:rsidP="00CF6261">
      <w:pPr>
        <w:rPr>
          <w:rFonts w:ascii="Arial" w:hAnsi="Arial" w:cs="Arial"/>
          <w:sz w:val="22"/>
          <w:szCs w:val="22"/>
        </w:rPr>
      </w:pPr>
    </w:p>
    <w:p w:rsidR="00154F1C" w:rsidRPr="005E673B" w:rsidRDefault="00B61949" w:rsidP="00CF6261">
      <w:pPr>
        <w:pStyle w:val="COETitreRapport"/>
        <w:jc w:val="both"/>
        <w:rPr>
          <w:sz w:val="28"/>
          <w:szCs w:val="28"/>
          <w:lang w:val="en-GB"/>
        </w:rPr>
      </w:pPr>
      <w:r w:rsidRPr="005E673B">
        <w:rPr>
          <w:sz w:val="28"/>
          <w:szCs w:val="28"/>
          <w:lang w:val="en-GB"/>
        </w:rPr>
        <w:t xml:space="preserve">Local democracy in the </w:t>
      </w:r>
      <w:r w:rsidR="00154F1C" w:rsidRPr="005E673B">
        <w:rPr>
          <w:sz w:val="28"/>
          <w:szCs w:val="28"/>
          <w:lang w:val="en-GB"/>
        </w:rPr>
        <w:t>R</w:t>
      </w:r>
      <w:r w:rsidRPr="005E673B">
        <w:rPr>
          <w:sz w:val="28"/>
          <w:szCs w:val="28"/>
          <w:lang w:val="en-GB"/>
        </w:rPr>
        <w:t>e</w:t>
      </w:r>
      <w:r w:rsidR="00154F1C" w:rsidRPr="005E673B">
        <w:rPr>
          <w:sz w:val="28"/>
          <w:szCs w:val="28"/>
          <w:lang w:val="en-GB"/>
        </w:rPr>
        <w:t>publi</w:t>
      </w:r>
      <w:r w:rsidRPr="005E673B">
        <w:rPr>
          <w:sz w:val="28"/>
          <w:szCs w:val="28"/>
          <w:lang w:val="en-GB"/>
        </w:rPr>
        <w:t xml:space="preserve">c of </w:t>
      </w:r>
      <w:r w:rsidR="00154F1C" w:rsidRPr="005E673B">
        <w:rPr>
          <w:sz w:val="28"/>
          <w:szCs w:val="28"/>
          <w:lang w:val="en-GB"/>
        </w:rPr>
        <w:t>Moldova</w:t>
      </w:r>
      <w:r w:rsidR="00FA3CCC" w:rsidRPr="005E673B">
        <w:rPr>
          <w:sz w:val="28"/>
          <w:szCs w:val="28"/>
          <w:lang w:val="en-GB"/>
        </w:rPr>
        <w:t xml:space="preserve">: clarification </w:t>
      </w:r>
      <w:r w:rsidRPr="005E673B">
        <w:rPr>
          <w:sz w:val="28"/>
          <w:szCs w:val="28"/>
          <w:lang w:val="en-GB"/>
        </w:rPr>
        <w:t xml:space="preserve">of the </w:t>
      </w:r>
      <w:r w:rsidR="00FA3CCC" w:rsidRPr="005E673B">
        <w:rPr>
          <w:sz w:val="28"/>
          <w:szCs w:val="28"/>
          <w:lang w:val="en-GB"/>
        </w:rPr>
        <w:t xml:space="preserve">conditions </w:t>
      </w:r>
      <w:r w:rsidR="00C70237" w:rsidRPr="005E673B">
        <w:rPr>
          <w:sz w:val="28"/>
          <w:szCs w:val="28"/>
          <w:lang w:val="en-GB"/>
        </w:rPr>
        <w:t xml:space="preserve">surrounding the </w:t>
      </w:r>
      <w:r w:rsidR="00FA3CCC" w:rsidRPr="005E673B">
        <w:rPr>
          <w:sz w:val="28"/>
          <w:szCs w:val="28"/>
          <w:lang w:val="en-GB"/>
        </w:rPr>
        <w:t>suspension</w:t>
      </w:r>
      <w:r w:rsidR="00E421E2" w:rsidRPr="005E673B">
        <w:rPr>
          <w:sz w:val="28"/>
          <w:szCs w:val="28"/>
          <w:lang w:val="en-GB"/>
        </w:rPr>
        <w:t xml:space="preserve"> </w:t>
      </w:r>
      <w:r w:rsidR="00C70237" w:rsidRPr="005E673B">
        <w:rPr>
          <w:sz w:val="28"/>
          <w:szCs w:val="28"/>
          <w:lang w:val="en-GB"/>
        </w:rPr>
        <w:t xml:space="preserve">of the </w:t>
      </w:r>
      <w:r w:rsidR="00983FC4" w:rsidRPr="005E673B">
        <w:rPr>
          <w:sz w:val="28"/>
          <w:szCs w:val="28"/>
          <w:lang w:val="en-GB"/>
        </w:rPr>
        <w:t>Mayor</w:t>
      </w:r>
      <w:r w:rsidR="00C70237" w:rsidRPr="005E673B">
        <w:rPr>
          <w:sz w:val="28"/>
          <w:szCs w:val="28"/>
          <w:lang w:val="en-GB"/>
        </w:rPr>
        <w:t xml:space="preserve"> of </w:t>
      </w:r>
      <w:r w:rsidR="003F4FBF" w:rsidRPr="005E673B">
        <w:rPr>
          <w:sz w:val="28"/>
          <w:szCs w:val="28"/>
          <w:lang w:val="en-GB"/>
        </w:rPr>
        <w:t>Chișinău</w:t>
      </w:r>
      <w:r w:rsidR="00A133CE" w:rsidRPr="005E673B">
        <w:rPr>
          <w:sz w:val="28"/>
          <w:szCs w:val="28"/>
          <w:lang w:val="en-GB"/>
        </w:rPr>
        <w:t xml:space="preserve"> </w:t>
      </w:r>
    </w:p>
    <w:p w:rsidR="00CF6261" w:rsidRPr="005E673B" w:rsidRDefault="00CF6261" w:rsidP="00CF6261">
      <w:pPr>
        <w:rPr>
          <w:rFonts w:ascii="Arial" w:hAnsi="Arial" w:cs="Arial"/>
          <w:bCs/>
          <w:sz w:val="20"/>
          <w:szCs w:val="20"/>
          <w:highlight w:val="yellow"/>
        </w:rPr>
      </w:pPr>
    </w:p>
    <w:p w:rsidR="00CF6261" w:rsidRPr="005E673B" w:rsidRDefault="00CF6261" w:rsidP="00CF6261">
      <w:pPr>
        <w:rPr>
          <w:rFonts w:ascii="Arial" w:hAnsi="Arial" w:cs="Arial"/>
          <w:bCs/>
          <w:sz w:val="20"/>
          <w:szCs w:val="20"/>
          <w:highlight w:val="yellow"/>
        </w:rPr>
      </w:pPr>
    </w:p>
    <w:p w:rsidR="00154F1C" w:rsidRPr="005E673B" w:rsidRDefault="00154F1C" w:rsidP="00CF6261">
      <w:pPr>
        <w:tabs>
          <w:tab w:val="left" w:pos="1418"/>
        </w:tabs>
        <w:rPr>
          <w:rFonts w:ascii="Arial" w:hAnsi="Arial" w:cs="Arial"/>
          <w:sz w:val="20"/>
          <w:szCs w:val="20"/>
        </w:rPr>
      </w:pPr>
      <w:r w:rsidRPr="005E673B">
        <w:rPr>
          <w:rFonts w:ascii="Arial" w:hAnsi="Arial" w:cs="Arial"/>
          <w:sz w:val="20"/>
          <w:szCs w:val="20"/>
        </w:rPr>
        <w:t>Rapporteur</w:t>
      </w:r>
      <w:r w:rsidR="00A133CE" w:rsidRPr="005E673B">
        <w:rPr>
          <w:rFonts w:ascii="Arial" w:hAnsi="Arial" w:cs="Arial"/>
          <w:sz w:val="20"/>
          <w:szCs w:val="20"/>
        </w:rPr>
        <w:t>:</w:t>
      </w:r>
      <w:r w:rsidRPr="005E673B">
        <w:rPr>
          <w:rFonts w:ascii="Arial" w:hAnsi="Arial" w:cs="Arial"/>
          <w:sz w:val="20"/>
          <w:szCs w:val="20"/>
        </w:rPr>
        <w:tab/>
        <w:t>Gunn Marit H</w:t>
      </w:r>
      <w:r w:rsidR="00A133CE" w:rsidRPr="005E673B">
        <w:rPr>
          <w:rFonts w:ascii="Arial" w:hAnsi="Arial" w:cs="Arial"/>
          <w:sz w:val="20"/>
          <w:szCs w:val="20"/>
        </w:rPr>
        <w:t>elgesen</w:t>
      </w:r>
      <w:r w:rsidRPr="005E673B">
        <w:rPr>
          <w:rFonts w:ascii="Arial" w:hAnsi="Arial" w:cs="Arial"/>
          <w:sz w:val="20"/>
          <w:szCs w:val="20"/>
        </w:rPr>
        <w:t>, Nor</w:t>
      </w:r>
      <w:r w:rsidR="00A133CE" w:rsidRPr="005E673B">
        <w:rPr>
          <w:rFonts w:ascii="Arial" w:hAnsi="Arial" w:cs="Arial"/>
          <w:sz w:val="20"/>
          <w:szCs w:val="20"/>
        </w:rPr>
        <w:t>way</w:t>
      </w:r>
      <w:r w:rsidRPr="005E673B">
        <w:rPr>
          <w:rFonts w:ascii="Arial" w:hAnsi="Arial" w:cs="Arial"/>
          <w:sz w:val="20"/>
          <w:szCs w:val="20"/>
        </w:rPr>
        <w:t xml:space="preserve"> (R, </w:t>
      </w:r>
      <w:r w:rsidR="000258E0" w:rsidRPr="005E673B">
        <w:rPr>
          <w:rFonts w:ascii="Arial" w:hAnsi="Arial" w:cs="Arial"/>
          <w:sz w:val="20"/>
          <w:szCs w:val="20"/>
        </w:rPr>
        <w:t>EPP</w:t>
      </w:r>
      <w:r w:rsidRPr="005E673B">
        <w:rPr>
          <w:rFonts w:ascii="Arial" w:hAnsi="Arial" w:cs="Arial"/>
          <w:sz w:val="20"/>
          <w:szCs w:val="20"/>
        </w:rPr>
        <w:t>/CCE)</w:t>
      </w:r>
      <w:r w:rsidR="003F4FBF" w:rsidRPr="005E673B">
        <w:rPr>
          <w:rFonts w:ascii="Arial" w:hAnsi="Arial" w:cs="Arial"/>
          <w:sz w:val="20"/>
          <w:szCs w:val="20"/>
          <w:vertAlign w:val="superscript"/>
        </w:rPr>
        <w:footnoteReference w:id="2"/>
      </w:r>
    </w:p>
    <w:p w:rsidR="00154F1C" w:rsidRPr="005E673B" w:rsidRDefault="00154F1C" w:rsidP="00CF6261">
      <w:pPr>
        <w:rPr>
          <w:rFonts w:ascii="Arial" w:hAnsi="Arial" w:cs="Arial"/>
          <w:sz w:val="20"/>
          <w:szCs w:val="20"/>
          <w:highlight w:val="yellow"/>
        </w:rPr>
      </w:pPr>
    </w:p>
    <w:p w:rsidR="00154F1C" w:rsidRPr="005E673B" w:rsidRDefault="00154F1C" w:rsidP="00CF6261">
      <w:pPr>
        <w:rPr>
          <w:rFonts w:ascii="Arial" w:hAnsi="Arial" w:cs="Arial"/>
          <w:sz w:val="20"/>
          <w:szCs w:val="20"/>
          <w:highlight w:val="yellow"/>
        </w:rPr>
      </w:pPr>
    </w:p>
    <w:p w:rsidR="008570A7" w:rsidRPr="005E673B" w:rsidRDefault="00154F1C">
      <w:pPr>
        <w:pStyle w:val="11"/>
        <w:rPr>
          <w:rFonts w:asciiTheme="minorHAnsi" w:eastAsiaTheme="minorEastAsia" w:hAnsiTheme="minorHAnsi" w:cstheme="minorBidi"/>
          <w:noProof/>
          <w:sz w:val="22"/>
          <w:szCs w:val="22"/>
          <w:lang w:eastAsia="fr-FR"/>
        </w:rPr>
      </w:pPr>
      <w:r w:rsidRPr="005E673B">
        <w:rPr>
          <w:bCs/>
          <w:caps/>
        </w:rPr>
        <w:fldChar w:fldCharType="begin"/>
      </w:r>
      <w:r w:rsidRPr="005E673B">
        <w:rPr>
          <w:bCs/>
        </w:rPr>
        <w:instrText xml:space="preserve"> TOC \h \z \t "COE_Heading1;1" </w:instrText>
      </w:r>
      <w:r w:rsidRPr="005E673B">
        <w:rPr>
          <w:bCs/>
          <w:caps/>
        </w:rPr>
        <w:fldChar w:fldCharType="separate"/>
      </w:r>
      <w:hyperlink w:anchor="_Toc494807985" w:history="1">
        <w:r w:rsidR="008570A7" w:rsidRPr="005E673B">
          <w:rPr>
            <w:rStyle w:val="ae"/>
            <w:noProof/>
          </w:rPr>
          <w:t>Preliminary draft resolution</w:t>
        </w:r>
        <w:r w:rsidR="008570A7" w:rsidRPr="005E673B">
          <w:rPr>
            <w:noProof/>
            <w:webHidden/>
          </w:rPr>
          <w:tab/>
        </w:r>
        <w:r w:rsidR="008570A7" w:rsidRPr="005E673B">
          <w:rPr>
            <w:noProof/>
            <w:webHidden/>
          </w:rPr>
          <w:fldChar w:fldCharType="begin"/>
        </w:r>
        <w:r w:rsidR="008570A7" w:rsidRPr="005E673B">
          <w:rPr>
            <w:noProof/>
            <w:webHidden/>
          </w:rPr>
          <w:instrText xml:space="preserve"> PAGEREF _Toc494807985 \h </w:instrText>
        </w:r>
        <w:r w:rsidR="008570A7" w:rsidRPr="005E673B">
          <w:rPr>
            <w:noProof/>
            <w:webHidden/>
          </w:rPr>
        </w:r>
        <w:r w:rsidR="008570A7" w:rsidRPr="005E673B">
          <w:rPr>
            <w:noProof/>
            <w:webHidden/>
          </w:rPr>
          <w:fldChar w:fldCharType="separate"/>
        </w:r>
        <w:r w:rsidR="001E1F50">
          <w:rPr>
            <w:noProof/>
            <w:webHidden/>
          </w:rPr>
          <w:t>2</w:t>
        </w:r>
        <w:r w:rsidR="008570A7" w:rsidRPr="005E673B">
          <w:rPr>
            <w:noProof/>
            <w:webHidden/>
          </w:rPr>
          <w:fldChar w:fldCharType="end"/>
        </w:r>
      </w:hyperlink>
    </w:p>
    <w:p w:rsidR="008570A7" w:rsidRPr="005E673B" w:rsidRDefault="00C37A18">
      <w:pPr>
        <w:pStyle w:val="11"/>
        <w:rPr>
          <w:rFonts w:asciiTheme="minorHAnsi" w:eastAsiaTheme="minorEastAsia" w:hAnsiTheme="minorHAnsi" w:cstheme="minorBidi"/>
          <w:noProof/>
          <w:sz w:val="22"/>
          <w:szCs w:val="22"/>
          <w:lang w:eastAsia="fr-FR"/>
        </w:rPr>
      </w:pPr>
      <w:hyperlink w:anchor="_Toc494807986" w:history="1">
        <w:r w:rsidR="008570A7" w:rsidRPr="005E673B">
          <w:rPr>
            <w:rStyle w:val="ae"/>
            <w:noProof/>
          </w:rPr>
          <w:t>Draft explanatory memorandum</w:t>
        </w:r>
        <w:r w:rsidR="008570A7" w:rsidRPr="005E673B">
          <w:rPr>
            <w:noProof/>
            <w:webHidden/>
          </w:rPr>
          <w:tab/>
        </w:r>
        <w:r w:rsidR="008570A7" w:rsidRPr="005E673B">
          <w:rPr>
            <w:noProof/>
            <w:webHidden/>
          </w:rPr>
          <w:fldChar w:fldCharType="begin"/>
        </w:r>
        <w:r w:rsidR="008570A7" w:rsidRPr="005E673B">
          <w:rPr>
            <w:noProof/>
            <w:webHidden/>
          </w:rPr>
          <w:instrText xml:space="preserve"> PAGEREF _Toc494807986 \h </w:instrText>
        </w:r>
        <w:r w:rsidR="008570A7" w:rsidRPr="005E673B">
          <w:rPr>
            <w:noProof/>
            <w:webHidden/>
          </w:rPr>
        </w:r>
        <w:r w:rsidR="008570A7" w:rsidRPr="005E673B">
          <w:rPr>
            <w:noProof/>
            <w:webHidden/>
          </w:rPr>
          <w:fldChar w:fldCharType="separate"/>
        </w:r>
        <w:r w:rsidR="001E1F50">
          <w:rPr>
            <w:noProof/>
            <w:webHidden/>
          </w:rPr>
          <w:t>4</w:t>
        </w:r>
        <w:r w:rsidR="008570A7" w:rsidRPr="005E673B">
          <w:rPr>
            <w:noProof/>
            <w:webHidden/>
          </w:rPr>
          <w:fldChar w:fldCharType="end"/>
        </w:r>
      </w:hyperlink>
    </w:p>
    <w:p w:rsidR="00897873" w:rsidRPr="005E673B" w:rsidRDefault="00154F1C" w:rsidP="00CF6261">
      <w:pPr>
        <w:ind w:right="254"/>
        <w:rPr>
          <w:rFonts w:ascii="Arial" w:hAnsi="Arial" w:cs="Arial"/>
          <w:i/>
          <w:sz w:val="20"/>
          <w:szCs w:val="20"/>
        </w:rPr>
      </w:pPr>
      <w:r w:rsidRPr="005E673B">
        <w:rPr>
          <w:rFonts w:ascii="Arial" w:hAnsi="Arial" w:cs="Arial"/>
          <w:b/>
          <w:bCs/>
          <w:sz w:val="20"/>
          <w:szCs w:val="20"/>
        </w:rPr>
        <w:fldChar w:fldCharType="end"/>
      </w:r>
    </w:p>
    <w:p w:rsidR="005D545D" w:rsidRPr="005E673B" w:rsidRDefault="005D545D" w:rsidP="00CF6261">
      <w:pPr>
        <w:ind w:right="254"/>
        <w:rPr>
          <w:rFonts w:ascii="Arial" w:hAnsi="Arial" w:cs="Arial"/>
          <w:i/>
          <w:sz w:val="20"/>
          <w:szCs w:val="20"/>
        </w:rPr>
      </w:pPr>
    </w:p>
    <w:p w:rsidR="00154F1C" w:rsidRPr="005E673B" w:rsidRDefault="00154F1C" w:rsidP="00CF6261">
      <w:pPr>
        <w:ind w:right="254"/>
        <w:rPr>
          <w:rFonts w:ascii="Arial" w:hAnsi="Arial" w:cs="Arial"/>
          <w:i/>
          <w:sz w:val="20"/>
          <w:szCs w:val="20"/>
        </w:rPr>
      </w:pPr>
    </w:p>
    <w:p w:rsidR="00154F1C" w:rsidRPr="005E673B" w:rsidRDefault="00154F1C" w:rsidP="00CF6261">
      <w:pPr>
        <w:ind w:right="254"/>
        <w:rPr>
          <w:rFonts w:ascii="Arial" w:hAnsi="Arial" w:cs="Arial"/>
          <w:i/>
          <w:sz w:val="20"/>
          <w:szCs w:val="20"/>
        </w:rPr>
      </w:pPr>
    </w:p>
    <w:p w:rsidR="00154F1C" w:rsidRPr="005E673B" w:rsidRDefault="00154F1C" w:rsidP="00CF6261">
      <w:pPr>
        <w:ind w:right="254"/>
        <w:rPr>
          <w:rFonts w:ascii="Arial" w:hAnsi="Arial" w:cs="Arial"/>
          <w:i/>
          <w:sz w:val="20"/>
          <w:szCs w:val="20"/>
        </w:rPr>
      </w:pPr>
    </w:p>
    <w:p w:rsidR="00154F1C" w:rsidRPr="005E673B" w:rsidRDefault="00154F1C" w:rsidP="00CF6261">
      <w:pPr>
        <w:ind w:right="254"/>
        <w:rPr>
          <w:rFonts w:ascii="Arial" w:hAnsi="Arial" w:cs="Arial"/>
          <w:i/>
          <w:sz w:val="20"/>
          <w:szCs w:val="20"/>
        </w:rPr>
      </w:pPr>
    </w:p>
    <w:p w:rsidR="00154F1C" w:rsidRPr="005E673B" w:rsidRDefault="00B74E2D" w:rsidP="007963EA">
      <w:pPr>
        <w:ind w:right="-2"/>
        <w:rPr>
          <w:rFonts w:ascii="Arial" w:hAnsi="Arial" w:cs="Arial"/>
          <w:sz w:val="20"/>
          <w:szCs w:val="20"/>
        </w:rPr>
      </w:pPr>
      <w:r w:rsidRPr="005E673B">
        <w:rPr>
          <w:rFonts w:ascii="Arial" w:hAnsi="Arial" w:cs="Arial"/>
          <w:sz w:val="20"/>
          <w:szCs w:val="20"/>
        </w:rPr>
        <w:t>Summary</w:t>
      </w:r>
    </w:p>
    <w:p w:rsidR="004F0E3C" w:rsidRPr="005E673B" w:rsidRDefault="004F0E3C" w:rsidP="007963EA">
      <w:pPr>
        <w:ind w:right="-2"/>
        <w:rPr>
          <w:rFonts w:ascii="Arial" w:hAnsi="Arial" w:cs="Arial"/>
          <w:i/>
          <w:sz w:val="20"/>
          <w:szCs w:val="20"/>
        </w:rPr>
      </w:pPr>
    </w:p>
    <w:p w:rsidR="00154F1C" w:rsidRPr="005E673B" w:rsidRDefault="00090B0F" w:rsidP="007963EA">
      <w:pPr>
        <w:ind w:right="-2"/>
        <w:jc w:val="both"/>
        <w:rPr>
          <w:rFonts w:ascii="Arial" w:hAnsi="Arial" w:cs="Arial"/>
          <w:sz w:val="20"/>
          <w:szCs w:val="20"/>
        </w:rPr>
      </w:pPr>
      <w:r w:rsidRPr="005E673B">
        <w:rPr>
          <w:rFonts w:ascii="Arial" w:hAnsi="Arial" w:cs="Arial"/>
          <w:sz w:val="20"/>
          <w:szCs w:val="20"/>
        </w:rPr>
        <w:t xml:space="preserve">This </w:t>
      </w:r>
      <w:r w:rsidR="004F0E3C" w:rsidRPr="005E673B">
        <w:rPr>
          <w:rFonts w:ascii="Arial" w:hAnsi="Arial" w:cs="Arial"/>
          <w:sz w:val="20"/>
          <w:szCs w:val="20"/>
        </w:rPr>
        <w:t xml:space="preserve">document </w:t>
      </w:r>
      <w:r w:rsidR="003F4FBF" w:rsidRPr="005E673B">
        <w:rPr>
          <w:rFonts w:ascii="Arial" w:hAnsi="Arial" w:cs="Arial"/>
          <w:sz w:val="20"/>
          <w:szCs w:val="20"/>
        </w:rPr>
        <w:t>report</w:t>
      </w:r>
      <w:r w:rsidRPr="005E673B">
        <w:rPr>
          <w:rFonts w:ascii="Arial" w:hAnsi="Arial" w:cs="Arial"/>
          <w:sz w:val="20"/>
          <w:szCs w:val="20"/>
        </w:rPr>
        <w:t xml:space="preserve">s the </w:t>
      </w:r>
      <w:r w:rsidR="004F0E3C" w:rsidRPr="005E673B">
        <w:rPr>
          <w:rFonts w:ascii="Arial" w:hAnsi="Arial" w:cs="Arial"/>
          <w:sz w:val="20"/>
          <w:szCs w:val="20"/>
        </w:rPr>
        <w:t xml:space="preserve">conclusions </w:t>
      </w:r>
      <w:r w:rsidRPr="005E673B">
        <w:rPr>
          <w:rFonts w:ascii="Arial" w:hAnsi="Arial" w:cs="Arial"/>
          <w:sz w:val="20"/>
          <w:szCs w:val="20"/>
        </w:rPr>
        <w:t>of the r</w:t>
      </w:r>
      <w:r w:rsidR="004F0E3C" w:rsidRPr="005E673B">
        <w:rPr>
          <w:rFonts w:ascii="Arial" w:hAnsi="Arial" w:cs="Arial"/>
          <w:sz w:val="20"/>
          <w:szCs w:val="20"/>
        </w:rPr>
        <w:t xml:space="preserve">apporteur, Gunn Marit Helgesen, </w:t>
      </w:r>
      <w:r w:rsidR="003F4FBF" w:rsidRPr="005E673B">
        <w:rPr>
          <w:rFonts w:ascii="Arial" w:hAnsi="Arial" w:cs="Arial"/>
          <w:sz w:val="20"/>
          <w:szCs w:val="20"/>
        </w:rPr>
        <w:t>with r</w:t>
      </w:r>
      <w:r w:rsidR="002942DF" w:rsidRPr="005E673B">
        <w:rPr>
          <w:rFonts w:ascii="Arial" w:hAnsi="Arial" w:cs="Arial"/>
          <w:sz w:val="20"/>
          <w:szCs w:val="20"/>
        </w:rPr>
        <w:t>egard</w:t>
      </w:r>
      <w:r w:rsidR="003F4FBF" w:rsidRPr="005E673B">
        <w:rPr>
          <w:rFonts w:ascii="Arial" w:hAnsi="Arial" w:cs="Arial"/>
          <w:sz w:val="20"/>
          <w:szCs w:val="20"/>
        </w:rPr>
        <w:t xml:space="preserve"> to</w:t>
      </w:r>
      <w:r w:rsidR="004F0E3C" w:rsidRPr="005E673B">
        <w:rPr>
          <w:rFonts w:ascii="Arial" w:hAnsi="Arial" w:cs="Arial"/>
          <w:sz w:val="20"/>
          <w:szCs w:val="20"/>
        </w:rPr>
        <w:t xml:space="preserve"> </w:t>
      </w:r>
      <w:r w:rsidRPr="005E673B">
        <w:rPr>
          <w:rFonts w:ascii="Arial" w:hAnsi="Arial" w:cs="Arial"/>
          <w:sz w:val="20"/>
          <w:szCs w:val="20"/>
        </w:rPr>
        <w:t xml:space="preserve">her visit to </w:t>
      </w:r>
      <w:r w:rsidR="003F4FBF" w:rsidRPr="005E673B">
        <w:rPr>
          <w:rFonts w:ascii="Arial" w:hAnsi="Arial" w:cs="Arial"/>
          <w:sz w:val="20"/>
          <w:szCs w:val="20"/>
        </w:rPr>
        <w:t>Chișinău</w:t>
      </w:r>
      <w:r w:rsidR="004F0E3C" w:rsidRPr="005E673B">
        <w:rPr>
          <w:rFonts w:ascii="Arial" w:hAnsi="Arial" w:cs="Arial"/>
          <w:sz w:val="20"/>
          <w:szCs w:val="20"/>
        </w:rPr>
        <w:t xml:space="preserve"> </w:t>
      </w:r>
      <w:r w:rsidRPr="005E673B">
        <w:rPr>
          <w:rFonts w:ascii="Arial" w:hAnsi="Arial" w:cs="Arial"/>
          <w:sz w:val="20"/>
          <w:szCs w:val="20"/>
        </w:rPr>
        <w:t>at the request of the</w:t>
      </w:r>
      <w:r w:rsidR="004F0E3C" w:rsidRPr="005E673B">
        <w:rPr>
          <w:rFonts w:ascii="Arial" w:hAnsi="Arial" w:cs="Arial"/>
          <w:sz w:val="20"/>
          <w:szCs w:val="20"/>
        </w:rPr>
        <w:t xml:space="preserve"> Bureau </w:t>
      </w:r>
      <w:r w:rsidRPr="005E673B">
        <w:rPr>
          <w:rFonts w:ascii="Arial" w:hAnsi="Arial" w:cs="Arial"/>
          <w:sz w:val="20"/>
          <w:szCs w:val="20"/>
        </w:rPr>
        <w:t xml:space="preserve">of the </w:t>
      </w:r>
      <w:r w:rsidR="004F0E3C" w:rsidRPr="005E673B">
        <w:rPr>
          <w:rFonts w:ascii="Arial" w:hAnsi="Arial" w:cs="Arial"/>
          <w:sz w:val="20"/>
          <w:szCs w:val="20"/>
        </w:rPr>
        <w:t>Congr</w:t>
      </w:r>
      <w:r w:rsidRPr="005E673B">
        <w:rPr>
          <w:rFonts w:ascii="Arial" w:hAnsi="Arial" w:cs="Arial"/>
          <w:sz w:val="20"/>
          <w:szCs w:val="20"/>
        </w:rPr>
        <w:t>ess.</w:t>
      </w:r>
      <w:r w:rsidR="004F0E3C" w:rsidRPr="005E673B">
        <w:rPr>
          <w:rFonts w:ascii="Arial" w:hAnsi="Arial" w:cs="Arial"/>
          <w:sz w:val="20"/>
          <w:szCs w:val="20"/>
        </w:rPr>
        <w:t xml:space="preserve"> </w:t>
      </w:r>
      <w:r w:rsidR="00F056BC" w:rsidRPr="005E673B">
        <w:rPr>
          <w:rFonts w:ascii="Arial" w:hAnsi="Arial" w:cs="Arial"/>
          <w:sz w:val="20"/>
          <w:szCs w:val="20"/>
        </w:rPr>
        <w:t>The</w:t>
      </w:r>
      <w:r w:rsidR="004F0E3C" w:rsidRPr="005E673B">
        <w:rPr>
          <w:rFonts w:ascii="Arial" w:hAnsi="Arial" w:cs="Arial"/>
          <w:sz w:val="20"/>
          <w:szCs w:val="20"/>
        </w:rPr>
        <w:t xml:space="preserve"> rapporteur </w:t>
      </w:r>
      <w:r w:rsidR="00F056BC" w:rsidRPr="005E673B">
        <w:rPr>
          <w:rFonts w:ascii="Arial" w:hAnsi="Arial" w:cs="Arial"/>
          <w:sz w:val="20"/>
          <w:szCs w:val="20"/>
        </w:rPr>
        <w:t xml:space="preserve">notes with concern that the </w:t>
      </w:r>
      <w:r w:rsidR="004F0E3C" w:rsidRPr="005E673B">
        <w:rPr>
          <w:rFonts w:ascii="Arial" w:hAnsi="Arial" w:cs="Arial"/>
          <w:sz w:val="20"/>
          <w:szCs w:val="20"/>
        </w:rPr>
        <w:t xml:space="preserve">conditions </w:t>
      </w:r>
      <w:r w:rsidR="003F4FBF" w:rsidRPr="005E673B">
        <w:rPr>
          <w:rFonts w:ascii="Arial" w:hAnsi="Arial" w:cs="Arial"/>
          <w:sz w:val="20"/>
          <w:szCs w:val="20"/>
        </w:rPr>
        <w:t>in</w:t>
      </w:r>
      <w:r w:rsidR="002942DF" w:rsidRPr="005E673B">
        <w:rPr>
          <w:rFonts w:ascii="Arial" w:hAnsi="Arial" w:cs="Arial"/>
          <w:sz w:val="20"/>
          <w:szCs w:val="20"/>
        </w:rPr>
        <w:t xml:space="preserve"> which the mayor of the capital of the Republic of </w:t>
      </w:r>
      <w:r w:rsidR="00D10BC0" w:rsidRPr="005E673B">
        <w:rPr>
          <w:rFonts w:ascii="Arial" w:hAnsi="Arial" w:cs="Arial"/>
          <w:sz w:val="20"/>
          <w:szCs w:val="20"/>
        </w:rPr>
        <w:t>Moldova</w:t>
      </w:r>
      <w:r w:rsidR="002942DF" w:rsidRPr="005E673B">
        <w:rPr>
          <w:rFonts w:ascii="Arial" w:hAnsi="Arial" w:cs="Arial"/>
          <w:sz w:val="20"/>
          <w:szCs w:val="20"/>
        </w:rPr>
        <w:t xml:space="preserve"> has been </w:t>
      </w:r>
      <w:r w:rsidR="004F0E3C" w:rsidRPr="005E673B">
        <w:rPr>
          <w:rFonts w:ascii="Arial" w:hAnsi="Arial" w:cs="Arial"/>
          <w:sz w:val="20"/>
          <w:szCs w:val="20"/>
        </w:rPr>
        <w:t>suspen</w:t>
      </w:r>
      <w:r w:rsidR="002942DF" w:rsidRPr="005E673B">
        <w:rPr>
          <w:rFonts w:ascii="Arial" w:hAnsi="Arial" w:cs="Arial"/>
          <w:sz w:val="20"/>
          <w:szCs w:val="20"/>
        </w:rPr>
        <w:t>ded</w:t>
      </w:r>
      <w:r w:rsidR="004F0E3C" w:rsidRPr="005E673B">
        <w:rPr>
          <w:rFonts w:ascii="Arial" w:hAnsi="Arial" w:cs="Arial"/>
          <w:sz w:val="20"/>
          <w:szCs w:val="20"/>
        </w:rPr>
        <w:t xml:space="preserve"> </w:t>
      </w:r>
      <w:r w:rsidR="002942DF" w:rsidRPr="005E673B">
        <w:rPr>
          <w:rFonts w:ascii="Arial" w:hAnsi="Arial" w:cs="Arial"/>
          <w:sz w:val="20"/>
          <w:szCs w:val="20"/>
        </w:rPr>
        <w:t xml:space="preserve">are problematic </w:t>
      </w:r>
      <w:r w:rsidR="003F4FBF" w:rsidRPr="005E673B">
        <w:rPr>
          <w:rFonts w:ascii="Arial" w:hAnsi="Arial" w:cs="Arial"/>
          <w:sz w:val="20"/>
          <w:szCs w:val="20"/>
        </w:rPr>
        <w:t xml:space="preserve">in terms of </w:t>
      </w:r>
      <w:r w:rsidR="002942DF" w:rsidRPr="005E673B">
        <w:rPr>
          <w:rFonts w:ascii="Arial" w:hAnsi="Arial" w:cs="Arial"/>
          <w:sz w:val="20"/>
          <w:szCs w:val="20"/>
        </w:rPr>
        <w:t>A</w:t>
      </w:r>
      <w:r w:rsidR="009C1BA9" w:rsidRPr="005E673B">
        <w:rPr>
          <w:rFonts w:ascii="Arial" w:hAnsi="Arial" w:cs="Arial"/>
          <w:sz w:val="20"/>
          <w:szCs w:val="20"/>
        </w:rPr>
        <w:t>rticles 3</w:t>
      </w:r>
      <w:r w:rsidR="00D05DEB" w:rsidRPr="005E673B">
        <w:rPr>
          <w:rFonts w:ascii="Arial" w:hAnsi="Arial" w:cs="Arial"/>
          <w:sz w:val="20"/>
          <w:szCs w:val="20"/>
        </w:rPr>
        <w:t>.</w:t>
      </w:r>
      <w:r w:rsidR="009C1BA9" w:rsidRPr="005E673B">
        <w:rPr>
          <w:rFonts w:ascii="Arial" w:hAnsi="Arial" w:cs="Arial"/>
          <w:sz w:val="20"/>
          <w:szCs w:val="20"/>
        </w:rPr>
        <w:t>2, 7</w:t>
      </w:r>
      <w:r w:rsidR="00D05DEB" w:rsidRPr="005E673B">
        <w:rPr>
          <w:rFonts w:ascii="Arial" w:hAnsi="Arial" w:cs="Arial"/>
          <w:sz w:val="20"/>
          <w:szCs w:val="20"/>
        </w:rPr>
        <w:t>.</w:t>
      </w:r>
      <w:r w:rsidR="009C1BA9" w:rsidRPr="005E673B">
        <w:rPr>
          <w:rFonts w:ascii="Arial" w:hAnsi="Arial" w:cs="Arial"/>
          <w:sz w:val="20"/>
          <w:szCs w:val="20"/>
        </w:rPr>
        <w:t xml:space="preserve">1 </w:t>
      </w:r>
      <w:r w:rsidR="002942DF" w:rsidRPr="005E673B">
        <w:rPr>
          <w:rFonts w:ascii="Arial" w:hAnsi="Arial" w:cs="Arial"/>
          <w:sz w:val="20"/>
          <w:szCs w:val="20"/>
        </w:rPr>
        <w:t>and</w:t>
      </w:r>
      <w:r w:rsidR="009C1BA9" w:rsidRPr="005E673B">
        <w:rPr>
          <w:rFonts w:ascii="Arial" w:hAnsi="Arial" w:cs="Arial"/>
          <w:sz w:val="20"/>
          <w:szCs w:val="20"/>
        </w:rPr>
        <w:t xml:space="preserve"> 8</w:t>
      </w:r>
      <w:r w:rsidR="00D05DEB" w:rsidRPr="005E673B">
        <w:rPr>
          <w:rFonts w:ascii="Arial" w:hAnsi="Arial" w:cs="Arial"/>
          <w:sz w:val="20"/>
          <w:szCs w:val="20"/>
        </w:rPr>
        <w:t>.</w:t>
      </w:r>
      <w:r w:rsidR="009C1BA9" w:rsidRPr="005E673B">
        <w:rPr>
          <w:rFonts w:ascii="Arial" w:hAnsi="Arial" w:cs="Arial"/>
          <w:sz w:val="20"/>
          <w:szCs w:val="20"/>
        </w:rPr>
        <w:t xml:space="preserve">3 </w:t>
      </w:r>
      <w:r w:rsidR="002942DF" w:rsidRPr="005E673B">
        <w:rPr>
          <w:rFonts w:ascii="Arial" w:hAnsi="Arial" w:cs="Arial"/>
          <w:sz w:val="20"/>
          <w:szCs w:val="20"/>
        </w:rPr>
        <w:t>of the</w:t>
      </w:r>
      <w:r w:rsidR="009C1BA9" w:rsidRPr="005E673B">
        <w:rPr>
          <w:rFonts w:ascii="Arial" w:hAnsi="Arial" w:cs="Arial"/>
          <w:sz w:val="20"/>
          <w:szCs w:val="20"/>
        </w:rPr>
        <w:t xml:space="preserve"> </w:t>
      </w:r>
      <w:r w:rsidR="002942DF" w:rsidRPr="005E673B">
        <w:rPr>
          <w:rFonts w:ascii="Arial" w:hAnsi="Arial" w:cs="Arial"/>
          <w:sz w:val="20"/>
          <w:szCs w:val="20"/>
        </w:rPr>
        <w:t>European Charter of Local Self-Government</w:t>
      </w:r>
      <w:r w:rsidR="00516DCC" w:rsidRPr="005E673B">
        <w:rPr>
          <w:rFonts w:ascii="Arial" w:hAnsi="Arial" w:cs="Arial"/>
          <w:sz w:val="20"/>
          <w:szCs w:val="20"/>
        </w:rPr>
        <w:t xml:space="preserve">. </w:t>
      </w:r>
      <w:r w:rsidR="00D05DEB" w:rsidRPr="005E673B">
        <w:rPr>
          <w:rFonts w:ascii="Arial" w:hAnsi="Arial" w:cs="Arial"/>
          <w:sz w:val="20"/>
          <w:szCs w:val="20"/>
        </w:rPr>
        <w:t xml:space="preserve">She </w:t>
      </w:r>
      <w:r w:rsidR="003F4FBF" w:rsidRPr="005E673B">
        <w:rPr>
          <w:rFonts w:ascii="Arial" w:hAnsi="Arial" w:cs="Arial"/>
          <w:sz w:val="20"/>
          <w:szCs w:val="20"/>
        </w:rPr>
        <w:t>has proposed</w:t>
      </w:r>
      <w:r w:rsidR="00D05DEB" w:rsidRPr="005E673B">
        <w:rPr>
          <w:rFonts w:ascii="Arial" w:hAnsi="Arial" w:cs="Arial"/>
          <w:sz w:val="20"/>
          <w:szCs w:val="20"/>
        </w:rPr>
        <w:t xml:space="preserve"> a preliminary </w:t>
      </w:r>
      <w:r w:rsidR="00F317D6" w:rsidRPr="005E673B">
        <w:rPr>
          <w:rFonts w:ascii="Arial" w:hAnsi="Arial" w:cs="Arial"/>
          <w:sz w:val="20"/>
          <w:szCs w:val="20"/>
        </w:rPr>
        <w:t>draft resolution</w:t>
      </w:r>
      <w:r w:rsidR="009C1BA9" w:rsidRPr="005E673B">
        <w:rPr>
          <w:rFonts w:ascii="Arial" w:hAnsi="Arial" w:cs="Arial"/>
          <w:sz w:val="20"/>
          <w:szCs w:val="20"/>
        </w:rPr>
        <w:t xml:space="preserve"> </w:t>
      </w:r>
      <w:r w:rsidR="00F317D6" w:rsidRPr="005E673B">
        <w:rPr>
          <w:rFonts w:ascii="Arial" w:hAnsi="Arial" w:cs="Arial"/>
          <w:sz w:val="20"/>
          <w:szCs w:val="20"/>
        </w:rPr>
        <w:t>instruct</w:t>
      </w:r>
      <w:r w:rsidR="003F4FBF" w:rsidRPr="005E673B">
        <w:rPr>
          <w:rFonts w:ascii="Arial" w:hAnsi="Arial" w:cs="Arial"/>
          <w:sz w:val="20"/>
          <w:szCs w:val="20"/>
        </w:rPr>
        <w:t>ing</w:t>
      </w:r>
      <w:r w:rsidR="00F317D6" w:rsidRPr="005E673B">
        <w:rPr>
          <w:rFonts w:ascii="Arial" w:hAnsi="Arial" w:cs="Arial"/>
          <w:sz w:val="20"/>
          <w:szCs w:val="20"/>
        </w:rPr>
        <w:t xml:space="preserve"> the Congress to </w:t>
      </w:r>
      <w:r w:rsidR="003F4FBF" w:rsidRPr="005E673B">
        <w:rPr>
          <w:rFonts w:ascii="Arial" w:hAnsi="Arial" w:cs="Arial"/>
          <w:sz w:val="20"/>
          <w:szCs w:val="20"/>
        </w:rPr>
        <w:t>arrang</w:t>
      </w:r>
      <w:r w:rsidR="00F317D6" w:rsidRPr="005E673B">
        <w:rPr>
          <w:rFonts w:ascii="Arial" w:hAnsi="Arial" w:cs="Arial"/>
          <w:sz w:val="20"/>
          <w:szCs w:val="20"/>
        </w:rPr>
        <w:t>e a fact-finding</w:t>
      </w:r>
      <w:r w:rsidR="009C1BA9" w:rsidRPr="005E673B">
        <w:rPr>
          <w:rFonts w:ascii="Arial" w:hAnsi="Arial" w:cs="Arial"/>
          <w:sz w:val="20"/>
          <w:szCs w:val="20"/>
        </w:rPr>
        <w:t xml:space="preserve"> mission</w:t>
      </w:r>
      <w:r w:rsidR="00011A75" w:rsidRPr="005E673B">
        <w:rPr>
          <w:rFonts w:ascii="Arial" w:hAnsi="Arial" w:cs="Arial"/>
          <w:sz w:val="20"/>
          <w:szCs w:val="20"/>
        </w:rPr>
        <w:t>, which</w:t>
      </w:r>
      <w:r w:rsidR="003F4FBF" w:rsidRPr="005E673B">
        <w:rPr>
          <w:rFonts w:ascii="Arial" w:hAnsi="Arial" w:cs="Arial"/>
          <w:sz w:val="20"/>
          <w:szCs w:val="20"/>
        </w:rPr>
        <w:t xml:space="preserve"> will result in </w:t>
      </w:r>
      <w:r w:rsidR="00F317D6" w:rsidRPr="005E673B">
        <w:rPr>
          <w:rFonts w:ascii="Arial" w:hAnsi="Arial" w:cs="Arial"/>
          <w:sz w:val="20"/>
          <w:szCs w:val="20"/>
        </w:rPr>
        <w:t xml:space="preserve">a </w:t>
      </w:r>
      <w:r w:rsidR="009C1BA9" w:rsidRPr="005E673B">
        <w:rPr>
          <w:rFonts w:ascii="Arial" w:hAnsi="Arial" w:cs="Arial"/>
          <w:sz w:val="20"/>
          <w:szCs w:val="20"/>
        </w:rPr>
        <w:t>recomm</w:t>
      </w:r>
      <w:r w:rsidR="00F317D6" w:rsidRPr="005E673B">
        <w:rPr>
          <w:rFonts w:ascii="Arial" w:hAnsi="Arial" w:cs="Arial"/>
          <w:sz w:val="20"/>
          <w:szCs w:val="20"/>
        </w:rPr>
        <w:t>e</w:t>
      </w:r>
      <w:r w:rsidR="009C1BA9" w:rsidRPr="005E673B">
        <w:rPr>
          <w:rFonts w:ascii="Arial" w:hAnsi="Arial" w:cs="Arial"/>
          <w:sz w:val="20"/>
          <w:szCs w:val="20"/>
        </w:rPr>
        <w:t xml:space="preserve">ndation </w:t>
      </w:r>
      <w:r w:rsidR="00F317D6" w:rsidRPr="005E673B">
        <w:rPr>
          <w:rFonts w:ascii="Arial" w:hAnsi="Arial" w:cs="Arial"/>
          <w:sz w:val="20"/>
          <w:szCs w:val="20"/>
        </w:rPr>
        <w:t xml:space="preserve">to the </w:t>
      </w:r>
      <w:r w:rsidR="00BE5975" w:rsidRPr="005E673B">
        <w:rPr>
          <w:rFonts w:ascii="Arial" w:hAnsi="Arial" w:cs="Arial"/>
          <w:sz w:val="20"/>
          <w:szCs w:val="20"/>
        </w:rPr>
        <w:t>Moldova</w:t>
      </w:r>
      <w:r w:rsidR="00F317D6" w:rsidRPr="005E673B">
        <w:rPr>
          <w:rFonts w:ascii="Arial" w:hAnsi="Arial" w:cs="Arial"/>
          <w:sz w:val="20"/>
          <w:szCs w:val="20"/>
        </w:rPr>
        <w:t>n authorities</w:t>
      </w:r>
      <w:r w:rsidR="00516DCC" w:rsidRPr="005E673B">
        <w:rPr>
          <w:rFonts w:ascii="Arial" w:hAnsi="Arial" w:cs="Arial"/>
          <w:sz w:val="20"/>
          <w:szCs w:val="20"/>
        </w:rPr>
        <w:t xml:space="preserve">, </w:t>
      </w:r>
      <w:r w:rsidR="003F4FBF" w:rsidRPr="005E673B">
        <w:rPr>
          <w:rFonts w:ascii="Arial" w:hAnsi="Arial" w:cs="Arial"/>
          <w:sz w:val="20"/>
          <w:szCs w:val="20"/>
        </w:rPr>
        <w:t>asking</w:t>
      </w:r>
      <w:r w:rsidR="00B46256" w:rsidRPr="005E673B">
        <w:rPr>
          <w:rFonts w:ascii="Arial" w:hAnsi="Arial" w:cs="Arial"/>
          <w:sz w:val="20"/>
          <w:szCs w:val="20"/>
        </w:rPr>
        <w:t xml:space="preserve"> the Venice</w:t>
      </w:r>
      <w:r w:rsidR="009C1BA9" w:rsidRPr="005E673B">
        <w:rPr>
          <w:rFonts w:ascii="Arial" w:hAnsi="Arial" w:cs="Arial"/>
          <w:sz w:val="20"/>
          <w:szCs w:val="20"/>
        </w:rPr>
        <w:t xml:space="preserve"> Commission </w:t>
      </w:r>
      <w:r w:rsidR="00B46256" w:rsidRPr="005E673B">
        <w:rPr>
          <w:rFonts w:ascii="Arial" w:hAnsi="Arial" w:cs="Arial"/>
          <w:sz w:val="20"/>
          <w:szCs w:val="20"/>
        </w:rPr>
        <w:t xml:space="preserve">to give </w:t>
      </w:r>
      <w:r w:rsidR="00A94E00" w:rsidRPr="005E673B">
        <w:rPr>
          <w:rFonts w:ascii="Arial" w:hAnsi="Arial" w:cs="Arial"/>
          <w:sz w:val="20"/>
          <w:szCs w:val="20"/>
        </w:rPr>
        <w:t>its</w:t>
      </w:r>
      <w:r w:rsidR="00B46256" w:rsidRPr="005E673B">
        <w:rPr>
          <w:rFonts w:ascii="Arial" w:hAnsi="Arial" w:cs="Arial"/>
          <w:sz w:val="20"/>
          <w:szCs w:val="20"/>
        </w:rPr>
        <w:t xml:space="preserve"> opinion on the </w:t>
      </w:r>
      <w:r w:rsidR="009C1BA9" w:rsidRPr="005E673B">
        <w:rPr>
          <w:rFonts w:ascii="Arial" w:hAnsi="Arial" w:cs="Arial"/>
          <w:sz w:val="20"/>
          <w:szCs w:val="20"/>
        </w:rPr>
        <w:t>constitutionalit</w:t>
      </w:r>
      <w:r w:rsidR="00B46256" w:rsidRPr="005E673B">
        <w:rPr>
          <w:rFonts w:ascii="Arial" w:hAnsi="Arial" w:cs="Arial"/>
          <w:sz w:val="20"/>
          <w:szCs w:val="20"/>
        </w:rPr>
        <w:t>y of the</w:t>
      </w:r>
      <w:r w:rsidR="009C1BA9" w:rsidRPr="005E673B">
        <w:rPr>
          <w:rFonts w:ascii="Arial" w:hAnsi="Arial" w:cs="Arial"/>
          <w:sz w:val="20"/>
          <w:szCs w:val="20"/>
        </w:rPr>
        <w:t xml:space="preserve"> </w:t>
      </w:r>
      <w:r w:rsidR="00791BE9" w:rsidRPr="005E673B">
        <w:rPr>
          <w:rFonts w:ascii="Arial" w:hAnsi="Arial" w:cs="Arial"/>
          <w:sz w:val="20"/>
          <w:szCs w:val="20"/>
        </w:rPr>
        <w:t>local re</w:t>
      </w:r>
      <w:r w:rsidR="003B2FD9" w:rsidRPr="005E673B">
        <w:rPr>
          <w:rFonts w:ascii="Arial" w:hAnsi="Arial" w:cs="Arial"/>
          <w:sz w:val="20"/>
          <w:szCs w:val="20"/>
        </w:rPr>
        <w:t>call</w:t>
      </w:r>
      <w:r w:rsidR="00791BE9" w:rsidRPr="005E673B">
        <w:rPr>
          <w:rFonts w:ascii="Arial" w:hAnsi="Arial" w:cs="Arial"/>
          <w:sz w:val="20"/>
          <w:szCs w:val="20"/>
        </w:rPr>
        <w:t xml:space="preserve"> </w:t>
      </w:r>
      <w:r w:rsidR="009C1BA9" w:rsidRPr="005E673B">
        <w:rPr>
          <w:rFonts w:ascii="Arial" w:hAnsi="Arial" w:cs="Arial"/>
          <w:sz w:val="20"/>
          <w:szCs w:val="20"/>
        </w:rPr>
        <w:t>r</w:t>
      </w:r>
      <w:r w:rsidR="00791BE9" w:rsidRPr="005E673B">
        <w:rPr>
          <w:rFonts w:ascii="Arial" w:hAnsi="Arial" w:cs="Arial"/>
          <w:sz w:val="20"/>
          <w:szCs w:val="20"/>
        </w:rPr>
        <w:t>e</w:t>
      </w:r>
      <w:r w:rsidR="009C1BA9" w:rsidRPr="005E673B">
        <w:rPr>
          <w:rFonts w:ascii="Arial" w:hAnsi="Arial" w:cs="Arial"/>
          <w:sz w:val="20"/>
          <w:szCs w:val="20"/>
        </w:rPr>
        <w:t>f</w:t>
      </w:r>
      <w:r w:rsidR="00791BE9" w:rsidRPr="005E673B">
        <w:rPr>
          <w:rFonts w:ascii="Arial" w:hAnsi="Arial" w:cs="Arial"/>
          <w:sz w:val="20"/>
          <w:szCs w:val="20"/>
        </w:rPr>
        <w:t>e</w:t>
      </w:r>
      <w:r w:rsidR="009C1BA9" w:rsidRPr="005E673B">
        <w:rPr>
          <w:rFonts w:ascii="Arial" w:hAnsi="Arial" w:cs="Arial"/>
          <w:sz w:val="20"/>
          <w:szCs w:val="20"/>
        </w:rPr>
        <w:t xml:space="preserve">rendum, </w:t>
      </w:r>
      <w:r w:rsidR="00791BE9" w:rsidRPr="005E673B">
        <w:rPr>
          <w:rFonts w:ascii="Arial" w:hAnsi="Arial" w:cs="Arial"/>
          <w:sz w:val="20"/>
          <w:szCs w:val="20"/>
        </w:rPr>
        <w:t>which</w:t>
      </w:r>
      <w:r w:rsidR="009A6321" w:rsidRPr="005E673B">
        <w:rPr>
          <w:rFonts w:ascii="Arial" w:hAnsi="Arial" w:cs="Arial"/>
          <w:sz w:val="20"/>
          <w:szCs w:val="20"/>
        </w:rPr>
        <w:t>, in the rapporteur’s opinion, entails a</w:t>
      </w:r>
      <w:r w:rsidR="009C1BA9" w:rsidRPr="005E673B">
        <w:rPr>
          <w:rFonts w:ascii="Arial" w:hAnsi="Arial" w:cs="Arial"/>
          <w:sz w:val="20"/>
          <w:szCs w:val="20"/>
        </w:rPr>
        <w:t xml:space="preserve"> </w:t>
      </w:r>
      <w:r w:rsidR="009A6321" w:rsidRPr="005E673B">
        <w:rPr>
          <w:rFonts w:ascii="Arial" w:hAnsi="Arial" w:cs="Arial"/>
          <w:sz w:val="20"/>
          <w:szCs w:val="20"/>
        </w:rPr>
        <w:t>breach of A</w:t>
      </w:r>
      <w:r w:rsidR="009C1BA9" w:rsidRPr="005E673B">
        <w:rPr>
          <w:rFonts w:ascii="Arial" w:hAnsi="Arial" w:cs="Arial"/>
          <w:sz w:val="20"/>
          <w:szCs w:val="20"/>
        </w:rPr>
        <w:t>rticle 7</w:t>
      </w:r>
      <w:r w:rsidR="009A6321" w:rsidRPr="005E673B">
        <w:rPr>
          <w:rFonts w:ascii="Arial" w:hAnsi="Arial" w:cs="Arial"/>
          <w:sz w:val="20"/>
          <w:szCs w:val="20"/>
        </w:rPr>
        <w:t>.</w:t>
      </w:r>
      <w:r w:rsidR="009C1BA9" w:rsidRPr="005E673B">
        <w:rPr>
          <w:rFonts w:ascii="Arial" w:hAnsi="Arial" w:cs="Arial"/>
          <w:sz w:val="20"/>
          <w:szCs w:val="20"/>
        </w:rPr>
        <w:t xml:space="preserve">1 </w:t>
      </w:r>
      <w:r w:rsidR="009A6321" w:rsidRPr="005E673B">
        <w:rPr>
          <w:rFonts w:ascii="Arial" w:hAnsi="Arial" w:cs="Arial"/>
          <w:sz w:val="20"/>
          <w:szCs w:val="20"/>
        </w:rPr>
        <w:t>of the C</w:t>
      </w:r>
      <w:r w:rsidR="009C1BA9" w:rsidRPr="005E673B">
        <w:rPr>
          <w:rFonts w:ascii="Arial" w:hAnsi="Arial" w:cs="Arial"/>
          <w:sz w:val="20"/>
          <w:szCs w:val="20"/>
        </w:rPr>
        <w:t>harte</w:t>
      </w:r>
      <w:r w:rsidR="009A6321" w:rsidRPr="005E673B">
        <w:rPr>
          <w:rFonts w:ascii="Arial" w:hAnsi="Arial" w:cs="Arial"/>
          <w:sz w:val="20"/>
          <w:szCs w:val="20"/>
        </w:rPr>
        <w:t>r</w:t>
      </w:r>
      <w:r w:rsidR="009C1BA9" w:rsidRPr="005E673B">
        <w:rPr>
          <w:rFonts w:ascii="Arial" w:hAnsi="Arial" w:cs="Arial"/>
          <w:sz w:val="20"/>
          <w:szCs w:val="20"/>
        </w:rPr>
        <w:t xml:space="preserve">, </w:t>
      </w:r>
      <w:r w:rsidR="009A6321" w:rsidRPr="005E673B">
        <w:rPr>
          <w:rFonts w:ascii="Arial" w:hAnsi="Arial" w:cs="Arial"/>
          <w:sz w:val="20"/>
          <w:szCs w:val="20"/>
        </w:rPr>
        <w:t xml:space="preserve">and </w:t>
      </w:r>
      <w:r w:rsidR="00A94E00" w:rsidRPr="005E673B">
        <w:rPr>
          <w:rFonts w:ascii="Arial" w:hAnsi="Arial" w:cs="Arial"/>
          <w:sz w:val="20"/>
          <w:szCs w:val="20"/>
        </w:rPr>
        <w:t>requesting that the information in the present report be</w:t>
      </w:r>
      <w:r w:rsidR="009A6321" w:rsidRPr="005E673B">
        <w:rPr>
          <w:rFonts w:ascii="Arial" w:hAnsi="Arial" w:cs="Arial"/>
          <w:sz w:val="20"/>
          <w:szCs w:val="20"/>
        </w:rPr>
        <w:t xml:space="preserve"> forward</w:t>
      </w:r>
      <w:r w:rsidR="00A94E00" w:rsidRPr="005E673B">
        <w:rPr>
          <w:rFonts w:ascii="Arial" w:hAnsi="Arial" w:cs="Arial"/>
          <w:sz w:val="20"/>
          <w:szCs w:val="20"/>
        </w:rPr>
        <w:t>ed</w:t>
      </w:r>
      <w:r w:rsidR="009A6321" w:rsidRPr="005E673B">
        <w:rPr>
          <w:rFonts w:ascii="Arial" w:hAnsi="Arial" w:cs="Arial"/>
          <w:sz w:val="20"/>
          <w:szCs w:val="20"/>
        </w:rPr>
        <w:t xml:space="preserve"> to the Monitoring </w:t>
      </w:r>
      <w:r w:rsidR="009C1BA9" w:rsidRPr="005E673B">
        <w:rPr>
          <w:rFonts w:ascii="Arial" w:hAnsi="Arial" w:cs="Arial"/>
          <w:sz w:val="20"/>
          <w:szCs w:val="20"/>
        </w:rPr>
        <w:t>Commi</w:t>
      </w:r>
      <w:r w:rsidR="009A6321" w:rsidRPr="005E673B">
        <w:rPr>
          <w:rFonts w:ascii="Arial" w:hAnsi="Arial" w:cs="Arial"/>
          <w:sz w:val="20"/>
          <w:szCs w:val="20"/>
        </w:rPr>
        <w:t>ttee</w:t>
      </w:r>
      <w:r w:rsidR="009C1BA9" w:rsidRPr="005E673B">
        <w:rPr>
          <w:rFonts w:ascii="Arial" w:hAnsi="Arial" w:cs="Arial"/>
          <w:sz w:val="20"/>
          <w:szCs w:val="20"/>
        </w:rPr>
        <w:t xml:space="preserve"> </w:t>
      </w:r>
      <w:r w:rsidR="009A6321" w:rsidRPr="005E673B">
        <w:rPr>
          <w:rFonts w:ascii="Arial" w:hAnsi="Arial" w:cs="Arial"/>
          <w:sz w:val="20"/>
          <w:szCs w:val="20"/>
        </w:rPr>
        <w:t xml:space="preserve">so that </w:t>
      </w:r>
      <w:r w:rsidR="00A94E00" w:rsidRPr="005E673B">
        <w:rPr>
          <w:rFonts w:ascii="Arial" w:hAnsi="Arial" w:cs="Arial"/>
          <w:sz w:val="20"/>
          <w:szCs w:val="20"/>
        </w:rPr>
        <w:t>the latter</w:t>
      </w:r>
      <w:r w:rsidR="009A6321" w:rsidRPr="005E673B">
        <w:rPr>
          <w:rFonts w:ascii="Arial" w:hAnsi="Arial" w:cs="Arial"/>
          <w:sz w:val="20"/>
          <w:szCs w:val="20"/>
        </w:rPr>
        <w:t xml:space="preserve"> may take</w:t>
      </w:r>
      <w:r w:rsidR="00A94E00" w:rsidRPr="005E673B">
        <w:rPr>
          <w:rFonts w:ascii="Arial" w:hAnsi="Arial" w:cs="Arial"/>
          <w:sz w:val="20"/>
          <w:szCs w:val="20"/>
        </w:rPr>
        <w:t xml:space="preserve"> it</w:t>
      </w:r>
      <w:r w:rsidR="009A6321" w:rsidRPr="005E673B">
        <w:rPr>
          <w:rFonts w:ascii="Arial" w:hAnsi="Arial" w:cs="Arial"/>
          <w:sz w:val="20"/>
          <w:szCs w:val="20"/>
        </w:rPr>
        <w:t xml:space="preserve"> into account </w:t>
      </w:r>
      <w:r w:rsidR="00FE338E" w:rsidRPr="005E673B">
        <w:rPr>
          <w:rFonts w:ascii="Arial" w:hAnsi="Arial" w:cs="Arial"/>
          <w:sz w:val="20"/>
          <w:szCs w:val="20"/>
        </w:rPr>
        <w:t xml:space="preserve">in the </w:t>
      </w:r>
      <w:r w:rsidR="009C1BA9" w:rsidRPr="005E673B">
        <w:rPr>
          <w:rFonts w:ascii="Arial" w:hAnsi="Arial" w:cs="Arial"/>
          <w:sz w:val="20"/>
          <w:szCs w:val="20"/>
        </w:rPr>
        <w:t xml:space="preserve">monitoring </w:t>
      </w:r>
      <w:r w:rsidR="00FE338E" w:rsidRPr="005E673B">
        <w:rPr>
          <w:rFonts w:ascii="Arial" w:hAnsi="Arial" w:cs="Arial"/>
          <w:sz w:val="20"/>
          <w:szCs w:val="20"/>
        </w:rPr>
        <w:t xml:space="preserve">of local and regional democracy in the Republic of </w:t>
      </w:r>
      <w:r w:rsidR="009C1BA9" w:rsidRPr="005E673B">
        <w:rPr>
          <w:rFonts w:ascii="Arial" w:hAnsi="Arial" w:cs="Arial"/>
          <w:sz w:val="20"/>
          <w:szCs w:val="20"/>
        </w:rPr>
        <w:t xml:space="preserve">Moldova </w:t>
      </w:r>
      <w:r w:rsidR="00A94E00" w:rsidRPr="005E673B">
        <w:rPr>
          <w:rFonts w:ascii="Arial" w:hAnsi="Arial" w:cs="Arial"/>
          <w:sz w:val="20"/>
          <w:szCs w:val="20"/>
        </w:rPr>
        <w:t>planned for</w:t>
      </w:r>
      <w:r w:rsidR="009C1BA9" w:rsidRPr="005E673B">
        <w:rPr>
          <w:rFonts w:ascii="Arial" w:hAnsi="Arial" w:cs="Arial"/>
          <w:sz w:val="20"/>
          <w:szCs w:val="20"/>
        </w:rPr>
        <w:t xml:space="preserve"> 2018</w:t>
      </w:r>
      <w:r w:rsidR="00FE338E" w:rsidRPr="005E673B">
        <w:rPr>
          <w:rFonts w:ascii="Arial" w:hAnsi="Arial" w:cs="Arial"/>
          <w:sz w:val="20"/>
          <w:szCs w:val="20"/>
        </w:rPr>
        <w:t>, particularly in the light of the com</w:t>
      </w:r>
      <w:r w:rsidR="00691843" w:rsidRPr="005E673B">
        <w:rPr>
          <w:rFonts w:ascii="Arial" w:hAnsi="Arial" w:cs="Arial"/>
          <w:sz w:val="20"/>
          <w:szCs w:val="20"/>
        </w:rPr>
        <w:t>plaint</w:t>
      </w:r>
      <w:r w:rsidR="00FE338E" w:rsidRPr="005E673B">
        <w:rPr>
          <w:rFonts w:ascii="Arial" w:hAnsi="Arial" w:cs="Arial"/>
          <w:sz w:val="20"/>
          <w:szCs w:val="20"/>
        </w:rPr>
        <w:t xml:space="preserve"> sent to the Congress in the meantime by the Congress of Local Authorities </w:t>
      </w:r>
      <w:r w:rsidR="00C452EB" w:rsidRPr="005E673B">
        <w:rPr>
          <w:rFonts w:ascii="Arial" w:hAnsi="Arial" w:cs="Arial"/>
          <w:sz w:val="20"/>
          <w:szCs w:val="20"/>
        </w:rPr>
        <w:t>of</w:t>
      </w:r>
      <w:r w:rsidR="00FE338E" w:rsidRPr="005E673B">
        <w:rPr>
          <w:rFonts w:ascii="Arial" w:hAnsi="Arial" w:cs="Arial"/>
          <w:sz w:val="20"/>
          <w:szCs w:val="20"/>
        </w:rPr>
        <w:t xml:space="preserve"> Moldova</w:t>
      </w:r>
      <w:r w:rsidR="00691843" w:rsidRPr="005E673B">
        <w:rPr>
          <w:rFonts w:ascii="Arial" w:hAnsi="Arial" w:cs="Arial"/>
          <w:sz w:val="20"/>
          <w:szCs w:val="20"/>
        </w:rPr>
        <w:t xml:space="preserve"> </w:t>
      </w:r>
      <w:r w:rsidR="00FE338E" w:rsidRPr="005E673B">
        <w:rPr>
          <w:rFonts w:ascii="Arial" w:hAnsi="Arial" w:cs="Arial"/>
          <w:sz w:val="20"/>
          <w:szCs w:val="20"/>
        </w:rPr>
        <w:t>(</w:t>
      </w:r>
      <w:r w:rsidR="00691843" w:rsidRPr="005E673B">
        <w:rPr>
          <w:rFonts w:ascii="Arial" w:hAnsi="Arial" w:cs="Arial"/>
          <w:sz w:val="20"/>
          <w:szCs w:val="20"/>
        </w:rPr>
        <w:t>CALM</w:t>
      </w:r>
      <w:r w:rsidR="00FE338E" w:rsidRPr="005E673B">
        <w:rPr>
          <w:rFonts w:ascii="Arial" w:hAnsi="Arial" w:cs="Arial"/>
          <w:sz w:val="20"/>
          <w:szCs w:val="20"/>
        </w:rPr>
        <w:t>)</w:t>
      </w:r>
      <w:r w:rsidR="00691843" w:rsidRPr="005E673B">
        <w:rPr>
          <w:rFonts w:ascii="Arial" w:hAnsi="Arial" w:cs="Arial"/>
          <w:sz w:val="20"/>
          <w:szCs w:val="20"/>
        </w:rPr>
        <w:t xml:space="preserve">, </w:t>
      </w:r>
      <w:r w:rsidR="00FE338E" w:rsidRPr="005E673B">
        <w:rPr>
          <w:rFonts w:ascii="Arial" w:hAnsi="Arial" w:cs="Arial"/>
          <w:sz w:val="20"/>
          <w:szCs w:val="20"/>
        </w:rPr>
        <w:t xml:space="preserve">which </w:t>
      </w:r>
      <w:r w:rsidR="00B237A8" w:rsidRPr="005E673B">
        <w:rPr>
          <w:rFonts w:ascii="Arial" w:hAnsi="Arial" w:cs="Arial"/>
          <w:sz w:val="20"/>
          <w:szCs w:val="20"/>
        </w:rPr>
        <w:t>reports pressure being brought to bear on local elected representatives through recurrent court proceedings against them</w:t>
      </w:r>
      <w:r w:rsidR="00691843" w:rsidRPr="005E673B">
        <w:rPr>
          <w:rFonts w:ascii="Arial" w:hAnsi="Arial" w:cs="Arial"/>
          <w:sz w:val="20"/>
          <w:szCs w:val="20"/>
        </w:rPr>
        <w:t>.</w:t>
      </w:r>
    </w:p>
    <w:p w:rsidR="00154F1C" w:rsidRPr="005E673B" w:rsidRDefault="00154F1C" w:rsidP="007963EA">
      <w:pPr>
        <w:ind w:right="-2"/>
        <w:rPr>
          <w:rFonts w:ascii="Arial" w:hAnsi="Arial" w:cs="Arial"/>
          <w:i/>
          <w:sz w:val="20"/>
          <w:szCs w:val="20"/>
        </w:rPr>
      </w:pPr>
    </w:p>
    <w:p w:rsidR="00615116" w:rsidRPr="005E673B" w:rsidRDefault="00615116" w:rsidP="007963EA">
      <w:pPr>
        <w:ind w:right="-2"/>
        <w:rPr>
          <w:rFonts w:ascii="Arial" w:hAnsi="Arial" w:cs="Arial"/>
          <w:i/>
          <w:sz w:val="20"/>
          <w:szCs w:val="20"/>
        </w:rPr>
      </w:pPr>
    </w:p>
    <w:p w:rsidR="00615116" w:rsidRPr="005E673B" w:rsidRDefault="00615116" w:rsidP="007963EA">
      <w:pPr>
        <w:ind w:right="-2"/>
        <w:rPr>
          <w:rFonts w:ascii="Arial" w:hAnsi="Arial" w:cs="Arial"/>
          <w:i/>
          <w:sz w:val="20"/>
          <w:szCs w:val="20"/>
        </w:rPr>
      </w:pPr>
    </w:p>
    <w:p w:rsidR="00615116" w:rsidRPr="005E673B" w:rsidRDefault="00615116" w:rsidP="007963EA">
      <w:pPr>
        <w:ind w:right="-2"/>
        <w:rPr>
          <w:rFonts w:ascii="Arial" w:hAnsi="Arial" w:cs="Arial"/>
          <w:i/>
          <w:sz w:val="20"/>
          <w:szCs w:val="20"/>
        </w:rPr>
      </w:pPr>
    </w:p>
    <w:p w:rsidR="005D545D" w:rsidRPr="005E673B" w:rsidRDefault="005D545D" w:rsidP="007963EA">
      <w:pPr>
        <w:ind w:right="-2"/>
        <w:rPr>
          <w:rFonts w:ascii="Arial" w:hAnsi="Arial" w:cs="Arial"/>
          <w:i/>
          <w:sz w:val="20"/>
          <w:szCs w:val="20"/>
        </w:rPr>
      </w:pPr>
    </w:p>
    <w:p w:rsidR="000936FD" w:rsidRPr="005E673B" w:rsidRDefault="00682537" w:rsidP="007963EA">
      <w:pPr>
        <w:ind w:right="-2"/>
        <w:jc w:val="both"/>
        <w:rPr>
          <w:rFonts w:ascii="Arial" w:hAnsi="Arial" w:cs="Arial"/>
          <w:i/>
          <w:sz w:val="20"/>
          <w:szCs w:val="20"/>
        </w:rPr>
      </w:pPr>
      <w:r w:rsidRPr="005E673B">
        <w:rPr>
          <w:rFonts w:ascii="Arial" w:hAnsi="Arial" w:cs="Arial"/>
          <w:i/>
          <w:sz w:val="20"/>
          <w:szCs w:val="20"/>
        </w:rPr>
        <w:t xml:space="preserve">Document </w:t>
      </w:r>
      <w:r w:rsidR="0009107E" w:rsidRPr="005E673B">
        <w:rPr>
          <w:rFonts w:ascii="Arial" w:hAnsi="Arial" w:cs="Arial"/>
          <w:i/>
          <w:sz w:val="20"/>
          <w:szCs w:val="20"/>
        </w:rPr>
        <w:t>s</w:t>
      </w:r>
      <w:r w:rsidR="00B237A8" w:rsidRPr="005E673B">
        <w:rPr>
          <w:rFonts w:ascii="Arial" w:hAnsi="Arial" w:cs="Arial"/>
          <w:i/>
          <w:sz w:val="20"/>
          <w:szCs w:val="20"/>
        </w:rPr>
        <w:t>ubmitted for approval by the</w:t>
      </w:r>
      <w:r w:rsidR="00D63D9F" w:rsidRPr="005E673B">
        <w:rPr>
          <w:rFonts w:ascii="Arial" w:hAnsi="Arial" w:cs="Arial"/>
          <w:i/>
          <w:sz w:val="20"/>
          <w:szCs w:val="20"/>
        </w:rPr>
        <w:t xml:space="preserve"> Bureau </w:t>
      </w:r>
      <w:r w:rsidR="007963EA">
        <w:rPr>
          <w:rFonts w:ascii="Arial" w:hAnsi="Arial" w:cs="Arial"/>
          <w:i/>
          <w:sz w:val="20"/>
          <w:szCs w:val="20"/>
        </w:rPr>
        <w:t xml:space="preserve">by electronic consultation on </w:t>
      </w:r>
      <w:r w:rsidR="00E51F1D">
        <w:rPr>
          <w:rFonts w:ascii="Arial" w:hAnsi="Arial" w:cs="Arial"/>
          <w:i/>
          <w:sz w:val="20"/>
          <w:szCs w:val="20"/>
        </w:rPr>
        <w:t>10</w:t>
      </w:r>
      <w:r w:rsidR="00C23E80">
        <w:rPr>
          <w:rFonts w:ascii="Arial" w:hAnsi="Arial" w:cs="Arial"/>
          <w:i/>
          <w:sz w:val="20"/>
          <w:szCs w:val="20"/>
        </w:rPr>
        <w:t xml:space="preserve"> October 2017</w:t>
      </w:r>
    </w:p>
    <w:p w:rsidR="00F33E6C" w:rsidRDefault="00F33E6C" w:rsidP="00897873">
      <w:pPr>
        <w:jc w:val="both"/>
        <w:rPr>
          <w:rFonts w:ascii="Arial" w:hAnsi="Arial" w:cs="Arial"/>
          <w:sz w:val="20"/>
          <w:szCs w:val="20"/>
        </w:rPr>
      </w:pPr>
    </w:p>
    <w:p w:rsidR="002C2D1E" w:rsidRDefault="002C2D1E" w:rsidP="00897873">
      <w:pPr>
        <w:jc w:val="both"/>
        <w:rPr>
          <w:rFonts w:ascii="Arial" w:hAnsi="Arial" w:cs="Arial"/>
          <w:sz w:val="20"/>
          <w:szCs w:val="20"/>
        </w:rPr>
      </w:pPr>
    </w:p>
    <w:p w:rsidR="007963EA" w:rsidRPr="005E673B" w:rsidRDefault="007963EA" w:rsidP="00897873">
      <w:pPr>
        <w:jc w:val="both"/>
        <w:rPr>
          <w:rFonts w:ascii="Arial" w:hAnsi="Arial" w:cs="Arial"/>
          <w:sz w:val="20"/>
          <w:szCs w:val="20"/>
        </w:rPr>
      </w:pPr>
    </w:p>
    <w:p w:rsidR="00154F1C" w:rsidRPr="005E673B" w:rsidRDefault="000258E0" w:rsidP="00154F1C">
      <w:pPr>
        <w:pStyle w:val="COEHeading1"/>
        <w:rPr>
          <w:caps w:val="0"/>
        </w:rPr>
      </w:pPr>
      <w:bookmarkStart w:id="1" w:name="_Toc494807985"/>
      <w:bookmarkStart w:id="2" w:name="_Toc493586289"/>
      <w:bookmarkStart w:id="3" w:name="_Toc493586420"/>
      <w:bookmarkStart w:id="4" w:name="_Toc493586802"/>
      <w:r w:rsidRPr="005E673B">
        <w:lastRenderedPageBreak/>
        <w:t>Preliminary draft resolution</w:t>
      </w:r>
      <w:bookmarkEnd w:id="1"/>
    </w:p>
    <w:p w:rsidR="00327654" w:rsidRPr="005E673B" w:rsidRDefault="00327654" w:rsidP="001D6291">
      <w:pPr>
        <w:jc w:val="both"/>
        <w:rPr>
          <w:rFonts w:ascii="Arial" w:hAnsi="Arial" w:cs="Arial"/>
          <w:sz w:val="20"/>
          <w:szCs w:val="20"/>
        </w:rPr>
      </w:pPr>
    </w:p>
    <w:p w:rsidR="00327654" w:rsidRPr="005E673B" w:rsidRDefault="00327654" w:rsidP="001D6291">
      <w:pPr>
        <w:jc w:val="both"/>
        <w:rPr>
          <w:rFonts w:ascii="Arial" w:hAnsi="Arial" w:cs="Arial"/>
          <w:sz w:val="20"/>
          <w:szCs w:val="20"/>
        </w:rPr>
      </w:pPr>
    </w:p>
    <w:p w:rsidR="00327654" w:rsidRPr="005E673B" w:rsidRDefault="00E537D0" w:rsidP="001D6291">
      <w:pPr>
        <w:numPr>
          <w:ilvl w:val="0"/>
          <w:numId w:val="32"/>
        </w:numPr>
        <w:ind w:right="-710"/>
        <w:jc w:val="both"/>
        <w:rPr>
          <w:rFonts w:ascii="Arial" w:hAnsi="Arial" w:cs="Arial"/>
          <w:sz w:val="20"/>
          <w:szCs w:val="20"/>
        </w:rPr>
      </w:pPr>
      <w:r w:rsidRPr="005E673B">
        <w:rPr>
          <w:rFonts w:ascii="Arial" w:hAnsi="Arial" w:cs="Arial"/>
          <w:sz w:val="20"/>
          <w:szCs w:val="20"/>
        </w:rPr>
        <w:t xml:space="preserve">The Congress of </w:t>
      </w:r>
      <w:r w:rsidR="00E60681" w:rsidRPr="005E673B">
        <w:rPr>
          <w:rFonts w:ascii="Arial" w:hAnsi="Arial" w:cs="Arial"/>
          <w:sz w:val="20"/>
          <w:szCs w:val="20"/>
        </w:rPr>
        <w:t>Local and Regional Authorities of the</w:t>
      </w:r>
      <w:r w:rsidR="00327654" w:rsidRPr="005E673B">
        <w:rPr>
          <w:rFonts w:ascii="Arial" w:hAnsi="Arial" w:cs="Arial"/>
          <w:sz w:val="20"/>
          <w:szCs w:val="20"/>
        </w:rPr>
        <w:t xml:space="preserve"> Co</w:t>
      </w:r>
      <w:r w:rsidR="00E60681" w:rsidRPr="005E673B">
        <w:rPr>
          <w:rFonts w:ascii="Arial" w:hAnsi="Arial" w:cs="Arial"/>
          <w:sz w:val="20"/>
          <w:szCs w:val="20"/>
        </w:rPr>
        <w:t xml:space="preserve">uncil of </w:t>
      </w:r>
      <w:r w:rsidR="001D6291" w:rsidRPr="005E673B">
        <w:rPr>
          <w:rFonts w:ascii="Arial" w:hAnsi="Arial" w:cs="Arial"/>
          <w:sz w:val="20"/>
          <w:szCs w:val="20"/>
        </w:rPr>
        <w:t xml:space="preserve">Europe </w:t>
      </w:r>
      <w:r w:rsidR="00F20420" w:rsidRPr="005E673B">
        <w:rPr>
          <w:rFonts w:ascii="Arial" w:hAnsi="Arial" w:cs="Arial"/>
          <w:sz w:val="20"/>
          <w:szCs w:val="20"/>
        </w:rPr>
        <w:t>refers</w:t>
      </w:r>
      <w:r w:rsidR="00E60681" w:rsidRPr="005E673B">
        <w:rPr>
          <w:rFonts w:ascii="Arial" w:hAnsi="Arial" w:cs="Arial"/>
          <w:sz w:val="20"/>
          <w:szCs w:val="20"/>
        </w:rPr>
        <w:t xml:space="preserve"> to</w:t>
      </w:r>
      <w:r w:rsidR="00327654" w:rsidRPr="005E673B">
        <w:rPr>
          <w:rFonts w:ascii="Arial" w:hAnsi="Arial" w:cs="Arial"/>
          <w:sz w:val="20"/>
          <w:szCs w:val="20"/>
        </w:rPr>
        <w:t xml:space="preserve">: </w:t>
      </w:r>
    </w:p>
    <w:p w:rsidR="00327654" w:rsidRPr="005E673B" w:rsidRDefault="00327654" w:rsidP="001D6291">
      <w:pPr>
        <w:ind w:right="-710"/>
        <w:jc w:val="both"/>
        <w:rPr>
          <w:rFonts w:ascii="Arial" w:hAnsi="Arial" w:cs="Arial"/>
          <w:sz w:val="20"/>
          <w:szCs w:val="20"/>
        </w:rPr>
      </w:pPr>
    </w:p>
    <w:p w:rsidR="00327654" w:rsidRPr="005E673B" w:rsidRDefault="00E60681" w:rsidP="001D6291">
      <w:pPr>
        <w:numPr>
          <w:ilvl w:val="0"/>
          <w:numId w:val="34"/>
        </w:numPr>
        <w:tabs>
          <w:tab w:val="left" w:pos="284"/>
        </w:tabs>
        <w:ind w:left="0" w:right="-1" w:firstLine="0"/>
        <w:jc w:val="both"/>
        <w:rPr>
          <w:rFonts w:ascii="Arial" w:hAnsi="Arial" w:cs="Arial"/>
          <w:sz w:val="20"/>
          <w:szCs w:val="20"/>
        </w:rPr>
      </w:pPr>
      <w:r w:rsidRPr="005E673B">
        <w:rPr>
          <w:rFonts w:ascii="Arial" w:hAnsi="Arial" w:cs="Arial"/>
          <w:sz w:val="20"/>
          <w:szCs w:val="20"/>
        </w:rPr>
        <w:t>A</w:t>
      </w:r>
      <w:r w:rsidR="00327654" w:rsidRPr="005E673B">
        <w:rPr>
          <w:rFonts w:ascii="Arial" w:hAnsi="Arial" w:cs="Arial"/>
          <w:sz w:val="20"/>
          <w:szCs w:val="20"/>
        </w:rPr>
        <w:t xml:space="preserve">rticle 2, paragraph 1.b, </w:t>
      </w:r>
      <w:r w:rsidRPr="005E673B">
        <w:rPr>
          <w:rFonts w:ascii="Arial" w:hAnsi="Arial" w:cs="Arial"/>
          <w:sz w:val="20"/>
          <w:szCs w:val="20"/>
        </w:rPr>
        <w:t xml:space="preserve">of Statutory Resolution </w:t>
      </w:r>
      <w:r w:rsidR="00327654" w:rsidRPr="005E673B">
        <w:rPr>
          <w:rFonts w:ascii="Arial" w:hAnsi="Arial" w:cs="Arial"/>
          <w:sz w:val="20"/>
          <w:szCs w:val="20"/>
        </w:rPr>
        <w:t>CM/Res(2015)9 relati</w:t>
      </w:r>
      <w:r w:rsidR="00056495" w:rsidRPr="005E673B">
        <w:rPr>
          <w:rFonts w:ascii="Arial" w:hAnsi="Arial" w:cs="Arial"/>
          <w:sz w:val="20"/>
          <w:szCs w:val="20"/>
        </w:rPr>
        <w:t xml:space="preserve">ng to the </w:t>
      </w:r>
      <w:r w:rsidR="00327654" w:rsidRPr="005E673B">
        <w:rPr>
          <w:rFonts w:ascii="Arial" w:hAnsi="Arial" w:cs="Arial"/>
          <w:sz w:val="20"/>
          <w:szCs w:val="20"/>
        </w:rPr>
        <w:t>Congr</w:t>
      </w:r>
      <w:r w:rsidR="00056495" w:rsidRPr="005E673B">
        <w:rPr>
          <w:rFonts w:ascii="Arial" w:hAnsi="Arial" w:cs="Arial"/>
          <w:sz w:val="20"/>
          <w:szCs w:val="20"/>
        </w:rPr>
        <w:t>e</w:t>
      </w:r>
      <w:r w:rsidR="00327654" w:rsidRPr="005E673B">
        <w:rPr>
          <w:rFonts w:ascii="Arial" w:hAnsi="Arial" w:cs="Arial"/>
          <w:sz w:val="20"/>
          <w:szCs w:val="20"/>
        </w:rPr>
        <w:t>s</w:t>
      </w:r>
      <w:r w:rsidR="00056495" w:rsidRPr="005E673B">
        <w:rPr>
          <w:rFonts w:ascii="Arial" w:hAnsi="Arial" w:cs="Arial"/>
          <w:sz w:val="20"/>
          <w:szCs w:val="20"/>
        </w:rPr>
        <w:t>s</w:t>
      </w:r>
      <w:r w:rsidR="00A94E00" w:rsidRPr="005E673B">
        <w:rPr>
          <w:rFonts w:ascii="Arial" w:hAnsi="Arial" w:cs="Arial"/>
          <w:sz w:val="20"/>
          <w:szCs w:val="20"/>
        </w:rPr>
        <w:t xml:space="preserve"> of Local and Regional Authorities</w:t>
      </w:r>
      <w:r w:rsidR="00327654" w:rsidRPr="005E673B">
        <w:rPr>
          <w:rFonts w:ascii="Arial" w:hAnsi="Arial" w:cs="Arial"/>
          <w:sz w:val="20"/>
          <w:szCs w:val="20"/>
        </w:rPr>
        <w:t xml:space="preserve">, </w:t>
      </w:r>
      <w:r w:rsidR="00056495" w:rsidRPr="005E673B">
        <w:rPr>
          <w:rFonts w:ascii="Arial" w:hAnsi="Arial" w:cs="Arial"/>
          <w:sz w:val="20"/>
          <w:szCs w:val="20"/>
        </w:rPr>
        <w:t xml:space="preserve">which </w:t>
      </w:r>
      <w:r w:rsidR="00A94E00" w:rsidRPr="005E673B">
        <w:rPr>
          <w:rFonts w:ascii="Arial" w:hAnsi="Arial" w:cs="Arial"/>
          <w:sz w:val="20"/>
          <w:szCs w:val="20"/>
        </w:rPr>
        <w:t xml:space="preserve">states that </w:t>
      </w:r>
      <w:r w:rsidR="00056495" w:rsidRPr="005E673B">
        <w:rPr>
          <w:rFonts w:ascii="Arial" w:hAnsi="Arial" w:cs="Arial"/>
          <w:sz w:val="20"/>
          <w:szCs w:val="20"/>
        </w:rPr>
        <w:t>one of the</w:t>
      </w:r>
      <w:r w:rsidR="00A94E00" w:rsidRPr="005E673B">
        <w:rPr>
          <w:rFonts w:ascii="Arial" w:hAnsi="Arial" w:cs="Arial"/>
          <w:sz w:val="20"/>
          <w:szCs w:val="20"/>
        </w:rPr>
        <w:t xml:space="preserve"> aims</w:t>
      </w:r>
      <w:r w:rsidR="00056495" w:rsidRPr="005E673B">
        <w:rPr>
          <w:rFonts w:ascii="Arial" w:hAnsi="Arial" w:cs="Arial"/>
          <w:sz w:val="20"/>
          <w:szCs w:val="20"/>
        </w:rPr>
        <w:t xml:space="preserve"> </w:t>
      </w:r>
      <w:r w:rsidR="00A94E00" w:rsidRPr="005E673B">
        <w:rPr>
          <w:rFonts w:ascii="Arial" w:hAnsi="Arial" w:cs="Arial"/>
          <w:sz w:val="20"/>
          <w:szCs w:val="20"/>
        </w:rPr>
        <w:t xml:space="preserve">of the </w:t>
      </w:r>
      <w:r w:rsidR="00056495" w:rsidRPr="005E673B">
        <w:rPr>
          <w:rFonts w:ascii="Arial" w:hAnsi="Arial" w:cs="Arial"/>
          <w:sz w:val="20"/>
          <w:szCs w:val="20"/>
        </w:rPr>
        <w:t>Congress is</w:t>
      </w:r>
      <w:r w:rsidR="00327654" w:rsidRPr="005E673B">
        <w:rPr>
          <w:rFonts w:ascii="Arial" w:hAnsi="Arial" w:cs="Arial"/>
          <w:sz w:val="20"/>
          <w:szCs w:val="20"/>
        </w:rPr>
        <w:t xml:space="preserve"> </w:t>
      </w:r>
      <w:r w:rsidR="00056495" w:rsidRPr="005E673B">
        <w:rPr>
          <w:rFonts w:ascii="Arial" w:hAnsi="Arial" w:cs="Arial"/>
          <w:sz w:val="20"/>
          <w:szCs w:val="20"/>
        </w:rPr>
        <w:t>“to submit proposals to the Committee of Ministers in order to promote local and regional democracy”</w:t>
      </w:r>
      <w:r w:rsidR="00327654" w:rsidRPr="005E673B">
        <w:rPr>
          <w:rFonts w:ascii="Arial" w:hAnsi="Arial" w:cs="Arial"/>
          <w:sz w:val="20"/>
          <w:szCs w:val="20"/>
        </w:rPr>
        <w:t xml:space="preserve">; </w:t>
      </w:r>
    </w:p>
    <w:p w:rsidR="00327654" w:rsidRPr="005E673B" w:rsidRDefault="00327654" w:rsidP="001D6291">
      <w:pPr>
        <w:tabs>
          <w:tab w:val="left" w:pos="426"/>
        </w:tabs>
        <w:ind w:right="-710"/>
        <w:jc w:val="both"/>
        <w:rPr>
          <w:rFonts w:ascii="Arial" w:hAnsi="Arial" w:cs="Arial"/>
          <w:sz w:val="20"/>
          <w:szCs w:val="20"/>
        </w:rPr>
      </w:pPr>
    </w:p>
    <w:p w:rsidR="00327654" w:rsidRPr="005E673B" w:rsidRDefault="00056495" w:rsidP="001D6291">
      <w:pPr>
        <w:numPr>
          <w:ilvl w:val="0"/>
          <w:numId w:val="34"/>
        </w:numPr>
        <w:tabs>
          <w:tab w:val="left" w:pos="284"/>
        </w:tabs>
        <w:ind w:left="0" w:right="-1" w:firstLine="0"/>
        <w:jc w:val="both"/>
        <w:rPr>
          <w:rFonts w:ascii="Arial" w:hAnsi="Arial" w:cs="Arial"/>
          <w:sz w:val="20"/>
          <w:szCs w:val="20"/>
        </w:rPr>
      </w:pPr>
      <w:r w:rsidRPr="005E673B">
        <w:rPr>
          <w:rFonts w:ascii="Arial" w:hAnsi="Arial" w:cs="Arial"/>
          <w:sz w:val="20"/>
          <w:szCs w:val="20"/>
        </w:rPr>
        <w:t>A</w:t>
      </w:r>
      <w:r w:rsidR="00327654" w:rsidRPr="005E673B">
        <w:rPr>
          <w:rFonts w:ascii="Arial" w:hAnsi="Arial" w:cs="Arial"/>
          <w:sz w:val="20"/>
          <w:szCs w:val="20"/>
        </w:rPr>
        <w:t xml:space="preserve">rticle 2, paragraph 3, </w:t>
      </w:r>
      <w:r w:rsidR="001E4D1C" w:rsidRPr="005E673B">
        <w:rPr>
          <w:rFonts w:ascii="Arial" w:hAnsi="Arial" w:cs="Arial"/>
          <w:sz w:val="20"/>
          <w:szCs w:val="20"/>
        </w:rPr>
        <w:t xml:space="preserve">of </w:t>
      </w:r>
      <w:r w:rsidR="00A94E00" w:rsidRPr="005E673B">
        <w:rPr>
          <w:rFonts w:ascii="Arial" w:hAnsi="Arial" w:cs="Arial"/>
          <w:sz w:val="20"/>
          <w:szCs w:val="20"/>
        </w:rPr>
        <w:t xml:space="preserve">the aforesaid </w:t>
      </w:r>
      <w:r w:rsidR="001E4D1C" w:rsidRPr="005E673B">
        <w:rPr>
          <w:rFonts w:ascii="Arial" w:hAnsi="Arial" w:cs="Arial"/>
          <w:sz w:val="20"/>
          <w:szCs w:val="20"/>
        </w:rPr>
        <w:t>Statutory Resolution CM/Res(2015)9</w:t>
      </w:r>
      <w:r w:rsidR="00327654" w:rsidRPr="005E673B">
        <w:rPr>
          <w:rFonts w:ascii="Arial" w:hAnsi="Arial" w:cs="Arial"/>
          <w:sz w:val="20"/>
          <w:szCs w:val="20"/>
        </w:rPr>
        <w:t xml:space="preserve">, </w:t>
      </w:r>
      <w:r w:rsidR="001E4D1C" w:rsidRPr="005E673B">
        <w:rPr>
          <w:rFonts w:ascii="Arial" w:hAnsi="Arial" w:cs="Arial"/>
          <w:sz w:val="20"/>
          <w:szCs w:val="20"/>
        </w:rPr>
        <w:t>which provides that “[t]he Congress shall prepare on a regular basis country-by-country reports on the situation of local and regional democracy in all member States and in States which have applied to join the Council of Europe, and shall ensure, in particular, that the principles of the European Charter of Local Self-Government are implemented”</w:t>
      </w:r>
      <w:r w:rsidR="00327654" w:rsidRPr="005E673B">
        <w:rPr>
          <w:rFonts w:ascii="Arial" w:hAnsi="Arial" w:cs="Arial"/>
          <w:sz w:val="20"/>
          <w:szCs w:val="20"/>
        </w:rPr>
        <w:t>;</w:t>
      </w:r>
      <w:r w:rsidR="001D6291" w:rsidRPr="005E673B">
        <w:rPr>
          <w:rFonts w:ascii="Arial" w:hAnsi="Arial" w:cs="Arial"/>
          <w:sz w:val="20"/>
          <w:szCs w:val="20"/>
        </w:rPr>
        <w:t xml:space="preserve"> </w:t>
      </w:r>
    </w:p>
    <w:p w:rsidR="00327654" w:rsidRPr="005E673B" w:rsidRDefault="00327654" w:rsidP="001D6291">
      <w:pPr>
        <w:tabs>
          <w:tab w:val="left" w:pos="426"/>
        </w:tabs>
        <w:ind w:right="-710"/>
        <w:jc w:val="both"/>
        <w:rPr>
          <w:rFonts w:ascii="Arial" w:hAnsi="Arial" w:cs="Arial"/>
          <w:sz w:val="20"/>
          <w:szCs w:val="20"/>
        </w:rPr>
      </w:pPr>
    </w:p>
    <w:p w:rsidR="00327654" w:rsidRPr="005E673B" w:rsidRDefault="00327654" w:rsidP="001D6291">
      <w:pPr>
        <w:numPr>
          <w:ilvl w:val="0"/>
          <w:numId w:val="34"/>
        </w:numPr>
        <w:tabs>
          <w:tab w:val="left" w:pos="284"/>
        </w:tabs>
        <w:ind w:left="0" w:right="-1" w:firstLine="0"/>
        <w:jc w:val="both"/>
        <w:rPr>
          <w:rFonts w:ascii="Arial" w:hAnsi="Arial" w:cs="Arial"/>
          <w:sz w:val="20"/>
          <w:szCs w:val="20"/>
        </w:rPr>
      </w:pPr>
      <w:r w:rsidRPr="005E673B">
        <w:rPr>
          <w:rFonts w:ascii="Arial" w:hAnsi="Arial" w:cs="Arial"/>
          <w:sz w:val="20"/>
          <w:szCs w:val="20"/>
        </w:rPr>
        <w:t>R</w:t>
      </w:r>
      <w:r w:rsidR="00861CE7" w:rsidRPr="005E673B">
        <w:rPr>
          <w:rFonts w:ascii="Arial" w:hAnsi="Arial" w:cs="Arial"/>
          <w:sz w:val="20"/>
          <w:szCs w:val="20"/>
        </w:rPr>
        <w:t>e</w:t>
      </w:r>
      <w:r w:rsidRPr="005E673B">
        <w:rPr>
          <w:rFonts w:ascii="Arial" w:hAnsi="Arial" w:cs="Arial"/>
          <w:sz w:val="20"/>
          <w:szCs w:val="20"/>
        </w:rPr>
        <w:t xml:space="preserve">solution 409 (2016) </w:t>
      </w:r>
      <w:r w:rsidR="001E4D1C" w:rsidRPr="005E673B">
        <w:rPr>
          <w:rFonts w:ascii="Arial" w:hAnsi="Arial" w:cs="Arial"/>
          <w:sz w:val="20"/>
          <w:szCs w:val="20"/>
        </w:rPr>
        <w:t>of the Congress</w:t>
      </w:r>
      <w:r w:rsidRPr="005E673B">
        <w:rPr>
          <w:rFonts w:ascii="Arial" w:hAnsi="Arial" w:cs="Arial"/>
          <w:sz w:val="20"/>
          <w:szCs w:val="20"/>
        </w:rPr>
        <w:t xml:space="preserve"> relati</w:t>
      </w:r>
      <w:r w:rsidR="00861CE7" w:rsidRPr="005E673B">
        <w:rPr>
          <w:rFonts w:ascii="Arial" w:hAnsi="Arial" w:cs="Arial"/>
          <w:sz w:val="20"/>
          <w:szCs w:val="20"/>
        </w:rPr>
        <w:t>ng to the</w:t>
      </w:r>
      <w:r w:rsidRPr="005E673B">
        <w:rPr>
          <w:rFonts w:ascii="Arial" w:hAnsi="Arial" w:cs="Arial"/>
          <w:sz w:val="20"/>
          <w:szCs w:val="20"/>
        </w:rPr>
        <w:t xml:space="preserve"> R</w:t>
      </w:r>
      <w:r w:rsidR="00861CE7" w:rsidRPr="005E673B">
        <w:rPr>
          <w:rFonts w:ascii="Arial" w:hAnsi="Arial" w:cs="Arial"/>
          <w:sz w:val="20"/>
          <w:szCs w:val="20"/>
        </w:rPr>
        <w:t>ules and P</w:t>
      </w:r>
      <w:r w:rsidRPr="005E673B">
        <w:rPr>
          <w:rFonts w:ascii="Arial" w:hAnsi="Arial" w:cs="Arial"/>
          <w:sz w:val="20"/>
          <w:szCs w:val="20"/>
        </w:rPr>
        <w:t>roc</w:t>
      </w:r>
      <w:r w:rsidR="00861CE7" w:rsidRPr="005E673B">
        <w:rPr>
          <w:rFonts w:ascii="Arial" w:hAnsi="Arial" w:cs="Arial"/>
          <w:sz w:val="20"/>
          <w:szCs w:val="20"/>
        </w:rPr>
        <w:t>e</w:t>
      </w:r>
      <w:r w:rsidRPr="005E673B">
        <w:rPr>
          <w:rFonts w:ascii="Arial" w:hAnsi="Arial" w:cs="Arial"/>
          <w:sz w:val="20"/>
          <w:szCs w:val="20"/>
        </w:rPr>
        <w:t xml:space="preserve">dures </w:t>
      </w:r>
      <w:r w:rsidR="00861CE7" w:rsidRPr="005E673B">
        <w:rPr>
          <w:rFonts w:ascii="Arial" w:hAnsi="Arial" w:cs="Arial"/>
          <w:sz w:val="20"/>
          <w:szCs w:val="20"/>
        </w:rPr>
        <w:t>of the Congress</w:t>
      </w:r>
      <w:r w:rsidRPr="005E673B">
        <w:rPr>
          <w:rFonts w:ascii="Arial" w:hAnsi="Arial" w:cs="Arial"/>
          <w:sz w:val="20"/>
          <w:szCs w:val="20"/>
        </w:rPr>
        <w:t xml:space="preserve"> </w:t>
      </w:r>
      <w:r w:rsidR="00861CE7" w:rsidRPr="005E673B">
        <w:rPr>
          <w:rFonts w:ascii="Arial" w:hAnsi="Arial" w:cs="Arial"/>
          <w:sz w:val="20"/>
          <w:szCs w:val="20"/>
        </w:rPr>
        <w:t xml:space="preserve">and in particular </w:t>
      </w:r>
      <w:r w:rsidRPr="005E673B">
        <w:rPr>
          <w:rFonts w:ascii="Arial" w:hAnsi="Arial" w:cs="Arial"/>
          <w:sz w:val="20"/>
          <w:szCs w:val="20"/>
        </w:rPr>
        <w:t>Chap</w:t>
      </w:r>
      <w:r w:rsidR="00861CE7" w:rsidRPr="005E673B">
        <w:rPr>
          <w:rFonts w:ascii="Arial" w:hAnsi="Arial" w:cs="Arial"/>
          <w:sz w:val="20"/>
          <w:szCs w:val="20"/>
        </w:rPr>
        <w:t>ter</w:t>
      </w:r>
      <w:r w:rsidRPr="005E673B">
        <w:rPr>
          <w:rFonts w:ascii="Arial" w:hAnsi="Arial" w:cs="Arial"/>
          <w:sz w:val="20"/>
          <w:szCs w:val="20"/>
        </w:rPr>
        <w:t xml:space="preserve"> XVII </w:t>
      </w:r>
      <w:r w:rsidR="00861CE7" w:rsidRPr="005E673B">
        <w:rPr>
          <w:rFonts w:ascii="Arial" w:hAnsi="Arial" w:cs="Arial"/>
          <w:sz w:val="20"/>
          <w:szCs w:val="20"/>
        </w:rPr>
        <w:t xml:space="preserve">on </w:t>
      </w:r>
      <w:r w:rsidRPr="005E673B">
        <w:rPr>
          <w:rFonts w:ascii="Arial" w:hAnsi="Arial" w:cs="Arial"/>
          <w:sz w:val="20"/>
          <w:szCs w:val="20"/>
        </w:rPr>
        <w:t>organ</w:t>
      </w:r>
      <w:r w:rsidR="00F33E6C" w:rsidRPr="005E673B">
        <w:rPr>
          <w:rFonts w:ascii="Arial" w:hAnsi="Arial" w:cs="Arial"/>
          <w:sz w:val="20"/>
          <w:szCs w:val="20"/>
        </w:rPr>
        <w:t xml:space="preserve">isation </w:t>
      </w:r>
      <w:r w:rsidR="00861CE7" w:rsidRPr="005E673B">
        <w:rPr>
          <w:rFonts w:ascii="Arial" w:hAnsi="Arial" w:cs="Arial"/>
          <w:sz w:val="20"/>
          <w:szCs w:val="20"/>
        </w:rPr>
        <w:t>of monitoring procedures;</w:t>
      </w:r>
    </w:p>
    <w:p w:rsidR="00327654" w:rsidRPr="005E673B" w:rsidRDefault="00327654" w:rsidP="001D6291">
      <w:pPr>
        <w:tabs>
          <w:tab w:val="left" w:pos="426"/>
        </w:tabs>
        <w:ind w:right="-710"/>
        <w:jc w:val="both"/>
        <w:rPr>
          <w:rFonts w:ascii="Arial" w:hAnsi="Arial" w:cs="Arial"/>
          <w:sz w:val="20"/>
          <w:szCs w:val="20"/>
        </w:rPr>
      </w:pPr>
    </w:p>
    <w:p w:rsidR="00327654" w:rsidRDefault="00327654" w:rsidP="001D6291">
      <w:pPr>
        <w:numPr>
          <w:ilvl w:val="0"/>
          <w:numId w:val="34"/>
        </w:numPr>
        <w:tabs>
          <w:tab w:val="left" w:pos="284"/>
        </w:tabs>
        <w:ind w:left="0" w:right="-1" w:firstLine="0"/>
        <w:jc w:val="both"/>
        <w:rPr>
          <w:rFonts w:ascii="Arial" w:hAnsi="Arial" w:cs="Arial"/>
          <w:sz w:val="20"/>
          <w:szCs w:val="20"/>
        </w:rPr>
      </w:pPr>
      <w:r w:rsidRPr="005E673B">
        <w:rPr>
          <w:rFonts w:ascii="Arial" w:hAnsi="Arial" w:cs="Arial"/>
          <w:sz w:val="20"/>
          <w:szCs w:val="20"/>
        </w:rPr>
        <w:t>R</w:t>
      </w:r>
      <w:r w:rsidR="00F12409" w:rsidRPr="005E673B">
        <w:rPr>
          <w:rFonts w:ascii="Arial" w:hAnsi="Arial" w:cs="Arial"/>
          <w:sz w:val="20"/>
          <w:szCs w:val="20"/>
        </w:rPr>
        <w:t>ecomm</w:t>
      </w:r>
      <w:r w:rsidR="00861CE7" w:rsidRPr="005E673B">
        <w:rPr>
          <w:rFonts w:ascii="Arial" w:hAnsi="Arial" w:cs="Arial"/>
          <w:sz w:val="20"/>
          <w:szCs w:val="20"/>
        </w:rPr>
        <w:t>e</w:t>
      </w:r>
      <w:r w:rsidR="00F12409" w:rsidRPr="005E673B">
        <w:rPr>
          <w:rFonts w:ascii="Arial" w:hAnsi="Arial" w:cs="Arial"/>
          <w:sz w:val="20"/>
          <w:szCs w:val="20"/>
        </w:rPr>
        <w:t>ndation 322</w:t>
      </w:r>
      <w:r w:rsidR="003E30A6" w:rsidRPr="005E673B">
        <w:rPr>
          <w:rFonts w:ascii="Arial" w:hAnsi="Arial" w:cs="Arial"/>
          <w:sz w:val="20"/>
          <w:szCs w:val="20"/>
        </w:rPr>
        <w:t xml:space="preserve"> </w:t>
      </w:r>
      <w:r w:rsidR="00F12409" w:rsidRPr="005E673B">
        <w:rPr>
          <w:rFonts w:ascii="Arial" w:hAnsi="Arial" w:cs="Arial"/>
          <w:sz w:val="20"/>
          <w:szCs w:val="20"/>
        </w:rPr>
        <w:t>(2012</w:t>
      </w:r>
      <w:r w:rsidRPr="005E673B">
        <w:rPr>
          <w:rFonts w:ascii="Arial" w:hAnsi="Arial" w:cs="Arial"/>
          <w:sz w:val="20"/>
          <w:szCs w:val="20"/>
        </w:rPr>
        <w:t xml:space="preserve">) </w:t>
      </w:r>
      <w:r w:rsidR="00F20420" w:rsidRPr="005E673B">
        <w:rPr>
          <w:rFonts w:ascii="Arial" w:hAnsi="Arial" w:cs="Arial"/>
          <w:sz w:val="20"/>
          <w:szCs w:val="20"/>
        </w:rPr>
        <w:t>of the Congress on local and regional democracy in the Republic of</w:t>
      </w:r>
      <w:r w:rsidR="00F12409" w:rsidRPr="005E673B">
        <w:rPr>
          <w:rFonts w:ascii="Arial" w:hAnsi="Arial" w:cs="Arial"/>
          <w:sz w:val="20"/>
          <w:szCs w:val="20"/>
        </w:rPr>
        <w:t xml:space="preserve"> Moldova</w:t>
      </w:r>
      <w:r w:rsidRPr="005E673B">
        <w:rPr>
          <w:rFonts w:ascii="Arial" w:hAnsi="Arial" w:cs="Arial"/>
          <w:sz w:val="20"/>
          <w:szCs w:val="20"/>
        </w:rPr>
        <w:t xml:space="preserve">; </w:t>
      </w:r>
    </w:p>
    <w:p w:rsidR="00C65665" w:rsidRDefault="00C65665" w:rsidP="00C65665">
      <w:pPr>
        <w:pStyle w:val="af1"/>
      </w:pPr>
    </w:p>
    <w:p w:rsidR="00C65665" w:rsidRDefault="00C65665" w:rsidP="00C65665">
      <w:pPr>
        <w:tabs>
          <w:tab w:val="left" w:pos="284"/>
        </w:tabs>
        <w:ind w:right="-1"/>
        <w:jc w:val="both"/>
        <w:rPr>
          <w:rFonts w:ascii="Arial" w:hAnsi="Arial" w:cs="Arial"/>
          <w:sz w:val="20"/>
          <w:szCs w:val="20"/>
          <w:lang w:val="fr-FR"/>
        </w:rPr>
      </w:pPr>
    </w:p>
    <w:p w:rsidR="00C65665" w:rsidRPr="00C65665" w:rsidRDefault="00C65665" w:rsidP="00C65665">
      <w:pPr>
        <w:tabs>
          <w:tab w:val="left" w:pos="284"/>
        </w:tabs>
        <w:ind w:right="-1"/>
        <w:jc w:val="both"/>
        <w:rPr>
          <w:rFonts w:ascii="Arial" w:hAnsi="Arial" w:cs="Arial"/>
          <w:color w:val="FF0000"/>
          <w:sz w:val="20"/>
          <w:szCs w:val="20"/>
        </w:rPr>
      </w:pPr>
      <w:r>
        <w:rPr>
          <w:rFonts w:ascii="Arial" w:hAnsi="Arial" w:cs="Arial"/>
          <w:color w:val="FF0000"/>
          <w:sz w:val="20"/>
          <w:szCs w:val="20"/>
          <w:lang w:val="fr-FR"/>
        </w:rPr>
        <w:t xml:space="preserve">Road map signed 2016 </w:t>
      </w:r>
    </w:p>
    <w:p w:rsidR="00327654" w:rsidRPr="005E673B" w:rsidRDefault="00327654" w:rsidP="001D6291">
      <w:pPr>
        <w:tabs>
          <w:tab w:val="left" w:pos="426"/>
        </w:tabs>
        <w:ind w:right="-710"/>
        <w:jc w:val="both"/>
        <w:rPr>
          <w:rFonts w:ascii="Arial" w:hAnsi="Arial" w:cs="Arial"/>
          <w:sz w:val="20"/>
          <w:szCs w:val="20"/>
        </w:rPr>
      </w:pPr>
    </w:p>
    <w:p w:rsidR="00327654" w:rsidRPr="005E673B" w:rsidRDefault="00C23E80" w:rsidP="00F20420">
      <w:pPr>
        <w:numPr>
          <w:ilvl w:val="0"/>
          <w:numId w:val="34"/>
        </w:numPr>
        <w:tabs>
          <w:tab w:val="left" w:pos="284"/>
        </w:tabs>
        <w:ind w:left="0" w:right="-2" w:firstLine="0"/>
        <w:jc w:val="both"/>
        <w:rPr>
          <w:rFonts w:ascii="Arial" w:hAnsi="Arial" w:cs="Arial"/>
          <w:sz w:val="20"/>
          <w:szCs w:val="20"/>
        </w:rPr>
      </w:pPr>
      <w:r>
        <w:rPr>
          <w:rFonts w:ascii="Arial" w:hAnsi="Arial" w:cs="Arial"/>
          <w:sz w:val="20"/>
          <w:szCs w:val="20"/>
        </w:rPr>
        <w:t>t</w:t>
      </w:r>
      <w:r w:rsidR="004246B1" w:rsidRPr="005E673B">
        <w:rPr>
          <w:rFonts w:ascii="Arial" w:hAnsi="Arial" w:cs="Arial"/>
          <w:sz w:val="20"/>
          <w:szCs w:val="20"/>
        </w:rPr>
        <w:t>h</w:t>
      </w:r>
      <w:r w:rsidR="00F20420" w:rsidRPr="005E673B">
        <w:rPr>
          <w:rFonts w:ascii="Arial" w:hAnsi="Arial" w:cs="Arial"/>
          <w:sz w:val="20"/>
          <w:szCs w:val="20"/>
        </w:rPr>
        <w:t>e explanatory memorandum</w:t>
      </w:r>
      <w:r w:rsidR="00327654" w:rsidRPr="005E673B">
        <w:rPr>
          <w:rFonts w:ascii="Arial" w:hAnsi="Arial" w:cs="Arial"/>
          <w:sz w:val="20"/>
          <w:szCs w:val="20"/>
        </w:rPr>
        <w:t xml:space="preserve"> </w:t>
      </w:r>
      <w:r w:rsidR="000F53E0" w:rsidRPr="005E673B">
        <w:rPr>
          <w:rFonts w:ascii="Arial" w:hAnsi="Arial" w:cs="Arial"/>
          <w:sz w:val="20"/>
          <w:szCs w:val="20"/>
        </w:rPr>
        <w:t>appended hereto</w:t>
      </w:r>
      <w:r w:rsidR="00621A7A" w:rsidRPr="005E673B">
        <w:rPr>
          <w:rFonts w:ascii="Arial" w:hAnsi="Arial" w:cs="Arial"/>
          <w:sz w:val="20"/>
          <w:szCs w:val="20"/>
        </w:rPr>
        <w:t xml:space="preserve"> on </w:t>
      </w:r>
      <w:r w:rsidR="004246B1" w:rsidRPr="005E673B">
        <w:rPr>
          <w:rFonts w:ascii="Arial" w:hAnsi="Arial" w:cs="Arial"/>
          <w:sz w:val="20"/>
          <w:szCs w:val="20"/>
        </w:rPr>
        <w:t>“L</w:t>
      </w:r>
      <w:r w:rsidR="00621A7A" w:rsidRPr="005E673B">
        <w:rPr>
          <w:rFonts w:ascii="Arial" w:hAnsi="Arial" w:cs="Arial"/>
          <w:sz w:val="20"/>
          <w:szCs w:val="20"/>
        </w:rPr>
        <w:t xml:space="preserve">ocal democracy in the Republic of </w:t>
      </w:r>
      <w:r w:rsidR="00F12409" w:rsidRPr="005E673B">
        <w:rPr>
          <w:rFonts w:ascii="Arial" w:hAnsi="Arial" w:cs="Arial"/>
          <w:sz w:val="20"/>
          <w:szCs w:val="20"/>
        </w:rPr>
        <w:t>Moldova</w:t>
      </w:r>
      <w:r w:rsidR="00DF71AF" w:rsidRPr="005E673B">
        <w:rPr>
          <w:rFonts w:ascii="Arial" w:hAnsi="Arial" w:cs="Arial"/>
          <w:sz w:val="20"/>
          <w:szCs w:val="20"/>
        </w:rPr>
        <w:t xml:space="preserve">: clarification </w:t>
      </w:r>
      <w:r w:rsidR="00621A7A" w:rsidRPr="005E673B">
        <w:rPr>
          <w:rFonts w:ascii="Arial" w:hAnsi="Arial" w:cs="Arial"/>
          <w:sz w:val="20"/>
          <w:szCs w:val="20"/>
        </w:rPr>
        <w:t>of the</w:t>
      </w:r>
      <w:r w:rsidR="00DF71AF" w:rsidRPr="005E673B">
        <w:rPr>
          <w:rFonts w:ascii="Arial" w:hAnsi="Arial" w:cs="Arial"/>
          <w:sz w:val="20"/>
          <w:szCs w:val="20"/>
        </w:rPr>
        <w:t xml:space="preserve"> conditions </w:t>
      </w:r>
      <w:r w:rsidR="00621A7A" w:rsidRPr="005E673B">
        <w:rPr>
          <w:rFonts w:ascii="Arial" w:hAnsi="Arial" w:cs="Arial"/>
          <w:sz w:val="20"/>
          <w:szCs w:val="20"/>
        </w:rPr>
        <w:t xml:space="preserve">surrounding the </w:t>
      </w:r>
      <w:r w:rsidR="00DF71AF" w:rsidRPr="005E673B">
        <w:rPr>
          <w:rFonts w:ascii="Arial" w:hAnsi="Arial" w:cs="Arial"/>
          <w:sz w:val="20"/>
          <w:szCs w:val="20"/>
        </w:rPr>
        <w:t>suspension</w:t>
      </w:r>
      <w:r w:rsidR="004246B1" w:rsidRPr="005E673B">
        <w:rPr>
          <w:rFonts w:ascii="Arial" w:hAnsi="Arial" w:cs="Arial"/>
          <w:sz w:val="20"/>
          <w:szCs w:val="20"/>
        </w:rPr>
        <w:t xml:space="preserve"> from office</w:t>
      </w:r>
      <w:r w:rsidR="00DF71AF" w:rsidRPr="005E673B">
        <w:rPr>
          <w:rFonts w:ascii="Arial" w:hAnsi="Arial" w:cs="Arial"/>
          <w:sz w:val="20"/>
          <w:szCs w:val="20"/>
        </w:rPr>
        <w:t xml:space="preserve"> </w:t>
      </w:r>
      <w:r w:rsidR="00621A7A" w:rsidRPr="005E673B">
        <w:rPr>
          <w:rFonts w:ascii="Arial" w:hAnsi="Arial" w:cs="Arial"/>
          <w:sz w:val="20"/>
          <w:szCs w:val="20"/>
        </w:rPr>
        <w:t xml:space="preserve">of the </w:t>
      </w:r>
      <w:r w:rsidR="00983FC4" w:rsidRPr="005E673B">
        <w:rPr>
          <w:rFonts w:ascii="Arial" w:hAnsi="Arial" w:cs="Arial"/>
          <w:sz w:val="20"/>
          <w:szCs w:val="20"/>
        </w:rPr>
        <w:t>Mayor</w:t>
      </w:r>
      <w:r w:rsidR="00621A7A" w:rsidRPr="005E673B">
        <w:rPr>
          <w:rFonts w:ascii="Arial" w:hAnsi="Arial" w:cs="Arial"/>
          <w:sz w:val="20"/>
          <w:szCs w:val="20"/>
        </w:rPr>
        <w:t xml:space="preserve"> of</w:t>
      </w:r>
      <w:r w:rsidR="00DF71AF" w:rsidRPr="005E673B">
        <w:rPr>
          <w:rFonts w:ascii="Arial" w:hAnsi="Arial" w:cs="Arial"/>
          <w:sz w:val="20"/>
          <w:szCs w:val="20"/>
        </w:rPr>
        <w:t xml:space="preserve"> </w:t>
      </w:r>
      <w:r w:rsidR="003F4FBF" w:rsidRPr="005E673B">
        <w:rPr>
          <w:rFonts w:ascii="Arial" w:hAnsi="Arial" w:cs="Arial"/>
          <w:sz w:val="20"/>
          <w:szCs w:val="20"/>
        </w:rPr>
        <w:t>Chișinău</w:t>
      </w:r>
      <w:r w:rsidR="004246B1" w:rsidRPr="005E673B">
        <w:rPr>
          <w:rFonts w:ascii="Arial" w:hAnsi="Arial" w:cs="Arial"/>
          <w:sz w:val="20"/>
          <w:szCs w:val="20"/>
        </w:rPr>
        <w:t>”</w:t>
      </w:r>
      <w:r w:rsidR="00327654" w:rsidRPr="005E673B">
        <w:rPr>
          <w:rFonts w:ascii="Arial" w:hAnsi="Arial" w:cs="Arial"/>
          <w:sz w:val="20"/>
          <w:szCs w:val="20"/>
        </w:rPr>
        <w:t xml:space="preserve">. </w:t>
      </w:r>
    </w:p>
    <w:p w:rsidR="00327654" w:rsidRPr="005E673B" w:rsidRDefault="00327654" w:rsidP="001D6291">
      <w:pPr>
        <w:ind w:right="-710"/>
        <w:jc w:val="both"/>
        <w:rPr>
          <w:rFonts w:ascii="Arial" w:hAnsi="Arial" w:cs="Arial"/>
          <w:sz w:val="20"/>
          <w:szCs w:val="20"/>
        </w:rPr>
      </w:pPr>
    </w:p>
    <w:p w:rsidR="00327654" w:rsidRPr="005E673B" w:rsidRDefault="00621A7A" w:rsidP="001D6291">
      <w:pPr>
        <w:numPr>
          <w:ilvl w:val="0"/>
          <w:numId w:val="32"/>
        </w:numPr>
        <w:ind w:right="-710"/>
        <w:jc w:val="both"/>
        <w:rPr>
          <w:rFonts w:ascii="Arial" w:hAnsi="Arial" w:cs="Arial"/>
          <w:sz w:val="20"/>
          <w:szCs w:val="20"/>
        </w:rPr>
      </w:pPr>
      <w:r w:rsidRPr="005E673B">
        <w:rPr>
          <w:rFonts w:ascii="Arial" w:hAnsi="Arial" w:cs="Arial"/>
          <w:sz w:val="20"/>
          <w:szCs w:val="20"/>
        </w:rPr>
        <w:t>Th</w:t>
      </w:r>
      <w:r w:rsidR="00F33E6C" w:rsidRPr="005E673B">
        <w:rPr>
          <w:rFonts w:ascii="Arial" w:hAnsi="Arial" w:cs="Arial"/>
          <w:sz w:val="20"/>
          <w:szCs w:val="20"/>
        </w:rPr>
        <w:t>e Congr</w:t>
      </w:r>
      <w:r w:rsidRPr="005E673B">
        <w:rPr>
          <w:rFonts w:ascii="Arial" w:hAnsi="Arial" w:cs="Arial"/>
          <w:sz w:val="20"/>
          <w:szCs w:val="20"/>
        </w:rPr>
        <w:t>ess notes that</w:t>
      </w:r>
      <w:r w:rsidR="00327654" w:rsidRPr="005E673B">
        <w:rPr>
          <w:rFonts w:ascii="Arial" w:hAnsi="Arial" w:cs="Arial"/>
          <w:sz w:val="20"/>
          <w:szCs w:val="20"/>
        </w:rPr>
        <w:t xml:space="preserve">: </w:t>
      </w:r>
    </w:p>
    <w:p w:rsidR="00D27BF7" w:rsidRPr="005E673B" w:rsidRDefault="00D27BF7" w:rsidP="00D27BF7">
      <w:pPr>
        <w:ind w:right="-710"/>
        <w:jc w:val="both"/>
        <w:rPr>
          <w:rFonts w:ascii="Arial" w:hAnsi="Arial" w:cs="Arial"/>
          <w:sz w:val="20"/>
          <w:szCs w:val="20"/>
        </w:rPr>
      </w:pPr>
    </w:p>
    <w:p w:rsidR="00D27BF7" w:rsidRPr="005E673B" w:rsidRDefault="00C23E80" w:rsidP="00D27BF7">
      <w:pPr>
        <w:numPr>
          <w:ilvl w:val="1"/>
          <w:numId w:val="35"/>
        </w:numPr>
        <w:tabs>
          <w:tab w:val="left" w:pos="284"/>
          <w:tab w:val="left" w:pos="360"/>
        </w:tabs>
        <w:autoSpaceDE w:val="0"/>
        <w:autoSpaceDN w:val="0"/>
        <w:adjustRightInd w:val="0"/>
        <w:jc w:val="both"/>
        <w:rPr>
          <w:rFonts w:ascii="Arial" w:hAnsi="Arial" w:cs="Arial"/>
          <w:sz w:val="20"/>
          <w:szCs w:val="20"/>
        </w:rPr>
      </w:pPr>
      <w:r>
        <w:rPr>
          <w:rFonts w:ascii="Arial" w:hAnsi="Arial" w:cs="Arial"/>
          <w:sz w:val="20"/>
          <w:szCs w:val="20"/>
        </w:rPr>
        <w:t>t</w:t>
      </w:r>
      <w:r w:rsidR="00621A7A" w:rsidRPr="005E673B">
        <w:rPr>
          <w:rFonts w:ascii="Arial" w:hAnsi="Arial" w:cs="Arial"/>
          <w:sz w:val="20"/>
          <w:szCs w:val="20"/>
        </w:rPr>
        <w:t>he</w:t>
      </w:r>
      <w:r w:rsidR="00D27BF7" w:rsidRPr="005E673B">
        <w:rPr>
          <w:rFonts w:ascii="Arial" w:hAnsi="Arial" w:cs="Arial"/>
          <w:sz w:val="20"/>
          <w:szCs w:val="20"/>
        </w:rPr>
        <w:t xml:space="preserve"> R</w:t>
      </w:r>
      <w:r w:rsidR="00621A7A" w:rsidRPr="005E673B">
        <w:rPr>
          <w:rFonts w:ascii="Arial" w:hAnsi="Arial" w:cs="Arial"/>
          <w:sz w:val="20"/>
          <w:szCs w:val="20"/>
        </w:rPr>
        <w:t>e</w:t>
      </w:r>
      <w:r w:rsidR="00D27BF7" w:rsidRPr="005E673B">
        <w:rPr>
          <w:rFonts w:ascii="Arial" w:hAnsi="Arial" w:cs="Arial"/>
          <w:sz w:val="20"/>
          <w:szCs w:val="20"/>
        </w:rPr>
        <w:t>publi</w:t>
      </w:r>
      <w:r w:rsidR="00621A7A" w:rsidRPr="005E673B">
        <w:rPr>
          <w:rFonts w:ascii="Arial" w:hAnsi="Arial" w:cs="Arial"/>
          <w:sz w:val="20"/>
          <w:szCs w:val="20"/>
        </w:rPr>
        <w:t xml:space="preserve">c of </w:t>
      </w:r>
      <w:r w:rsidR="00D27BF7" w:rsidRPr="005E673B">
        <w:rPr>
          <w:rFonts w:ascii="Arial" w:hAnsi="Arial" w:cs="Arial"/>
          <w:sz w:val="20"/>
          <w:szCs w:val="20"/>
        </w:rPr>
        <w:t xml:space="preserve">Moldova </w:t>
      </w:r>
      <w:r w:rsidR="00DC7AFE" w:rsidRPr="005E673B">
        <w:rPr>
          <w:rFonts w:ascii="Arial" w:hAnsi="Arial" w:cs="Arial"/>
          <w:sz w:val="20"/>
          <w:szCs w:val="20"/>
        </w:rPr>
        <w:t>acceded to</w:t>
      </w:r>
      <w:r w:rsidR="00621A7A" w:rsidRPr="005E673B">
        <w:rPr>
          <w:rFonts w:ascii="Arial" w:hAnsi="Arial" w:cs="Arial"/>
          <w:sz w:val="20"/>
          <w:szCs w:val="20"/>
        </w:rPr>
        <w:t xml:space="preserve"> the</w:t>
      </w:r>
      <w:r w:rsidR="00D27BF7" w:rsidRPr="005E673B">
        <w:rPr>
          <w:rFonts w:ascii="Arial" w:hAnsi="Arial" w:cs="Arial"/>
          <w:sz w:val="20"/>
          <w:szCs w:val="20"/>
        </w:rPr>
        <w:t xml:space="preserve"> Co</w:t>
      </w:r>
      <w:r w:rsidR="00621A7A" w:rsidRPr="005E673B">
        <w:rPr>
          <w:rFonts w:ascii="Arial" w:hAnsi="Arial" w:cs="Arial"/>
          <w:sz w:val="20"/>
          <w:szCs w:val="20"/>
        </w:rPr>
        <w:t xml:space="preserve">uncil of </w:t>
      </w:r>
      <w:r w:rsidR="00D27BF7" w:rsidRPr="005E673B">
        <w:rPr>
          <w:rFonts w:ascii="Arial" w:hAnsi="Arial" w:cs="Arial"/>
          <w:sz w:val="20"/>
          <w:szCs w:val="20"/>
        </w:rPr>
        <w:t xml:space="preserve">Europe </w:t>
      </w:r>
      <w:r w:rsidR="00621A7A" w:rsidRPr="005E673B">
        <w:rPr>
          <w:rFonts w:ascii="Arial" w:hAnsi="Arial" w:cs="Arial"/>
          <w:sz w:val="20"/>
          <w:szCs w:val="20"/>
        </w:rPr>
        <w:t>on</w:t>
      </w:r>
      <w:r w:rsidR="00D27BF7" w:rsidRPr="005E673B">
        <w:rPr>
          <w:rFonts w:ascii="Arial" w:hAnsi="Arial" w:cs="Arial"/>
          <w:sz w:val="20"/>
          <w:szCs w:val="20"/>
        </w:rPr>
        <w:t xml:space="preserve"> 13 </w:t>
      </w:r>
      <w:r w:rsidR="00621A7A" w:rsidRPr="005E673B">
        <w:rPr>
          <w:rFonts w:ascii="Arial" w:hAnsi="Arial" w:cs="Arial"/>
          <w:sz w:val="20"/>
          <w:szCs w:val="20"/>
        </w:rPr>
        <w:t>July</w:t>
      </w:r>
      <w:r w:rsidR="00D27BF7" w:rsidRPr="005E673B">
        <w:rPr>
          <w:rFonts w:ascii="Arial" w:hAnsi="Arial" w:cs="Arial"/>
          <w:sz w:val="20"/>
          <w:szCs w:val="20"/>
        </w:rPr>
        <w:t xml:space="preserve"> 1995. </w:t>
      </w:r>
      <w:r w:rsidR="00621A7A" w:rsidRPr="005E673B">
        <w:rPr>
          <w:rFonts w:ascii="Arial" w:hAnsi="Arial" w:cs="Arial"/>
          <w:sz w:val="20"/>
          <w:szCs w:val="20"/>
        </w:rPr>
        <w:t>It signed the European Charter of Local Self-Government</w:t>
      </w:r>
      <w:r w:rsidR="00D27BF7" w:rsidRPr="005E673B">
        <w:rPr>
          <w:rFonts w:ascii="Arial" w:hAnsi="Arial" w:cs="Arial"/>
          <w:sz w:val="20"/>
          <w:szCs w:val="20"/>
        </w:rPr>
        <w:t xml:space="preserve"> (</w:t>
      </w:r>
      <w:r w:rsidR="00621A7A" w:rsidRPr="005E673B">
        <w:rPr>
          <w:rFonts w:ascii="Arial" w:hAnsi="Arial" w:cs="Arial"/>
          <w:sz w:val="20"/>
          <w:szCs w:val="20"/>
        </w:rPr>
        <w:t xml:space="preserve">ETS No. </w:t>
      </w:r>
      <w:r w:rsidR="00D27BF7" w:rsidRPr="005E673B">
        <w:rPr>
          <w:rFonts w:ascii="Arial" w:hAnsi="Arial" w:cs="Arial"/>
          <w:sz w:val="20"/>
          <w:szCs w:val="20"/>
        </w:rPr>
        <w:t xml:space="preserve">122, </w:t>
      </w:r>
      <w:r w:rsidR="00621A7A" w:rsidRPr="005E673B">
        <w:rPr>
          <w:rFonts w:ascii="Arial" w:hAnsi="Arial" w:cs="Arial"/>
          <w:sz w:val="20"/>
          <w:szCs w:val="20"/>
        </w:rPr>
        <w:t>“the Charter”</w:t>
      </w:r>
      <w:r w:rsidR="00D27BF7" w:rsidRPr="005E673B">
        <w:rPr>
          <w:rFonts w:ascii="Arial" w:hAnsi="Arial" w:cs="Arial"/>
          <w:sz w:val="20"/>
          <w:szCs w:val="20"/>
        </w:rPr>
        <w:t xml:space="preserve">) </w:t>
      </w:r>
      <w:r w:rsidR="00621A7A" w:rsidRPr="005E673B">
        <w:rPr>
          <w:rFonts w:ascii="Arial" w:hAnsi="Arial" w:cs="Arial"/>
          <w:sz w:val="20"/>
          <w:szCs w:val="20"/>
        </w:rPr>
        <w:t>on</w:t>
      </w:r>
      <w:r w:rsidR="00D27BF7" w:rsidRPr="005E673B">
        <w:rPr>
          <w:rFonts w:ascii="Arial" w:hAnsi="Arial" w:cs="Arial"/>
          <w:sz w:val="20"/>
          <w:szCs w:val="20"/>
        </w:rPr>
        <w:t xml:space="preserve"> 2 </w:t>
      </w:r>
      <w:r w:rsidR="00621A7A" w:rsidRPr="005E673B">
        <w:rPr>
          <w:rFonts w:ascii="Arial" w:hAnsi="Arial" w:cs="Arial"/>
          <w:sz w:val="20"/>
          <w:szCs w:val="20"/>
        </w:rPr>
        <w:t>May</w:t>
      </w:r>
      <w:r w:rsidR="00D27BF7" w:rsidRPr="005E673B">
        <w:rPr>
          <w:rFonts w:ascii="Arial" w:hAnsi="Arial" w:cs="Arial"/>
          <w:sz w:val="20"/>
          <w:szCs w:val="20"/>
        </w:rPr>
        <w:t xml:space="preserve"> 1996 </w:t>
      </w:r>
      <w:r w:rsidR="00AA4AAC" w:rsidRPr="005E673B">
        <w:rPr>
          <w:rFonts w:ascii="Arial" w:hAnsi="Arial" w:cs="Arial"/>
          <w:sz w:val="20"/>
          <w:szCs w:val="20"/>
        </w:rPr>
        <w:t>and ratified it on 2 October 1997 without any reservations</w:t>
      </w:r>
      <w:r w:rsidR="00D27BF7" w:rsidRPr="005E673B">
        <w:rPr>
          <w:rFonts w:ascii="Arial" w:hAnsi="Arial" w:cs="Arial"/>
          <w:sz w:val="20"/>
          <w:szCs w:val="20"/>
        </w:rPr>
        <w:t xml:space="preserve">. </w:t>
      </w:r>
      <w:r w:rsidR="00AA4AAC" w:rsidRPr="005E673B">
        <w:rPr>
          <w:rFonts w:ascii="Arial" w:hAnsi="Arial" w:cs="Arial"/>
          <w:sz w:val="20"/>
          <w:szCs w:val="20"/>
        </w:rPr>
        <w:t>The</w:t>
      </w:r>
      <w:r w:rsidR="00D27BF7" w:rsidRPr="005E673B">
        <w:rPr>
          <w:rFonts w:ascii="Arial" w:hAnsi="Arial" w:cs="Arial"/>
          <w:sz w:val="20"/>
          <w:szCs w:val="20"/>
        </w:rPr>
        <w:t xml:space="preserve"> Charte</w:t>
      </w:r>
      <w:r w:rsidR="00AA4AAC" w:rsidRPr="005E673B">
        <w:rPr>
          <w:rFonts w:ascii="Arial" w:hAnsi="Arial" w:cs="Arial"/>
          <w:sz w:val="20"/>
          <w:szCs w:val="20"/>
        </w:rPr>
        <w:t xml:space="preserve">r came into force in respect of the Republic of </w:t>
      </w:r>
      <w:r w:rsidR="00BE5975" w:rsidRPr="005E673B">
        <w:rPr>
          <w:rFonts w:ascii="Arial" w:hAnsi="Arial" w:cs="Arial"/>
          <w:sz w:val="20"/>
          <w:szCs w:val="20"/>
        </w:rPr>
        <w:t>Moldova</w:t>
      </w:r>
      <w:r w:rsidR="00AA4AAC" w:rsidRPr="005E673B">
        <w:rPr>
          <w:rFonts w:ascii="Arial" w:hAnsi="Arial" w:cs="Arial"/>
          <w:sz w:val="20"/>
          <w:szCs w:val="20"/>
        </w:rPr>
        <w:t xml:space="preserve"> on 1 February </w:t>
      </w:r>
      <w:r w:rsidR="00D27BF7" w:rsidRPr="005E673B">
        <w:rPr>
          <w:rFonts w:ascii="Arial" w:hAnsi="Arial" w:cs="Arial"/>
          <w:sz w:val="20"/>
          <w:szCs w:val="20"/>
        </w:rPr>
        <w:t xml:space="preserve">1998; </w:t>
      </w:r>
    </w:p>
    <w:p w:rsidR="00D27BF7" w:rsidRPr="005E673B" w:rsidRDefault="00D27BF7" w:rsidP="00D27BF7">
      <w:pPr>
        <w:tabs>
          <w:tab w:val="left" w:pos="284"/>
          <w:tab w:val="left" w:pos="360"/>
        </w:tabs>
        <w:autoSpaceDE w:val="0"/>
        <w:autoSpaceDN w:val="0"/>
        <w:adjustRightInd w:val="0"/>
        <w:jc w:val="both"/>
        <w:rPr>
          <w:rFonts w:ascii="Arial" w:hAnsi="Arial" w:cs="Arial"/>
          <w:sz w:val="20"/>
          <w:szCs w:val="20"/>
        </w:rPr>
      </w:pPr>
    </w:p>
    <w:p w:rsidR="00D27BF7" w:rsidRPr="005E673B" w:rsidRDefault="00C23E80" w:rsidP="00D27BF7">
      <w:pPr>
        <w:numPr>
          <w:ilvl w:val="1"/>
          <w:numId w:val="35"/>
        </w:numPr>
        <w:tabs>
          <w:tab w:val="left" w:pos="284"/>
          <w:tab w:val="left" w:pos="360"/>
        </w:tabs>
        <w:autoSpaceDE w:val="0"/>
        <w:autoSpaceDN w:val="0"/>
        <w:adjustRightInd w:val="0"/>
        <w:jc w:val="both"/>
        <w:rPr>
          <w:rFonts w:ascii="Arial" w:hAnsi="Arial" w:cs="Arial"/>
          <w:sz w:val="20"/>
          <w:szCs w:val="20"/>
        </w:rPr>
      </w:pPr>
      <w:r>
        <w:rPr>
          <w:rFonts w:ascii="Arial" w:hAnsi="Arial" w:cs="Arial"/>
          <w:sz w:val="20"/>
          <w:szCs w:val="20"/>
        </w:rPr>
        <w:t>t</w:t>
      </w:r>
      <w:r w:rsidR="00AC31AC" w:rsidRPr="005E673B">
        <w:rPr>
          <w:rFonts w:ascii="Arial" w:hAnsi="Arial" w:cs="Arial"/>
          <w:sz w:val="20"/>
          <w:szCs w:val="20"/>
        </w:rPr>
        <w:t>he Republic of Moldova has not signed the Additional Protocol to the European Charter of Local Self-Government on the right to participate in the affairs of a local authority</w:t>
      </w:r>
      <w:r w:rsidR="00D27BF7" w:rsidRPr="005E673B">
        <w:rPr>
          <w:rFonts w:ascii="Arial" w:hAnsi="Arial" w:cs="Arial"/>
          <w:sz w:val="20"/>
          <w:szCs w:val="20"/>
        </w:rPr>
        <w:t xml:space="preserve"> (</w:t>
      </w:r>
      <w:r w:rsidR="00AC31AC" w:rsidRPr="005E673B">
        <w:rPr>
          <w:rFonts w:ascii="Arial" w:hAnsi="Arial" w:cs="Arial"/>
          <w:sz w:val="20"/>
          <w:szCs w:val="20"/>
        </w:rPr>
        <w:t>CETS</w:t>
      </w:r>
      <w:r w:rsidR="00D27BF7" w:rsidRPr="005E673B">
        <w:rPr>
          <w:rFonts w:ascii="Arial" w:hAnsi="Arial" w:cs="Arial"/>
          <w:sz w:val="20"/>
          <w:szCs w:val="20"/>
        </w:rPr>
        <w:t xml:space="preserve"> </w:t>
      </w:r>
      <w:r w:rsidR="00AC31AC" w:rsidRPr="005E673B">
        <w:rPr>
          <w:rFonts w:ascii="Arial" w:hAnsi="Arial" w:cs="Arial"/>
          <w:sz w:val="20"/>
          <w:szCs w:val="20"/>
        </w:rPr>
        <w:t xml:space="preserve">No. </w:t>
      </w:r>
      <w:r w:rsidR="00D27BF7" w:rsidRPr="005E673B">
        <w:rPr>
          <w:rFonts w:ascii="Arial" w:hAnsi="Arial" w:cs="Arial"/>
          <w:sz w:val="20"/>
          <w:szCs w:val="20"/>
        </w:rPr>
        <w:t xml:space="preserve">207); </w:t>
      </w:r>
    </w:p>
    <w:p w:rsidR="00D27BF7" w:rsidRPr="005E673B" w:rsidRDefault="00D27BF7" w:rsidP="00D27BF7">
      <w:pPr>
        <w:jc w:val="both"/>
        <w:rPr>
          <w:rFonts w:ascii="Arial" w:hAnsi="Arial" w:cs="Arial"/>
          <w:sz w:val="20"/>
          <w:szCs w:val="20"/>
        </w:rPr>
      </w:pPr>
    </w:p>
    <w:p w:rsidR="00D27BF7" w:rsidRPr="005E673B" w:rsidRDefault="00C23E80" w:rsidP="00D27BF7">
      <w:pPr>
        <w:numPr>
          <w:ilvl w:val="1"/>
          <w:numId w:val="35"/>
        </w:numPr>
        <w:tabs>
          <w:tab w:val="left" w:pos="284"/>
          <w:tab w:val="left" w:pos="360"/>
        </w:tabs>
        <w:autoSpaceDE w:val="0"/>
        <w:autoSpaceDN w:val="0"/>
        <w:adjustRightInd w:val="0"/>
        <w:jc w:val="both"/>
        <w:rPr>
          <w:rFonts w:ascii="Arial" w:hAnsi="Arial" w:cs="Arial"/>
          <w:sz w:val="20"/>
          <w:szCs w:val="20"/>
        </w:rPr>
      </w:pPr>
      <w:r>
        <w:rPr>
          <w:rFonts w:ascii="Arial" w:hAnsi="Arial" w:cs="Arial"/>
          <w:sz w:val="20"/>
          <w:szCs w:val="20"/>
        </w:rPr>
        <w:t>t</w:t>
      </w:r>
      <w:r w:rsidR="00AC31AC" w:rsidRPr="005E673B">
        <w:rPr>
          <w:rFonts w:ascii="Arial" w:hAnsi="Arial" w:cs="Arial"/>
          <w:sz w:val="20"/>
          <w:szCs w:val="20"/>
        </w:rPr>
        <w:t>h</w:t>
      </w:r>
      <w:r w:rsidR="00D27BF7" w:rsidRPr="005E673B">
        <w:rPr>
          <w:rFonts w:ascii="Arial" w:hAnsi="Arial" w:cs="Arial"/>
          <w:sz w:val="20"/>
          <w:szCs w:val="20"/>
        </w:rPr>
        <w:t xml:space="preserve">e Bureau </w:t>
      </w:r>
      <w:r w:rsidR="00AC31AC" w:rsidRPr="005E673B">
        <w:rPr>
          <w:rFonts w:ascii="Arial" w:hAnsi="Arial" w:cs="Arial"/>
          <w:sz w:val="20"/>
          <w:szCs w:val="20"/>
        </w:rPr>
        <w:t>instructed</w:t>
      </w:r>
      <w:r w:rsidR="00D27BF7" w:rsidRPr="005E673B">
        <w:rPr>
          <w:rFonts w:ascii="Arial" w:hAnsi="Arial" w:cs="Arial"/>
          <w:sz w:val="20"/>
          <w:szCs w:val="20"/>
        </w:rPr>
        <w:t xml:space="preserve"> Gunn-Marit H</w:t>
      </w:r>
      <w:r w:rsidR="00A250CE" w:rsidRPr="005E673B">
        <w:rPr>
          <w:rFonts w:ascii="Arial" w:hAnsi="Arial" w:cs="Arial"/>
          <w:sz w:val="20"/>
          <w:szCs w:val="20"/>
        </w:rPr>
        <w:t>elgesen</w:t>
      </w:r>
      <w:r w:rsidR="00D27BF7" w:rsidRPr="005E673B">
        <w:rPr>
          <w:rFonts w:ascii="Arial" w:hAnsi="Arial" w:cs="Arial"/>
          <w:sz w:val="20"/>
          <w:szCs w:val="20"/>
        </w:rPr>
        <w:t xml:space="preserve"> (Nor</w:t>
      </w:r>
      <w:r w:rsidR="00AC31AC" w:rsidRPr="005E673B">
        <w:rPr>
          <w:rFonts w:ascii="Arial" w:hAnsi="Arial" w:cs="Arial"/>
          <w:sz w:val="20"/>
          <w:szCs w:val="20"/>
        </w:rPr>
        <w:t>way</w:t>
      </w:r>
      <w:r w:rsidR="00D27BF7" w:rsidRPr="005E673B">
        <w:rPr>
          <w:rFonts w:ascii="Arial" w:hAnsi="Arial" w:cs="Arial"/>
          <w:sz w:val="20"/>
          <w:szCs w:val="20"/>
        </w:rPr>
        <w:t xml:space="preserve">, R, </w:t>
      </w:r>
      <w:r w:rsidR="00AC31AC" w:rsidRPr="005E673B">
        <w:rPr>
          <w:rFonts w:ascii="Arial" w:hAnsi="Arial" w:cs="Arial"/>
          <w:sz w:val="20"/>
          <w:szCs w:val="20"/>
        </w:rPr>
        <w:t>EPP</w:t>
      </w:r>
      <w:r w:rsidR="00D27BF7" w:rsidRPr="005E673B">
        <w:rPr>
          <w:rFonts w:ascii="Arial" w:hAnsi="Arial" w:cs="Arial"/>
          <w:sz w:val="20"/>
          <w:szCs w:val="20"/>
        </w:rPr>
        <w:t>/CCE), Pr</w:t>
      </w:r>
      <w:r w:rsidR="00D80F2B" w:rsidRPr="005E673B">
        <w:rPr>
          <w:rFonts w:ascii="Arial" w:hAnsi="Arial" w:cs="Arial"/>
          <w:sz w:val="20"/>
          <w:szCs w:val="20"/>
        </w:rPr>
        <w:t>e</w:t>
      </w:r>
      <w:r w:rsidR="00D27BF7" w:rsidRPr="005E673B">
        <w:rPr>
          <w:rFonts w:ascii="Arial" w:hAnsi="Arial" w:cs="Arial"/>
          <w:sz w:val="20"/>
          <w:szCs w:val="20"/>
        </w:rPr>
        <w:t>sident</w:t>
      </w:r>
      <w:r w:rsidR="00D80F2B" w:rsidRPr="005E673B">
        <w:rPr>
          <w:rFonts w:ascii="Arial" w:hAnsi="Arial" w:cs="Arial"/>
          <w:sz w:val="20"/>
          <w:szCs w:val="20"/>
        </w:rPr>
        <w:t xml:space="preserve"> of the </w:t>
      </w:r>
      <w:r w:rsidR="00D27C08" w:rsidRPr="005E673B">
        <w:rPr>
          <w:rFonts w:ascii="Arial" w:hAnsi="Arial" w:cs="Arial"/>
          <w:sz w:val="20"/>
          <w:szCs w:val="20"/>
        </w:rPr>
        <w:t>Chamb</w:t>
      </w:r>
      <w:r w:rsidR="00D80F2B" w:rsidRPr="005E673B">
        <w:rPr>
          <w:rFonts w:ascii="Arial" w:hAnsi="Arial" w:cs="Arial"/>
          <w:sz w:val="20"/>
          <w:szCs w:val="20"/>
        </w:rPr>
        <w:t>er</w:t>
      </w:r>
      <w:r w:rsidR="00D27C08" w:rsidRPr="005E673B">
        <w:rPr>
          <w:rFonts w:ascii="Arial" w:hAnsi="Arial" w:cs="Arial"/>
          <w:sz w:val="20"/>
          <w:szCs w:val="20"/>
        </w:rPr>
        <w:t xml:space="preserve"> </w:t>
      </w:r>
      <w:r w:rsidR="00D80F2B" w:rsidRPr="005E673B">
        <w:rPr>
          <w:rFonts w:ascii="Arial" w:hAnsi="Arial" w:cs="Arial"/>
          <w:sz w:val="20"/>
          <w:szCs w:val="20"/>
        </w:rPr>
        <w:t>of</w:t>
      </w:r>
      <w:r w:rsidR="00D27C08" w:rsidRPr="005E673B">
        <w:rPr>
          <w:rFonts w:ascii="Arial" w:hAnsi="Arial" w:cs="Arial"/>
          <w:sz w:val="20"/>
          <w:szCs w:val="20"/>
        </w:rPr>
        <w:t xml:space="preserve"> R</w:t>
      </w:r>
      <w:r w:rsidR="00D80F2B" w:rsidRPr="005E673B">
        <w:rPr>
          <w:rFonts w:ascii="Arial" w:hAnsi="Arial" w:cs="Arial"/>
          <w:sz w:val="20"/>
          <w:szCs w:val="20"/>
        </w:rPr>
        <w:t>e</w:t>
      </w:r>
      <w:r w:rsidR="00D27C08" w:rsidRPr="005E673B">
        <w:rPr>
          <w:rFonts w:ascii="Arial" w:hAnsi="Arial" w:cs="Arial"/>
          <w:sz w:val="20"/>
          <w:szCs w:val="20"/>
        </w:rPr>
        <w:t xml:space="preserve">gions </w:t>
      </w:r>
      <w:r w:rsidR="00D80F2B" w:rsidRPr="005E673B">
        <w:rPr>
          <w:rFonts w:ascii="Arial" w:hAnsi="Arial" w:cs="Arial"/>
          <w:sz w:val="20"/>
          <w:szCs w:val="20"/>
        </w:rPr>
        <w:t xml:space="preserve">of the </w:t>
      </w:r>
      <w:r w:rsidR="00D27BF7" w:rsidRPr="005E673B">
        <w:rPr>
          <w:rFonts w:ascii="Arial" w:hAnsi="Arial" w:cs="Arial"/>
          <w:sz w:val="20"/>
          <w:szCs w:val="20"/>
        </w:rPr>
        <w:t>Congr</w:t>
      </w:r>
      <w:r w:rsidR="00D80F2B" w:rsidRPr="005E673B">
        <w:rPr>
          <w:rFonts w:ascii="Arial" w:hAnsi="Arial" w:cs="Arial"/>
          <w:sz w:val="20"/>
          <w:szCs w:val="20"/>
        </w:rPr>
        <w:t>es</w:t>
      </w:r>
      <w:r w:rsidR="00D27BF7" w:rsidRPr="005E673B">
        <w:rPr>
          <w:rFonts w:ascii="Arial" w:hAnsi="Arial" w:cs="Arial"/>
          <w:sz w:val="20"/>
          <w:szCs w:val="20"/>
        </w:rPr>
        <w:t>s</w:t>
      </w:r>
      <w:r w:rsidR="00D80F2B" w:rsidRPr="005E673B">
        <w:rPr>
          <w:rFonts w:ascii="Arial" w:hAnsi="Arial" w:cs="Arial"/>
          <w:sz w:val="20"/>
          <w:szCs w:val="20"/>
        </w:rPr>
        <w:t>,</w:t>
      </w:r>
      <w:r w:rsidR="00D27BF7" w:rsidRPr="005E673B">
        <w:rPr>
          <w:rFonts w:ascii="Arial" w:hAnsi="Arial" w:cs="Arial"/>
          <w:sz w:val="20"/>
          <w:szCs w:val="20"/>
        </w:rPr>
        <w:t xml:space="preserve"> </w:t>
      </w:r>
      <w:r w:rsidR="00D80F2B" w:rsidRPr="005E673B">
        <w:rPr>
          <w:rFonts w:ascii="Arial" w:hAnsi="Arial" w:cs="Arial"/>
          <w:sz w:val="20"/>
          <w:szCs w:val="20"/>
        </w:rPr>
        <w:t xml:space="preserve">to travel to </w:t>
      </w:r>
      <w:r w:rsidR="003F4FBF" w:rsidRPr="005E673B">
        <w:rPr>
          <w:rFonts w:ascii="Arial" w:hAnsi="Arial" w:cs="Arial"/>
          <w:sz w:val="20"/>
          <w:szCs w:val="20"/>
        </w:rPr>
        <w:t>Chișinău</w:t>
      </w:r>
      <w:r w:rsidR="00D27BF7" w:rsidRPr="005E673B">
        <w:rPr>
          <w:rFonts w:ascii="Arial" w:hAnsi="Arial" w:cs="Arial"/>
          <w:sz w:val="20"/>
          <w:szCs w:val="20"/>
        </w:rPr>
        <w:t xml:space="preserve"> </w:t>
      </w:r>
      <w:r w:rsidR="00D80F2B" w:rsidRPr="005E673B">
        <w:rPr>
          <w:rFonts w:ascii="Arial" w:hAnsi="Arial" w:cs="Arial"/>
          <w:sz w:val="20"/>
          <w:szCs w:val="20"/>
        </w:rPr>
        <w:t>t</w:t>
      </w:r>
      <w:r w:rsidR="00D27BF7" w:rsidRPr="005E673B">
        <w:rPr>
          <w:rFonts w:ascii="Arial" w:hAnsi="Arial" w:cs="Arial"/>
          <w:sz w:val="20"/>
          <w:szCs w:val="20"/>
        </w:rPr>
        <w:t>o visit Dorin C</w:t>
      </w:r>
      <w:r w:rsidR="00A250CE" w:rsidRPr="005E673B">
        <w:rPr>
          <w:rFonts w:ascii="Arial" w:hAnsi="Arial" w:cs="Arial"/>
          <w:sz w:val="20"/>
          <w:szCs w:val="20"/>
        </w:rPr>
        <w:t>hirtoaca</w:t>
      </w:r>
      <w:r w:rsidR="00D27BF7" w:rsidRPr="005E673B">
        <w:rPr>
          <w:rFonts w:ascii="Arial" w:hAnsi="Arial" w:cs="Arial"/>
          <w:sz w:val="20"/>
          <w:szCs w:val="20"/>
        </w:rPr>
        <w:t>, Ma</w:t>
      </w:r>
      <w:r w:rsidR="00D80F2B" w:rsidRPr="005E673B">
        <w:rPr>
          <w:rFonts w:ascii="Arial" w:hAnsi="Arial" w:cs="Arial"/>
          <w:sz w:val="20"/>
          <w:szCs w:val="20"/>
        </w:rPr>
        <w:t xml:space="preserve">yor of </w:t>
      </w:r>
      <w:r w:rsidR="003F4FBF" w:rsidRPr="005E673B">
        <w:rPr>
          <w:rFonts w:ascii="Arial" w:hAnsi="Arial" w:cs="Arial"/>
          <w:sz w:val="20"/>
          <w:szCs w:val="20"/>
        </w:rPr>
        <w:t>Chișinău</w:t>
      </w:r>
      <w:r w:rsidR="00D27BF7" w:rsidRPr="005E673B">
        <w:rPr>
          <w:rFonts w:ascii="Arial" w:hAnsi="Arial" w:cs="Arial"/>
          <w:sz w:val="20"/>
          <w:szCs w:val="20"/>
        </w:rPr>
        <w:t xml:space="preserve"> </w:t>
      </w:r>
      <w:r w:rsidR="00D80F2B" w:rsidRPr="005E673B">
        <w:rPr>
          <w:rFonts w:ascii="Arial" w:hAnsi="Arial" w:cs="Arial"/>
          <w:sz w:val="20"/>
          <w:szCs w:val="20"/>
        </w:rPr>
        <w:t>and</w:t>
      </w:r>
      <w:r w:rsidR="00D27BF7" w:rsidRPr="005E673B">
        <w:rPr>
          <w:rFonts w:ascii="Arial" w:hAnsi="Arial" w:cs="Arial"/>
          <w:sz w:val="20"/>
          <w:szCs w:val="20"/>
        </w:rPr>
        <w:t xml:space="preserve"> Vice-Pr</w:t>
      </w:r>
      <w:r w:rsidR="00D80F2B" w:rsidRPr="005E673B">
        <w:rPr>
          <w:rFonts w:ascii="Arial" w:hAnsi="Arial" w:cs="Arial"/>
          <w:sz w:val="20"/>
          <w:szCs w:val="20"/>
        </w:rPr>
        <w:t>e</w:t>
      </w:r>
      <w:r w:rsidR="00D27BF7" w:rsidRPr="005E673B">
        <w:rPr>
          <w:rFonts w:ascii="Arial" w:hAnsi="Arial" w:cs="Arial"/>
          <w:sz w:val="20"/>
          <w:szCs w:val="20"/>
        </w:rPr>
        <w:t xml:space="preserve">sident </w:t>
      </w:r>
      <w:r w:rsidR="00D80F2B" w:rsidRPr="005E673B">
        <w:rPr>
          <w:rFonts w:ascii="Arial" w:hAnsi="Arial" w:cs="Arial"/>
          <w:sz w:val="20"/>
          <w:szCs w:val="20"/>
        </w:rPr>
        <w:t>of the</w:t>
      </w:r>
      <w:r w:rsidR="00D27BF7" w:rsidRPr="005E673B">
        <w:rPr>
          <w:rFonts w:ascii="Arial" w:hAnsi="Arial" w:cs="Arial"/>
          <w:sz w:val="20"/>
          <w:szCs w:val="20"/>
        </w:rPr>
        <w:t xml:space="preserve"> Chamb</w:t>
      </w:r>
      <w:r w:rsidR="00D80F2B" w:rsidRPr="005E673B">
        <w:rPr>
          <w:rFonts w:ascii="Arial" w:hAnsi="Arial" w:cs="Arial"/>
          <w:sz w:val="20"/>
          <w:szCs w:val="20"/>
        </w:rPr>
        <w:t xml:space="preserve">er of </w:t>
      </w:r>
      <w:r w:rsidR="00D27BF7" w:rsidRPr="005E673B">
        <w:rPr>
          <w:rFonts w:ascii="Arial" w:hAnsi="Arial" w:cs="Arial"/>
          <w:sz w:val="20"/>
          <w:szCs w:val="20"/>
        </w:rPr>
        <w:t>R</w:t>
      </w:r>
      <w:r w:rsidR="00D80F2B" w:rsidRPr="005E673B">
        <w:rPr>
          <w:rFonts w:ascii="Arial" w:hAnsi="Arial" w:cs="Arial"/>
          <w:sz w:val="20"/>
          <w:szCs w:val="20"/>
        </w:rPr>
        <w:t>e</w:t>
      </w:r>
      <w:r w:rsidR="00D27BF7" w:rsidRPr="005E673B">
        <w:rPr>
          <w:rFonts w:ascii="Arial" w:hAnsi="Arial" w:cs="Arial"/>
          <w:sz w:val="20"/>
          <w:szCs w:val="20"/>
        </w:rPr>
        <w:t xml:space="preserve">gions, </w:t>
      </w:r>
      <w:r w:rsidR="00D80F2B" w:rsidRPr="005E673B">
        <w:rPr>
          <w:rFonts w:ascii="Arial" w:hAnsi="Arial" w:cs="Arial"/>
          <w:sz w:val="20"/>
          <w:szCs w:val="20"/>
        </w:rPr>
        <w:t>in order to c</w:t>
      </w:r>
      <w:r w:rsidR="00D27BF7" w:rsidRPr="005E673B">
        <w:rPr>
          <w:rFonts w:ascii="Arial" w:hAnsi="Arial" w:cs="Arial"/>
          <w:sz w:val="20"/>
          <w:szCs w:val="20"/>
        </w:rPr>
        <w:t>larif</w:t>
      </w:r>
      <w:r w:rsidR="00D80F2B" w:rsidRPr="005E673B">
        <w:rPr>
          <w:rFonts w:ascii="Arial" w:hAnsi="Arial" w:cs="Arial"/>
          <w:sz w:val="20"/>
          <w:szCs w:val="20"/>
        </w:rPr>
        <w:t xml:space="preserve">y the </w:t>
      </w:r>
      <w:r w:rsidR="00D27BF7" w:rsidRPr="005E673B">
        <w:rPr>
          <w:rFonts w:ascii="Arial" w:hAnsi="Arial" w:cs="Arial"/>
          <w:sz w:val="20"/>
          <w:szCs w:val="20"/>
        </w:rPr>
        <w:t xml:space="preserve">conditions </w:t>
      </w:r>
      <w:r w:rsidR="00D80F2B" w:rsidRPr="005E673B">
        <w:rPr>
          <w:rFonts w:ascii="Arial" w:hAnsi="Arial" w:cs="Arial"/>
          <w:sz w:val="20"/>
          <w:szCs w:val="20"/>
        </w:rPr>
        <w:t>surrounding his</w:t>
      </w:r>
      <w:r w:rsidR="00D27BF7" w:rsidRPr="005E673B">
        <w:rPr>
          <w:rFonts w:ascii="Arial" w:hAnsi="Arial" w:cs="Arial"/>
          <w:sz w:val="20"/>
          <w:szCs w:val="20"/>
        </w:rPr>
        <w:t xml:space="preserve"> suspension </w:t>
      </w:r>
      <w:r w:rsidR="00D80F2B" w:rsidRPr="005E673B">
        <w:rPr>
          <w:rFonts w:ascii="Arial" w:hAnsi="Arial" w:cs="Arial"/>
          <w:sz w:val="20"/>
          <w:szCs w:val="20"/>
        </w:rPr>
        <w:t>and prepare and submit to</w:t>
      </w:r>
      <w:r w:rsidR="004246B1" w:rsidRPr="005E673B">
        <w:rPr>
          <w:rFonts w:ascii="Arial" w:hAnsi="Arial" w:cs="Arial"/>
          <w:sz w:val="20"/>
          <w:szCs w:val="20"/>
        </w:rPr>
        <w:t xml:space="preserve"> the</w:t>
      </w:r>
      <w:r w:rsidR="00D80F2B" w:rsidRPr="005E673B">
        <w:rPr>
          <w:rFonts w:ascii="Arial" w:hAnsi="Arial" w:cs="Arial"/>
          <w:sz w:val="20"/>
          <w:szCs w:val="20"/>
        </w:rPr>
        <w:t xml:space="preserve"> Congress a report on this </w:t>
      </w:r>
      <w:r w:rsidR="004246B1" w:rsidRPr="005E673B">
        <w:rPr>
          <w:rFonts w:ascii="Arial" w:hAnsi="Arial" w:cs="Arial"/>
          <w:sz w:val="20"/>
          <w:szCs w:val="20"/>
        </w:rPr>
        <w:t>issue</w:t>
      </w:r>
      <w:r w:rsidR="00C9142A" w:rsidRPr="005E673B">
        <w:rPr>
          <w:rFonts w:ascii="Arial" w:hAnsi="Arial" w:cs="Arial"/>
          <w:sz w:val="20"/>
          <w:szCs w:val="20"/>
        </w:rPr>
        <w:t>;</w:t>
      </w:r>
      <w:r w:rsidR="00D27BF7" w:rsidRPr="005E673B">
        <w:rPr>
          <w:rFonts w:ascii="Arial" w:hAnsi="Arial" w:cs="Arial"/>
          <w:sz w:val="20"/>
          <w:szCs w:val="20"/>
        </w:rPr>
        <w:t xml:space="preserve"> </w:t>
      </w:r>
    </w:p>
    <w:p w:rsidR="00D27BF7" w:rsidRPr="005E673B" w:rsidRDefault="00D27BF7" w:rsidP="00D27BF7">
      <w:pPr>
        <w:jc w:val="both"/>
        <w:rPr>
          <w:rFonts w:ascii="Arial" w:hAnsi="Arial" w:cs="Arial"/>
          <w:sz w:val="20"/>
          <w:szCs w:val="20"/>
        </w:rPr>
      </w:pPr>
    </w:p>
    <w:p w:rsidR="00D27BF7" w:rsidRPr="005E673B" w:rsidRDefault="00C23E80" w:rsidP="00C62E22">
      <w:pPr>
        <w:pStyle w:val="af1"/>
        <w:numPr>
          <w:ilvl w:val="1"/>
          <w:numId w:val="35"/>
        </w:numPr>
        <w:tabs>
          <w:tab w:val="left" w:pos="284"/>
        </w:tabs>
        <w:ind w:right="-2"/>
        <w:rPr>
          <w:lang w:val="en-GB"/>
        </w:rPr>
      </w:pPr>
      <w:r>
        <w:rPr>
          <w:lang w:val="en-GB"/>
        </w:rPr>
        <w:t>t</w:t>
      </w:r>
      <w:r w:rsidR="00C9142A" w:rsidRPr="005E673B">
        <w:rPr>
          <w:lang w:val="en-GB"/>
        </w:rPr>
        <w:t>he</w:t>
      </w:r>
      <w:r w:rsidR="00D27BF7" w:rsidRPr="005E673B">
        <w:rPr>
          <w:lang w:val="en-GB"/>
        </w:rPr>
        <w:t xml:space="preserve"> rapporteur </w:t>
      </w:r>
      <w:r w:rsidR="009D3B65" w:rsidRPr="005E673B">
        <w:rPr>
          <w:lang w:val="en-GB"/>
        </w:rPr>
        <w:t>travelled to</w:t>
      </w:r>
      <w:r w:rsidR="00C9142A" w:rsidRPr="005E673B">
        <w:rPr>
          <w:lang w:val="en-GB"/>
        </w:rPr>
        <w:t xml:space="preserve"> </w:t>
      </w:r>
      <w:r w:rsidR="003F4FBF" w:rsidRPr="005E673B">
        <w:rPr>
          <w:lang w:val="en-GB"/>
        </w:rPr>
        <w:t>Chișinău</w:t>
      </w:r>
      <w:r w:rsidR="00D27BF7" w:rsidRPr="005E673B">
        <w:rPr>
          <w:lang w:val="en-GB"/>
        </w:rPr>
        <w:t xml:space="preserve"> </w:t>
      </w:r>
      <w:r w:rsidR="00C9142A" w:rsidRPr="005E673B">
        <w:rPr>
          <w:lang w:val="en-GB"/>
        </w:rPr>
        <w:t>on</w:t>
      </w:r>
      <w:r w:rsidR="00D27BF7" w:rsidRPr="005E673B">
        <w:rPr>
          <w:lang w:val="en-GB"/>
        </w:rPr>
        <w:t xml:space="preserve"> 30 </w:t>
      </w:r>
      <w:r w:rsidR="00C9142A" w:rsidRPr="005E673B">
        <w:rPr>
          <w:lang w:val="en-GB"/>
        </w:rPr>
        <w:t>August 2</w:t>
      </w:r>
      <w:r w:rsidR="00D27BF7" w:rsidRPr="005E673B">
        <w:rPr>
          <w:lang w:val="en-GB"/>
        </w:rPr>
        <w:t>017</w:t>
      </w:r>
      <w:r w:rsidR="00052282" w:rsidRPr="005E673B">
        <w:rPr>
          <w:lang w:val="en-GB"/>
        </w:rPr>
        <w:t xml:space="preserve">, where she </w:t>
      </w:r>
      <w:r w:rsidR="00326E70" w:rsidRPr="005E673B">
        <w:rPr>
          <w:lang w:val="en-GB"/>
        </w:rPr>
        <w:t>had meetings with</w:t>
      </w:r>
      <w:r w:rsidR="00052282" w:rsidRPr="005E673B">
        <w:rPr>
          <w:lang w:val="en-GB"/>
        </w:rPr>
        <w:t xml:space="preserve"> </w:t>
      </w:r>
      <w:r w:rsidR="00CA6693">
        <w:rPr>
          <w:lang w:val="en-GB"/>
        </w:rPr>
        <w:t xml:space="preserve">Mr Chirtoaca, </w:t>
      </w:r>
      <w:r w:rsidR="00052282" w:rsidRPr="005E673B">
        <w:rPr>
          <w:lang w:val="en-GB"/>
        </w:rPr>
        <w:t xml:space="preserve">the mayor of the </w:t>
      </w:r>
      <w:r w:rsidR="00D27BF7" w:rsidRPr="005E673B">
        <w:rPr>
          <w:lang w:val="en-GB"/>
        </w:rPr>
        <w:t xml:space="preserve">capital, </w:t>
      </w:r>
      <w:r w:rsidR="00052282" w:rsidRPr="005E673B">
        <w:rPr>
          <w:lang w:val="en-GB"/>
        </w:rPr>
        <w:t xml:space="preserve">the </w:t>
      </w:r>
      <w:r w:rsidR="00E50403" w:rsidRPr="005E673B">
        <w:rPr>
          <w:lang w:val="en-GB"/>
        </w:rPr>
        <w:t>Head Prosecutor of the</w:t>
      </w:r>
      <w:r w:rsidR="00D27BF7" w:rsidRPr="005E673B">
        <w:rPr>
          <w:lang w:val="en-GB"/>
        </w:rPr>
        <w:t xml:space="preserve"> </w:t>
      </w:r>
      <w:r w:rsidR="00E50403" w:rsidRPr="005E673B">
        <w:rPr>
          <w:lang w:val="en-GB"/>
        </w:rPr>
        <w:t>N</w:t>
      </w:r>
      <w:r w:rsidR="00D27BF7" w:rsidRPr="005E673B">
        <w:rPr>
          <w:lang w:val="en-GB"/>
        </w:rPr>
        <w:t xml:space="preserve">ational </w:t>
      </w:r>
      <w:r w:rsidR="00E50403" w:rsidRPr="005E673B">
        <w:rPr>
          <w:lang w:val="en-GB"/>
        </w:rPr>
        <w:t>A</w:t>
      </w:r>
      <w:r w:rsidR="00D27BF7" w:rsidRPr="005E673B">
        <w:rPr>
          <w:lang w:val="en-GB"/>
        </w:rPr>
        <w:t>nti-corruption</w:t>
      </w:r>
      <w:r w:rsidR="00E50403" w:rsidRPr="005E673B">
        <w:rPr>
          <w:lang w:val="en-GB"/>
        </w:rPr>
        <w:t xml:space="preserve"> Centre</w:t>
      </w:r>
      <w:r w:rsidR="00D27BF7" w:rsidRPr="005E673B">
        <w:rPr>
          <w:lang w:val="en-GB"/>
        </w:rPr>
        <w:t>,</w:t>
      </w:r>
      <w:r w:rsidR="00E50403" w:rsidRPr="005E673B">
        <w:rPr>
          <w:lang w:val="en-GB"/>
        </w:rPr>
        <w:t xml:space="preserve"> </w:t>
      </w:r>
      <w:r w:rsidR="00CA6693" w:rsidRPr="005E673B">
        <w:t xml:space="preserve">Congress of Local </w:t>
      </w:r>
      <w:r w:rsidR="00CA6693" w:rsidRPr="00CA6693">
        <w:rPr>
          <w:lang w:val="en-GB"/>
        </w:rPr>
        <w:t>Authorities</w:t>
      </w:r>
      <w:r w:rsidR="00CA6693" w:rsidRPr="005E673B">
        <w:t xml:space="preserve"> of Moldova </w:t>
      </w:r>
      <w:r w:rsidR="00CA6693">
        <w:t xml:space="preserve">(CALM) </w:t>
      </w:r>
      <w:r w:rsidR="00E50403" w:rsidRPr="005E673B">
        <w:rPr>
          <w:lang w:val="en-GB"/>
        </w:rPr>
        <w:t xml:space="preserve">representatives and the Minister of </w:t>
      </w:r>
      <w:r w:rsidR="00D27BF7" w:rsidRPr="005E673B">
        <w:rPr>
          <w:lang w:val="en-GB"/>
        </w:rPr>
        <w:t xml:space="preserve">Justice. </w:t>
      </w:r>
      <w:r w:rsidR="009D3B65" w:rsidRPr="005E673B">
        <w:rPr>
          <w:lang w:val="en-GB"/>
        </w:rPr>
        <w:t>The detailed</w:t>
      </w:r>
      <w:r w:rsidR="00D27BF7" w:rsidRPr="005E673B">
        <w:rPr>
          <w:lang w:val="en-GB"/>
        </w:rPr>
        <w:t xml:space="preserve"> programme </w:t>
      </w:r>
      <w:r w:rsidR="009D3B65" w:rsidRPr="005E673B">
        <w:rPr>
          <w:lang w:val="en-GB"/>
        </w:rPr>
        <w:t>of the visit is appended to this report</w:t>
      </w:r>
      <w:r w:rsidR="00D27BF7" w:rsidRPr="005E673B">
        <w:rPr>
          <w:lang w:val="en-GB"/>
        </w:rPr>
        <w:t xml:space="preserve">; </w:t>
      </w:r>
    </w:p>
    <w:p w:rsidR="00D27BF7" w:rsidRPr="005E673B" w:rsidRDefault="00D27BF7" w:rsidP="00D27BF7">
      <w:pPr>
        <w:ind w:right="-143"/>
        <w:jc w:val="both"/>
        <w:rPr>
          <w:rFonts w:ascii="Arial" w:hAnsi="Arial" w:cs="Arial"/>
          <w:sz w:val="20"/>
          <w:szCs w:val="20"/>
        </w:rPr>
      </w:pPr>
    </w:p>
    <w:p w:rsidR="00D27BF7" w:rsidRPr="005E673B" w:rsidRDefault="00C23E80" w:rsidP="00C62E22">
      <w:pPr>
        <w:pStyle w:val="af1"/>
        <w:numPr>
          <w:ilvl w:val="1"/>
          <w:numId w:val="35"/>
        </w:numPr>
        <w:tabs>
          <w:tab w:val="left" w:pos="284"/>
        </w:tabs>
        <w:ind w:right="-2"/>
        <w:rPr>
          <w:lang w:val="en-GB"/>
        </w:rPr>
      </w:pPr>
      <w:r>
        <w:rPr>
          <w:lang w:val="en-GB"/>
        </w:rPr>
        <w:t>t</w:t>
      </w:r>
      <w:r w:rsidR="009D3B65" w:rsidRPr="005E673B">
        <w:rPr>
          <w:lang w:val="en-GB"/>
        </w:rPr>
        <w:t>he</w:t>
      </w:r>
      <w:r w:rsidR="00D27BF7" w:rsidRPr="005E673B">
        <w:rPr>
          <w:lang w:val="en-GB"/>
        </w:rPr>
        <w:t xml:space="preserve"> d</w:t>
      </w:r>
      <w:r w:rsidR="009D3B65" w:rsidRPr="005E673B">
        <w:rPr>
          <w:lang w:val="en-GB"/>
        </w:rPr>
        <w:t>e</w:t>
      </w:r>
      <w:r w:rsidR="00D27BF7" w:rsidRPr="005E673B">
        <w:rPr>
          <w:lang w:val="en-GB"/>
        </w:rPr>
        <w:t>l</w:t>
      </w:r>
      <w:r w:rsidR="009D3B65" w:rsidRPr="005E673B">
        <w:rPr>
          <w:lang w:val="en-GB"/>
        </w:rPr>
        <w:t>e</w:t>
      </w:r>
      <w:r w:rsidR="00D27BF7" w:rsidRPr="005E673B">
        <w:rPr>
          <w:lang w:val="en-GB"/>
        </w:rPr>
        <w:t xml:space="preserve">gation </w:t>
      </w:r>
      <w:r w:rsidR="009D3B65" w:rsidRPr="005E673B">
        <w:rPr>
          <w:lang w:val="en-GB"/>
        </w:rPr>
        <w:t>would like to thank the Permanent Representation of the Republic of Moldova to the Council of Europe</w:t>
      </w:r>
      <w:r w:rsidR="00D27BF7" w:rsidRPr="005E673B">
        <w:rPr>
          <w:lang w:val="en-GB"/>
        </w:rPr>
        <w:t xml:space="preserve"> </w:t>
      </w:r>
      <w:r w:rsidR="0097333F" w:rsidRPr="005E673B">
        <w:rPr>
          <w:lang w:val="en-GB"/>
        </w:rPr>
        <w:t xml:space="preserve">for its kind </w:t>
      </w:r>
      <w:r w:rsidR="005E520F" w:rsidRPr="005E673B">
        <w:rPr>
          <w:lang w:val="en-GB"/>
        </w:rPr>
        <w:t xml:space="preserve">assistance </w:t>
      </w:r>
      <w:r w:rsidR="0097333F" w:rsidRPr="005E673B">
        <w:rPr>
          <w:lang w:val="en-GB"/>
        </w:rPr>
        <w:t xml:space="preserve">in arranging this visit and the </w:t>
      </w:r>
      <w:r w:rsidR="00056471" w:rsidRPr="005E673B">
        <w:rPr>
          <w:lang w:val="en-GB"/>
        </w:rPr>
        <w:t xml:space="preserve">persons </w:t>
      </w:r>
      <w:r w:rsidR="00DF3194" w:rsidRPr="005E673B">
        <w:rPr>
          <w:lang w:val="en-GB"/>
        </w:rPr>
        <w:t>with whom it met</w:t>
      </w:r>
      <w:r w:rsidR="00056471" w:rsidRPr="005E673B">
        <w:rPr>
          <w:lang w:val="en-GB"/>
        </w:rPr>
        <w:t xml:space="preserve"> for </w:t>
      </w:r>
      <w:r w:rsidR="001B5611" w:rsidRPr="005E673B">
        <w:rPr>
          <w:lang w:val="en-GB"/>
        </w:rPr>
        <w:t xml:space="preserve">the </w:t>
      </w:r>
      <w:r w:rsidR="00056471" w:rsidRPr="005E673B">
        <w:rPr>
          <w:lang w:val="en-GB"/>
        </w:rPr>
        <w:t xml:space="preserve">open and constructive </w:t>
      </w:r>
      <w:r w:rsidR="00D27BF7" w:rsidRPr="005E673B">
        <w:rPr>
          <w:lang w:val="en-GB"/>
        </w:rPr>
        <w:t>discussion</w:t>
      </w:r>
      <w:r w:rsidR="001B5611" w:rsidRPr="005E673B">
        <w:rPr>
          <w:lang w:val="en-GB"/>
        </w:rPr>
        <w:t>s</w:t>
      </w:r>
      <w:r w:rsidR="00D27BF7" w:rsidRPr="005E673B">
        <w:rPr>
          <w:lang w:val="en-GB"/>
        </w:rPr>
        <w:t xml:space="preserve">. </w:t>
      </w:r>
    </w:p>
    <w:p w:rsidR="00D27BF7" w:rsidRPr="005E673B" w:rsidRDefault="00D27BF7" w:rsidP="00D27BF7">
      <w:pPr>
        <w:ind w:right="-710"/>
        <w:jc w:val="both"/>
        <w:rPr>
          <w:rFonts w:ascii="Arial" w:hAnsi="Arial" w:cs="Arial"/>
          <w:sz w:val="20"/>
          <w:szCs w:val="20"/>
        </w:rPr>
      </w:pPr>
    </w:p>
    <w:p w:rsidR="00C903BF" w:rsidRPr="005E673B" w:rsidRDefault="00056471" w:rsidP="00D27BF7">
      <w:pPr>
        <w:numPr>
          <w:ilvl w:val="0"/>
          <w:numId w:val="32"/>
        </w:numPr>
        <w:ind w:right="-710"/>
        <w:jc w:val="both"/>
        <w:rPr>
          <w:rFonts w:ascii="Arial" w:hAnsi="Arial" w:cs="Arial"/>
          <w:sz w:val="20"/>
          <w:szCs w:val="20"/>
        </w:rPr>
      </w:pPr>
      <w:r w:rsidRPr="005E673B">
        <w:rPr>
          <w:rFonts w:ascii="Arial" w:hAnsi="Arial" w:cs="Arial"/>
          <w:sz w:val="20"/>
          <w:szCs w:val="20"/>
        </w:rPr>
        <w:t>The Congress expresses concern regarding</w:t>
      </w:r>
      <w:r w:rsidR="00C903BF" w:rsidRPr="005E673B">
        <w:rPr>
          <w:rFonts w:ascii="Arial" w:hAnsi="Arial" w:cs="Arial"/>
          <w:sz w:val="20"/>
          <w:szCs w:val="20"/>
        </w:rPr>
        <w:t>:</w:t>
      </w:r>
      <w:r w:rsidR="001D6291" w:rsidRPr="005E673B">
        <w:rPr>
          <w:rFonts w:ascii="Arial" w:hAnsi="Arial" w:cs="Arial"/>
          <w:sz w:val="20"/>
          <w:szCs w:val="20"/>
        </w:rPr>
        <w:t xml:space="preserve"> </w:t>
      </w:r>
    </w:p>
    <w:p w:rsidR="00D27BF7" w:rsidRPr="005E673B" w:rsidRDefault="00D27BF7" w:rsidP="00D27BF7">
      <w:pPr>
        <w:ind w:right="-710"/>
        <w:jc w:val="both"/>
        <w:rPr>
          <w:rFonts w:ascii="Arial" w:hAnsi="Arial" w:cs="Arial"/>
          <w:sz w:val="20"/>
          <w:szCs w:val="20"/>
        </w:rPr>
      </w:pPr>
    </w:p>
    <w:p w:rsidR="00DC544F" w:rsidRPr="005E673B" w:rsidRDefault="00D27BF7" w:rsidP="00C62E22">
      <w:pPr>
        <w:pStyle w:val="af1"/>
        <w:tabs>
          <w:tab w:val="left" w:pos="284"/>
        </w:tabs>
        <w:ind w:left="0" w:right="-2"/>
        <w:rPr>
          <w:lang w:val="en-GB"/>
        </w:rPr>
      </w:pPr>
      <w:r w:rsidRPr="005E673B">
        <w:rPr>
          <w:i/>
          <w:lang w:val="en-GB"/>
        </w:rPr>
        <w:t>a.</w:t>
      </w:r>
      <w:r w:rsidRPr="005E673B">
        <w:rPr>
          <w:lang w:val="en-GB"/>
        </w:rPr>
        <w:t xml:space="preserve"> </w:t>
      </w:r>
      <w:r w:rsidR="00C23E80">
        <w:rPr>
          <w:lang w:val="en-GB"/>
        </w:rPr>
        <w:t>f</w:t>
      </w:r>
      <w:r w:rsidR="00056471" w:rsidRPr="005E673B">
        <w:rPr>
          <w:lang w:val="en-GB"/>
        </w:rPr>
        <w:t>ailure to comply with A</w:t>
      </w:r>
      <w:r w:rsidR="00DC544F" w:rsidRPr="005E673B">
        <w:rPr>
          <w:lang w:val="en-GB"/>
        </w:rPr>
        <w:t>rticle 8</w:t>
      </w:r>
      <w:r w:rsidR="00056471" w:rsidRPr="005E673B">
        <w:rPr>
          <w:lang w:val="en-GB"/>
        </w:rPr>
        <w:t>.</w:t>
      </w:r>
      <w:r w:rsidR="00DC544F" w:rsidRPr="005E673B">
        <w:rPr>
          <w:lang w:val="en-GB"/>
        </w:rPr>
        <w:t xml:space="preserve">3 </w:t>
      </w:r>
      <w:r w:rsidR="005A4757" w:rsidRPr="005E673B">
        <w:rPr>
          <w:lang w:val="en-GB"/>
        </w:rPr>
        <w:t>of the</w:t>
      </w:r>
      <w:r w:rsidR="00DC544F" w:rsidRPr="005E673B">
        <w:rPr>
          <w:lang w:val="en-GB"/>
        </w:rPr>
        <w:t xml:space="preserve"> Charte</w:t>
      </w:r>
      <w:r w:rsidR="005A4757" w:rsidRPr="005E673B">
        <w:rPr>
          <w:lang w:val="en-GB"/>
        </w:rPr>
        <w:t xml:space="preserve">r inasmuch as the elected mayor of the </w:t>
      </w:r>
      <w:r w:rsidRPr="005E673B">
        <w:rPr>
          <w:lang w:val="en-GB"/>
        </w:rPr>
        <w:t>capital</w:t>
      </w:r>
      <w:r w:rsidR="005A4757" w:rsidRPr="005E673B">
        <w:rPr>
          <w:lang w:val="en-GB"/>
        </w:rPr>
        <w:t xml:space="preserve"> of the </w:t>
      </w:r>
      <w:r w:rsidRPr="005E673B">
        <w:rPr>
          <w:lang w:val="en-GB"/>
        </w:rPr>
        <w:t>R</w:t>
      </w:r>
      <w:r w:rsidR="005A4757" w:rsidRPr="005E673B">
        <w:rPr>
          <w:lang w:val="en-GB"/>
        </w:rPr>
        <w:t>e</w:t>
      </w:r>
      <w:r w:rsidRPr="005E673B">
        <w:rPr>
          <w:lang w:val="en-GB"/>
        </w:rPr>
        <w:t>publi</w:t>
      </w:r>
      <w:r w:rsidR="005A4757" w:rsidRPr="005E673B">
        <w:rPr>
          <w:lang w:val="en-GB"/>
        </w:rPr>
        <w:t xml:space="preserve">c of </w:t>
      </w:r>
      <w:r w:rsidR="00DC544F" w:rsidRPr="005E673B">
        <w:rPr>
          <w:lang w:val="en-GB"/>
        </w:rPr>
        <w:t xml:space="preserve">Moldova </w:t>
      </w:r>
      <w:r w:rsidR="005A4757" w:rsidRPr="005E673B">
        <w:rPr>
          <w:lang w:val="en-GB"/>
        </w:rPr>
        <w:t xml:space="preserve">has been suspended </w:t>
      </w:r>
      <w:r w:rsidR="006421C8" w:rsidRPr="005E673B">
        <w:rPr>
          <w:lang w:val="en-GB"/>
        </w:rPr>
        <w:t>by a judicial authority</w:t>
      </w:r>
      <w:r w:rsidR="005A4757" w:rsidRPr="005E673B">
        <w:rPr>
          <w:lang w:val="en-GB"/>
        </w:rPr>
        <w:t xml:space="preserve"> and the anti-corruption prosecutor </w:t>
      </w:r>
      <w:r w:rsidR="003436AE" w:rsidRPr="005E673B">
        <w:rPr>
          <w:lang w:val="en-GB"/>
        </w:rPr>
        <w:t>approached the municipal council on</w:t>
      </w:r>
      <w:r w:rsidR="00F87C11" w:rsidRPr="005E673B">
        <w:rPr>
          <w:lang w:val="en-GB"/>
        </w:rPr>
        <w:t xml:space="preserve"> his own </w:t>
      </w:r>
      <w:r w:rsidR="003436AE" w:rsidRPr="005E673B">
        <w:rPr>
          <w:lang w:val="en-GB"/>
        </w:rPr>
        <w:t>initiative</w:t>
      </w:r>
      <w:r w:rsidR="00F87C11" w:rsidRPr="005E673B">
        <w:rPr>
          <w:lang w:val="en-GB"/>
        </w:rPr>
        <w:t xml:space="preserve"> to </w:t>
      </w:r>
      <w:r w:rsidR="003436AE" w:rsidRPr="005E673B">
        <w:rPr>
          <w:lang w:val="en-GB"/>
        </w:rPr>
        <w:t xml:space="preserve">ask it </w:t>
      </w:r>
      <w:r w:rsidR="00F87C11" w:rsidRPr="005E673B">
        <w:rPr>
          <w:lang w:val="en-GB"/>
        </w:rPr>
        <w:t xml:space="preserve">to </w:t>
      </w:r>
      <w:r w:rsidR="00061795" w:rsidRPr="005E673B">
        <w:rPr>
          <w:lang w:val="en-GB"/>
        </w:rPr>
        <w:t>go to court</w:t>
      </w:r>
      <w:r w:rsidR="00D422BD" w:rsidRPr="005E673B">
        <w:rPr>
          <w:lang w:val="en-GB"/>
        </w:rPr>
        <w:t xml:space="preserve"> </w:t>
      </w:r>
      <w:r w:rsidR="00D416D3" w:rsidRPr="005E673B">
        <w:rPr>
          <w:lang w:val="en-GB"/>
        </w:rPr>
        <w:t xml:space="preserve">to </w:t>
      </w:r>
      <w:r w:rsidR="00956C1E" w:rsidRPr="005E673B">
        <w:rPr>
          <w:lang w:val="en-GB"/>
        </w:rPr>
        <w:t xml:space="preserve">begin proceedings to </w:t>
      </w:r>
      <w:r w:rsidR="00D416D3" w:rsidRPr="005E673B">
        <w:rPr>
          <w:lang w:val="en-GB"/>
        </w:rPr>
        <w:t>suspend the mayor,</w:t>
      </w:r>
      <w:r w:rsidR="00D422BD" w:rsidRPr="005E673B">
        <w:rPr>
          <w:lang w:val="en-GB"/>
        </w:rPr>
        <w:t xml:space="preserve"> </w:t>
      </w:r>
      <w:r w:rsidR="00D416D3" w:rsidRPr="005E673B">
        <w:rPr>
          <w:lang w:val="en-GB"/>
        </w:rPr>
        <w:t xml:space="preserve">which </w:t>
      </w:r>
      <w:r w:rsidR="003436AE" w:rsidRPr="005E673B">
        <w:rPr>
          <w:lang w:val="en-GB"/>
        </w:rPr>
        <w:t xml:space="preserve">amounts to </w:t>
      </w:r>
      <w:r w:rsidR="00D416D3" w:rsidRPr="005E673B">
        <w:rPr>
          <w:lang w:val="en-GB"/>
        </w:rPr>
        <w:t xml:space="preserve">interference and </w:t>
      </w:r>
      <w:r w:rsidR="003C03CB" w:rsidRPr="005E673B">
        <w:rPr>
          <w:lang w:val="en-GB"/>
        </w:rPr>
        <w:t>risks</w:t>
      </w:r>
      <w:r w:rsidR="00D422BD" w:rsidRPr="005E673B">
        <w:rPr>
          <w:lang w:val="en-GB"/>
        </w:rPr>
        <w:t xml:space="preserve"> politi</w:t>
      </w:r>
      <w:r w:rsidR="003C03CB" w:rsidRPr="005E673B">
        <w:rPr>
          <w:lang w:val="en-GB"/>
        </w:rPr>
        <w:t xml:space="preserve">cising the </w:t>
      </w:r>
      <w:r w:rsidR="003436AE" w:rsidRPr="005E673B">
        <w:rPr>
          <w:lang w:val="en-GB"/>
        </w:rPr>
        <w:t>judiciary</w:t>
      </w:r>
      <w:r w:rsidR="00D422BD" w:rsidRPr="005E673B">
        <w:rPr>
          <w:lang w:val="en-GB"/>
        </w:rPr>
        <w:t xml:space="preserve">, </w:t>
      </w:r>
      <w:r w:rsidR="003C03CB" w:rsidRPr="005E673B">
        <w:rPr>
          <w:lang w:val="en-GB"/>
        </w:rPr>
        <w:t xml:space="preserve">in the </w:t>
      </w:r>
      <w:r w:rsidRPr="005E673B">
        <w:rPr>
          <w:lang w:val="en-GB"/>
        </w:rPr>
        <w:t xml:space="preserve">absence </w:t>
      </w:r>
      <w:r w:rsidR="003C03CB" w:rsidRPr="005E673B">
        <w:rPr>
          <w:lang w:val="en-GB"/>
        </w:rPr>
        <w:t xml:space="preserve">of provisions </w:t>
      </w:r>
      <w:r w:rsidR="003436AE" w:rsidRPr="005E673B">
        <w:rPr>
          <w:lang w:val="en-GB"/>
        </w:rPr>
        <w:t>govern</w:t>
      </w:r>
      <w:r w:rsidR="00C01377" w:rsidRPr="005E673B">
        <w:rPr>
          <w:lang w:val="en-GB"/>
        </w:rPr>
        <w:t xml:space="preserve">ing the specific </w:t>
      </w:r>
      <w:r w:rsidR="003436AE" w:rsidRPr="005E673B">
        <w:rPr>
          <w:lang w:val="en-GB"/>
        </w:rPr>
        <w:t xml:space="preserve">procedure </w:t>
      </w:r>
      <w:r w:rsidR="00C01377" w:rsidRPr="005E673B">
        <w:rPr>
          <w:lang w:val="en-GB"/>
        </w:rPr>
        <w:t xml:space="preserve">for </w:t>
      </w:r>
      <w:r w:rsidR="003436AE" w:rsidRPr="005E673B">
        <w:rPr>
          <w:lang w:val="en-GB"/>
        </w:rPr>
        <w:t xml:space="preserve">suspending </w:t>
      </w:r>
      <w:r w:rsidR="00C01377" w:rsidRPr="005E673B">
        <w:rPr>
          <w:lang w:val="en-GB"/>
        </w:rPr>
        <w:t>a local elected representative;</w:t>
      </w:r>
    </w:p>
    <w:p w:rsidR="00DC544F" w:rsidRPr="005E673B" w:rsidRDefault="00DC544F" w:rsidP="00D27BF7">
      <w:pPr>
        <w:pStyle w:val="af1"/>
        <w:tabs>
          <w:tab w:val="left" w:pos="284"/>
        </w:tabs>
        <w:ind w:left="0" w:right="-143"/>
        <w:rPr>
          <w:lang w:val="en-GB"/>
        </w:rPr>
      </w:pPr>
    </w:p>
    <w:p w:rsidR="00D27BF7" w:rsidRPr="005E673B" w:rsidRDefault="00DC544F" w:rsidP="00C62E22">
      <w:pPr>
        <w:pStyle w:val="af1"/>
        <w:tabs>
          <w:tab w:val="left" w:pos="284"/>
        </w:tabs>
        <w:ind w:left="0" w:right="-2"/>
        <w:rPr>
          <w:lang w:val="en-GB"/>
        </w:rPr>
      </w:pPr>
      <w:r w:rsidRPr="005E673B">
        <w:rPr>
          <w:i/>
          <w:lang w:val="en-GB"/>
        </w:rPr>
        <w:t>b.</w:t>
      </w:r>
      <w:r w:rsidRPr="005E673B">
        <w:rPr>
          <w:lang w:val="en-GB"/>
        </w:rPr>
        <w:t xml:space="preserve"> </w:t>
      </w:r>
      <w:r w:rsidR="00C23E80">
        <w:rPr>
          <w:lang w:val="en-GB"/>
        </w:rPr>
        <w:t>f</w:t>
      </w:r>
      <w:r w:rsidR="00C01377" w:rsidRPr="005E673B">
        <w:rPr>
          <w:lang w:val="en-GB"/>
        </w:rPr>
        <w:t>ailure to comply with Article</w:t>
      </w:r>
      <w:r w:rsidRPr="005E673B">
        <w:rPr>
          <w:lang w:val="en-GB"/>
        </w:rPr>
        <w:t xml:space="preserve"> 3</w:t>
      </w:r>
      <w:r w:rsidR="00C01377" w:rsidRPr="005E673B">
        <w:rPr>
          <w:lang w:val="en-GB"/>
        </w:rPr>
        <w:t>.</w:t>
      </w:r>
      <w:r w:rsidRPr="005E673B">
        <w:rPr>
          <w:lang w:val="en-GB"/>
        </w:rPr>
        <w:t xml:space="preserve">2 </w:t>
      </w:r>
      <w:r w:rsidR="00C01377" w:rsidRPr="005E673B">
        <w:rPr>
          <w:lang w:val="en-GB"/>
        </w:rPr>
        <w:t>of the Charter inasmuch as the</w:t>
      </w:r>
      <w:r w:rsidR="00D27C08" w:rsidRPr="005E673B">
        <w:rPr>
          <w:lang w:val="en-GB"/>
        </w:rPr>
        <w:t xml:space="preserve"> </w:t>
      </w:r>
      <w:r w:rsidR="00983FC4" w:rsidRPr="005E673B">
        <w:rPr>
          <w:lang w:val="en-GB"/>
        </w:rPr>
        <w:t>Mayor</w:t>
      </w:r>
      <w:r w:rsidR="00C01377" w:rsidRPr="005E673B">
        <w:rPr>
          <w:lang w:val="en-GB"/>
        </w:rPr>
        <w:t xml:space="preserve"> of</w:t>
      </w:r>
      <w:r w:rsidR="00D27C08" w:rsidRPr="005E673B">
        <w:rPr>
          <w:lang w:val="en-GB"/>
        </w:rPr>
        <w:t xml:space="preserve"> </w:t>
      </w:r>
      <w:r w:rsidR="003F4FBF" w:rsidRPr="005E673B">
        <w:rPr>
          <w:lang w:val="en-GB"/>
        </w:rPr>
        <w:t>Chișinău</w:t>
      </w:r>
      <w:r w:rsidR="00D27C08" w:rsidRPr="005E673B">
        <w:rPr>
          <w:lang w:val="en-GB"/>
        </w:rPr>
        <w:t xml:space="preserve"> </w:t>
      </w:r>
      <w:r w:rsidR="00C01377" w:rsidRPr="005E673B">
        <w:rPr>
          <w:lang w:val="en-GB"/>
        </w:rPr>
        <w:t>has been replaced by an unelected individual</w:t>
      </w:r>
      <w:r w:rsidRPr="005E673B">
        <w:rPr>
          <w:lang w:val="en-GB"/>
        </w:rPr>
        <w:t xml:space="preserve">, </w:t>
      </w:r>
      <w:r w:rsidR="00BD05ED" w:rsidRPr="005E673B">
        <w:rPr>
          <w:lang w:val="en-GB"/>
        </w:rPr>
        <w:t>a local-government officer</w:t>
      </w:r>
      <w:r w:rsidRPr="005E673B">
        <w:rPr>
          <w:lang w:val="en-GB"/>
        </w:rPr>
        <w:t xml:space="preserve">, </w:t>
      </w:r>
      <w:r w:rsidR="00EE1FE6" w:rsidRPr="005E673B">
        <w:rPr>
          <w:lang w:val="en-GB"/>
        </w:rPr>
        <w:t>having</w:t>
      </w:r>
      <w:r w:rsidR="00F0391A" w:rsidRPr="005E673B">
        <w:rPr>
          <w:lang w:val="en-GB"/>
        </w:rPr>
        <w:t xml:space="preserve"> </w:t>
      </w:r>
      <w:r w:rsidR="00BD05ED" w:rsidRPr="005E673B">
        <w:rPr>
          <w:lang w:val="en-GB"/>
        </w:rPr>
        <w:t xml:space="preserve">successively </w:t>
      </w:r>
      <w:r w:rsidR="00F0391A" w:rsidRPr="005E673B">
        <w:rPr>
          <w:lang w:val="en-GB"/>
        </w:rPr>
        <w:t xml:space="preserve">served as </w:t>
      </w:r>
      <w:r w:rsidR="009951F6" w:rsidRPr="005E673B">
        <w:rPr>
          <w:lang w:val="en-GB"/>
        </w:rPr>
        <w:t xml:space="preserve">acting deputy </w:t>
      </w:r>
      <w:r w:rsidR="00D10BC0" w:rsidRPr="005E673B">
        <w:rPr>
          <w:lang w:val="en-GB"/>
        </w:rPr>
        <w:t>ma</w:t>
      </w:r>
      <w:r w:rsidR="009951F6" w:rsidRPr="005E673B">
        <w:rPr>
          <w:lang w:val="en-GB"/>
        </w:rPr>
        <w:t xml:space="preserve">yor and then </w:t>
      </w:r>
      <w:r w:rsidR="00F0391A" w:rsidRPr="005E673B">
        <w:rPr>
          <w:lang w:val="en-GB"/>
        </w:rPr>
        <w:t xml:space="preserve">as </w:t>
      </w:r>
      <w:r w:rsidR="009951F6" w:rsidRPr="005E673B">
        <w:rPr>
          <w:lang w:val="en-GB"/>
        </w:rPr>
        <w:t>acting mayor</w:t>
      </w:r>
      <w:r w:rsidRPr="005E673B">
        <w:rPr>
          <w:i/>
          <w:lang w:val="en-GB"/>
        </w:rPr>
        <w:t>;</w:t>
      </w:r>
      <w:r w:rsidR="00D27BF7" w:rsidRPr="005E673B">
        <w:rPr>
          <w:lang w:val="en-GB"/>
        </w:rPr>
        <w:t xml:space="preserve"> </w:t>
      </w:r>
    </w:p>
    <w:p w:rsidR="00D27BF7" w:rsidRPr="005E673B" w:rsidRDefault="00D27BF7" w:rsidP="00D27BF7">
      <w:pPr>
        <w:pStyle w:val="af1"/>
        <w:tabs>
          <w:tab w:val="left" w:pos="284"/>
        </w:tabs>
        <w:ind w:left="0" w:right="-143"/>
        <w:rPr>
          <w:lang w:val="en-GB"/>
        </w:rPr>
      </w:pPr>
    </w:p>
    <w:p w:rsidR="00C23E80" w:rsidRDefault="00C23E80">
      <w:pPr>
        <w:rPr>
          <w:rFonts w:ascii="Arial" w:hAnsi="Arial" w:cs="Arial"/>
          <w:i/>
          <w:sz w:val="20"/>
          <w:szCs w:val="20"/>
          <w:lang w:eastAsia="ar-SA"/>
        </w:rPr>
      </w:pPr>
      <w:r>
        <w:rPr>
          <w:i/>
        </w:rPr>
        <w:lastRenderedPageBreak/>
        <w:br w:type="page"/>
      </w:r>
    </w:p>
    <w:p w:rsidR="00D27BF7" w:rsidRPr="005E673B" w:rsidRDefault="00D422BD" w:rsidP="00C62E22">
      <w:pPr>
        <w:pStyle w:val="af1"/>
        <w:tabs>
          <w:tab w:val="left" w:pos="284"/>
        </w:tabs>
        <w:ind w:left="0" w:right="-2"/>
        <w:rPr>
          <w:lang w:val="en-GB"/>
        </w:rPr>
      </w:pPr>
      <w:r w:rsidRPr="005E673B">
        <w:rPr>
          <w:i/>
          <w:lang w:val="en-GB"/>
        </w:rPr>
        <w:lastRenderedPageBreak/>
        <w:t>c</w:t>
      </w:r>
      <w:r w:rsidR="00D27BF7" w:rsidRPr="005E673B">
        <w:rPr>
          <w:i/>
          <w:lang w:val="en-GB"/>
        </w:rPr>
        <w:t>.</w:t>
      </w:r>
      <w:r w:rsidR="00D27BF7" w:rsidRPr="005E673B">
        <w:rPr>
          <w:lang w:val="en-GB"/>
        </w:rPr>
        <w:t xml:space="preserve"> </w:t>
      </w:r>
      <w:r w:rsidR="00C23E80">
        <w:rPr>
          <w:lang w:val="en-GB"/>
        </w:rPr>
        <w:t>f</w:t>
      </w:r>
      <w:r w:rsidR="00C01377" w:rsidRPr="005E673B">
        <w:rPr>
          <w:lang w:val="en-GB"/>
        </w:rPr>
        <w:t>ailure to comply with Article</w:t>
      </w:r>
      <w:r w:rsidR="00DC544F" w:rsidRPr="005E673B">
        <w:rPr>
          <w:lang w:val="en-GB"/>
        </w:rPr>
        <w:t xml:space="preserve"> 7</w:t>
      </w:r>
      <w:r w:rsidR="009951F6" w:rsidRPr="005E673B">
        <w:rPr>
          <w:lang w:val="en-GB"/>
        </w:rPr>
        <w:t>.</w:t>
      </w:r>
      <w:r w:rsidR="00DC544F" w:rsidRPr="005E673B">
        <w:rPr>
          <w:lang w:val="en-GB"/>
        </w:rPr>
        <w:t xml:space="preserve">1 </w:t>
      </w:r>
      <w:r w:rsidR="009951F6" w:rsidRPr="005E673B">
        <w:rPr>
          <w:lang w:val="en-GB"/>
        </w:rPr>
        <w:t>of the Charter inasmuch as</w:t>
      </w:r>
      <w:r w:rsidR="001B1D13" w:rsidRPr="005E673B">
        <w:rPr>
          <w:lang w:val="en-GB"/>
        </w:rPr>
        <w:t xml:space="preserve"> a local re</w:t>
      </w:r>
      <w:r w:rsidR="003B2FD9" w:rsidRPr="005E673B">
        <w:rPr>
          <w:lang w:val="en-GB"/>
        </w:rPr>
        <w:t>call</w:t>
      </w:r>
      <w:r w:rsidR="001B1D13" w:rsidRPr="005E673B">
        <w:rPr>
          <w:lang w:val="en-GB"/>
        </w:rPr>
        <w:t xml:space="preserve"> referendum</w:t>
      </w:r>
      <w:r w:rsidR="00D27BF7" w:rsidRPr="005E673B">
        <w:rPr>
          <w:lang w:val="en-GB"/>
        </w:rPr>
        <w:t xml:space="preserve"> </w:t>
      </w:r>
      <w:r w:rsidR="001B1D13" w:rsidRPr="005E673B">
        <w:rPr>
          <w:lang w:val="en-GB"/>
        </w:rPr>
        <w:t xml:space="preserve">is </w:t>
      </w:r>
      <w:r w:rsidR="002C38E3" w:rsidRPr="005E673B">
        <w:rPr>
          <w:lang w:val="en-GB"/>
        </w:rPr>
        <w:t>being organised</w:t>
      </w:r>
      <w:r w:rsidR="001B1D13" w:rsidRPr="005E673B">
        <w:rPr>
          <w:lang w:val="en-GB"/>
        </w:rPr>
        <w:t xml:space="preserve"> to </w:t>
      </w:r>
      <w:r w:rsidR="00AD52A9" w:rsidRPr="005E673B">
        <w:rPr>
          <w:lang w:val="en-GB"/>
        </w:rPr>
        <w:t>curtail</w:t>
      </w:r>
      <w:r w:rsidR="002C38E3" w:rsidRPr="005E673B">
        <w:rPr>
          <w:lang w:val="en-GB"/>
        </w:rPr>
        <w:t xml:space="preserve"> the</w:t>
      </w:r>
      <w:r w:rsidR="001B1D13" w:rsidRPr="005E673B">
        <w:rPr>
          <w:lang w:val="en-GB"/>
        </w:rPr>
        <w:t xml:space="preserve"> mayor’s term of office</w:t>
      </w:r>
      <w:r w:rsidR="00D27BF7" w:rsidRPr="005E673B">
        <w:rPr>
          <w:lang w:val="en-GB"/>
        </w:rPr>
        <w:t xml:space="preserve">, </w:t>
      </w:r>
      <w:r w:rsidR="002C38E3" w:rsidRPr="005E673B">
        <w:rPr>
          <w:lang w:val="en-GB"/>
        </w:rPr>
        <w:t>despite the fact that the</w:t>
      </w:r>
      <w:r w:rsidR="003A68CB" w:rsidRPr="005E673B">
        <w:rPr>
          <w:lang w:val="en-GB"/>
        </w:rPr>
        <w:t xml:space="preserve"> </w:t>
      </w:r>
      <w:r w:rsidR="00BE5975" w:rsidRPr="005E673B">
        <w:rPr>
          <w:lang w:val="en-GB"/>
        </w:rPr>
        <w:t>Moldova</w:t>
      </w:r>
      <w:r w:rsidR="003A68CB" w:rsidRPr="005E673B">
        <w:rPr>
          <w:lang w:val="en-GB"/>
        </w:rPr>
        <w:t>n</w:t>
      </w:r>
      <w:r w:rsidR="00D27BF7" w:rsidRPr="005E673B">
        <w:rPr>
          <w:lang w:val="en-GB"/>
        </w:rPr>
        <w:t xml:space="preserve"> </w:t>
      </w:r>
      <w:r w:rsidR="003A68CB" w:rsidRPr="005E673B">
        <w:rPr>
          <w:lang w:val="en-GB"/>
        </w:rPr>
        <w:t>C</w:t>
      </w:r>
      <w:r w:rsidR="00D27BF7" w:rsidRPr="005E673B">
        <w:rPr>
          <w:lang w:val="en-GB"/>
        </w:rPr>
        <w:t xml:space="preserve">onstitution </w:t>
      </w:r>
      <w:r w:rsidR="003A68CB" w:rsidRPr="005E673B">
        <w:rPr>
          <w:lang w:val="en-GB"/>
        </w:rPr>
        <w:t xml:space="preserve">and the </w:t>
      </w:r>
      <w:r w:rsidR="00974EF6" w:rsidRPr="005E673B">
        <w:rPr>
          <w:lang w:val="en-GB"/>
        </w:rPr>
        <w:t>l</w:t>
      </w:r>
      <w:r w:rsidR="003A68CB" w:rsidRPr="005E673B">
        <w:rPr>
          <w:lang w:val="en-GB"/>
        </w:rPr>
        <w:t xml:space="preserve">aw on the </w:t>
      </w:r>
      <w:r w:rsidR="006C2DD0" w:rsidRPr="005E673B">
        <w:rPr>
          <w:lang w:val="en-GB"/>
        </w:rPr>
        <w:t>conditions of office</w:t>
      </w:r>
      <w:r w:rsidR="003A68CB" w:rsidRPr="005E673B">
        <w:rPr>
          <w:lang w:val="en-GB"/>
        </w:rPr>
        <w:t xml:space="preserve"> of local elected representatives</w:t>
      </w:r>
      <w:r w:rsidR="00974EF6" w:rsidRPr="005E673B">
        <w:rPr>
          <w:lang w:val="en-GB"/>
        </w:rPr>
        <w:t xml:space="preserve"> </w:t>
      </w:r>
      <w:r w:rsidR="003A68CB" w:rsidRPr="005E673B">
        <w:rPr>
          <w:lang w:val="en-GB"/>
        </w:rPr>
        <w:t xml:space="preserve">prohibit any binding </w:t>
      </w:r>
      <w:r w:rsidR="001A3036" w:rsidRPr="005E673B">
        <w:rPr>
          <w:lang w:val="en-GB"/>
        </w:rPr>
        <w:t>mandate</w:t>
      </w:r>
      <w:r w:rsidR="00C23E80">
        <w:rPr>
          <w:lang w:val="en-GB"/>
        </w:rPr>
        <w:t>.</w:t>
      </w:r>
    </w:p>
    <w:p w:rsidR="00D27BF7" w:rsidRPr="005E673B" w:rsidRDefault="00D27BF7" w:rsidP="00D27BF7">
      <w:pPr>
        <w:ind w:right="-710"/>
        <w:jc w:val="both"/>
        <w:rPr>
          <w:rFonts w:ascii="Arial" w:hAnsi="Arial" w:cs="Arial"/>
          <w:sz w:val="20"/>
          <w:szCs w:val="20"/>
        </w:rPr>
      </w:pPr>
    </w:p>
    <w:p w:rsidR="00705B60" w:rsidRPr="005E673B" w:rsidRDefault="003A68CB" w:rsidP="00C62E22">
      <w:pPr>
        <w:numPr>
          <w:ilvl w:val="0"/>
          <w:numId w:val="32"/>
        </w:numPr>
        <w:tabs>
          <w:tab w:val="left" w:pos="284"/>
        </w:tabs>
        <w:ind w:left="0" w:right="-2" w:firstLine="0"/>
        <w:jc w:val="both"/>
        <w:rPr>
          <w:rFonts w:ascii="Arial" w:hAnsi="Arial" w:cs="Arial"/>
          <w:sz w:val="20"/>
          <w:szCs w:val="20"/>
        </w:rPr>
      </w:pPr>
      <w:r w:rsidRPr="005E673B">
        <w:rPr>
          <w:rFonts w:ascii="Arial" w:hAnsi="Arial" w:cs="Arial"/>
          <w:sz w:val="20"/>
          <w:szCs w:val="20"/>
        </w:rPr>
        <w:t>The</w:t>
      </w:r>
      <w:r w:rsidR="00DA0479" w:rsidRPr="005E673B">
        <w:rPr>
          <w:rFonts w:ascii="Arial" w:hAnsi="Arial" w:cs="Arial"/>
          <w:sz w:val="20"/>
          <w:szCs w:val="20"/>
        </w:rPr>
        <w:t xml:space="preserve"> Congr</w:t>
      </w:r>
      <w:r w:rsidRPr="005E673B">
        <w:rPr>
          <w:rFonts w:ascii="Arial" w:hAnsi="Arial" w:cs="Arial"/>
          <w:sz w:val="20"/>
          <w:szCs w:val="20"/>
        </w:rPr>
        <w:t>e</w:t>
      </w:r>
      <w:r w:rsidR="00DA0479" w:rsidRPr="005E673B">
        <w:rPr>
          <w:rFonts w:ascii="Arial" w:hAnsi="Arial" w:cs="Arial"/>
          <w:sz w:val="20"/>
          <w:szCs w:val="20"/>
        </w:rPr>
        <w:t>s</w:t>
      </w:r>
      <w:r w:rsidRPr="005E673B">
        <w:rPr>
          <w:rFonts w:ascii="Arial" w:hAnsi="Arial" w:cs="Arial"/>
          <w:sz w:val="20"/>
          <w:szCs w:val="20"/>
        </w:rPr>
        <w:t>s</w:t>
      </w:r>
      <w:r w:rsidR="001D6291" w:rsidRPr="005E673B">
        <w:rPr>
          <w:rFonts w:ascii="Arial" w:hAnsi="Arial" w:cs="Arial"/>
          <w:sz w:val="20"/>
          <w:szCs w:val="20"/>
        </w:rPr>
        <w:t xml:space="preserve"> </w:t>
      </w:r>
      <w:r w:rsidR="00505E72" w:rsidRPr="005E673B">
        <w:rPr>
          <w:rFonts w:ascii="Arial" w:hAnsi="Arial" w:cs="Arial"/>
          <w:sz w:val="20"/>
          <w:szCs w:val="20"/>
        </w:rPr>
        <w:t>recalls</w:t>
      </w:r>
      <w:r w:rsidR="00C62E22" w:rsidRPr="005E673B">
        <w:rPr>
          <w:rFonts w:ascii="Arial" w:hAnsi="Arial" w:cs="Arial"/>
          <w:sz w:val="20"/>
          <w:szCs w:val="20"/>
        </w:rPr>
        <w:t xml:space="preserve"> that member States of the Council of </w:t>
      </w:r>
      <w:r w:rsidR="00705B60" w:rsidRPr="005E673B">
        <w:rPr>
          <w:rFonts w:ascii="Arial" w:hAnsi="Arial" w:cs="Arial"/>
          <w:sz w:val="20"/>
          <w:szCs w:val="20"/>
        </w:rPr>
        <w:t xml:space="preserve">Europe </w:t>
      </w:r>
      <w:r w:rsidR="00C62E22" w:rsidRPr="005E673B">
        <w:rPr>
          <w:rFonts w:ascii="Arial" w:hAnsi="Arial" w:cs="Arial"/>
          <w:sz w:val="20"/>
          <w:szCs w:val="20"/>
        </w:rPr>
        <w:t>that have signed and ratified the</w:t>
      </w:r>
      <w:r w:rsidR="00705B60" w:rsidRPr="005E673B">
        <w:rPr>
          <w:rFonts w:ascii="Arial" w:hAnsi="Arial" w:cs="Arial"/>
          <w:sz w:val="20"/>
          <w:szCs w:val="20"/>
        </w:rPr>
        <w:t xml:space="preserve"> Charte</w:t>
      </w:r>
      <w:r w:rsidR="00C62E22" w:rsidRPr="005E673B">
        <w:rPr>
          <w:rFonts w:ascii="Arial" w:hAnsi="Arial" w:cs="Arial"/>
          <w:sz w:val="20"/>
          <w:szCs w:val="20"/>
        </w:rPr>
        <w:t>r have undertaken to comply with its provisions</w:t>
      </w:r>
      <w:r w:rsidR="00C23E80">
        <w:rPr>
          <w:rFonts w:ascii="Arial" w:hAnsi="Arial" w:cs="Arial"/>
          <w:sz w:val="20"/>
          <w:szCs w:val="20"/>
        </w:rPr>
        <w:t>.</w:t>
      </w:r>
      <w:r w:rsidR="00F33E6C" w:rsidRPr="005E673B">
        <w:rPr>
          <w:rFonts w:ascii="Arial" w:hAnsi="Arial" w:cs="Arial"/>
          <w:sz w:val="20"/>
          <w:szCs w:val="20"/>
        </w:rPr>
        <w:t xml:space="preserve"> </w:t>
      </w:r>
    </w:p>
    <w:p w:rsidR="00DA0479" w:rsidRPr="005E673B" w:rsidRDefault="00DA0479" w:rsidP="003B68F2">
      <w:pPr>
        <w:ind w:right="-710"/>
        <w:jc w:val="both"/>
        <w:rPr>
          <w:rFonts w:ascii="Arial" w:hAnsi="Arial" w:cs="Arial"/>
          <w:sz w:val="20"/>
          <w:szCs w:val="20"/>
        </w:rPr>
      </w:pPr>
    </w:p>
    <w:p w:rsidR="00705B60" w:rsidRPr="005E673B" w:rsidRDefault="00DA0479" w:rsidP="00C62E22">
      <w:pPr>
        <w:numPr>
          <w:ilvl w:val="0"/>
          <w:numId w:val="32"/>
        </w:numPr>
        <w:tabs>
          <w:tab w:val="left" w:pos="284"/>
        </w:tabs>
        <w:ind w:left="0" w:right="-2" w:firstLine="0"/>
        <w:jc w:val="both"/>
        <w:rPr>
          <w:rFonts w:ascii="Arial" w:hAnsi="Arial" w:cs="Arial"/>
          <w:sz w:val="20"/>
          <w:szCs w:val="20"/>
        </w:rPr>
      </w:pPr>
      <w:r w:rsidRPr="005E673B">
        <w:rPr>
          <w:rFonts w:ascii="Arial" w:hAnsi="Arial" w:cs="Arial"/>
          <w:sz w:val="20"/>
          <w:szCs w:val="20"/>
        </w:rPr>
        <w:t>I</w:t>
      </w:r>
      <w:r w:rsidR="00C62E22" w:rsidRPr="005E673B">
        <w:rPr>
          <w:rFonts w:ascii="Arial" w:hAnsi="Arial" w:cs="Arial"/>
          <w:sz w:val="20"/>
          <w:szCs w:val="20"/>
        </w:rPr>
        <w:t xml:space="preserve">t </w:t>
      </w:r>
      <w:r w:rsidR="00505E72" w:rsidRPr="005E673B">
        <w:rPr>
          <w:rFonts w:ascii="Arial" w:hAnsi="Arial" w:cs="Arial"/>
          <w:sz w:val="20"/>
          <w:szCs w:val="20"/>
        </w:rPr>
        <w:t>further recalls</w:t>
      </w:r>
      <w:r w:rsidR="00C62E22" w:rsidRPr="005E673B">
        <w:rPr>
          <w:rFonts w:ascii="Arial" w:hAnsi="Arial" w:cs="Arial"/>
          <w:sz w:val="20"/>
          <w:szCs w:val="20"/>
        </w:rPr>
        <w:t xml:space="preserve"> that “local democracy” is a </w:t>
      </w:r>
      <w:r w:rsidR="00505E72" w:rsidRPr="005E673B">
        <w:rPr>
          <w:rFonts w:ascii="Arial" w:hAnsi="Arial" w:cs="Arial"/>
          <w:sz w:val="20"/>
          <w:szCs w:val="20"/>
        </w:rPr>
        <w:t>shared value across the continent and thus a constituent part of European democracy</w:t>
      </w:r>
      <w:r w:rsidR="004B277C" w:rsidRPr="005E673B">
        <w:rPr>
          <w:rFonts w:ascii="Arial" w:hAnsi="Arial" w:cs="Arial"/>
          <w:sz w:val="20"/>
          <w:szCs w:val="20"/>
        </w:rPr>
        <w:t xml:space="preserve">. This implies </w:t>
      </w:r>
      <w:r w:rsidR="00371745" w:rsidRPr="005E673B">
        <w:rPr>
          <w:rFonts w:ascii="Arial" w:hAnsi="Arial" w:cs="Arial"/>
          <w:sz w:val="20"/>
          <w:szCs w:val="20"/>
        </w:rPr>
        <w:t xml:space="preserve">that </w:t>
      </w:r>
      <w:r w:rsidR="001A09FA" w:rsidRPr="005E673B">
        <w:rPr>
          <w:rFonts w:ascii="Arial" w:hAnsi="Arial" w:cs="Arial"/>
          <w:sz w:val="20"/>
          <w:szCs w:val="20"/>
        </w:rPr>
        <w:t>l</w:t>
      </w:r>
      <w:r w:rsidR="00371745" w:rsidRPr="005E673B">
        <w:rPr>
          <w:rFonts w:ascii="Arial" w:hAnsi="Arial" w:cs="Arial"/>
          <w:sz w:val="20"/>
          <w:szCs w:val="20"/>
        </w:rPr>
        <w:t>ocal elected representatives</w:t>
      </w:r>
      <w:r w:rsidR="001A09FA" w:rsidRPr="005E673B">
        <w:rPr>
          <w:rFonts w:ascii="Arial" w:hAnsi="Arial" w:cs="Arial"/>
          <w:sz w:val="20"/>
          <w:szCs w:val="20"/>
        </w:rPr>
        <w:t xml:space="preserve"> </w:t>
      </w:r>
      <w:r w:rsidR="004B277C" w:rsidRPr="005E673B">
        <w:rPr>
          <w:rFonts w:ascii="Arial" w:hAnsi="Arial" w:cs="Arial"/>
          <w:sz w:val="20"/>
          <w:szCs w:val="20"/>
        </w:rPr>
        <w:t>must be</w:t>
      </w:r>
      <w:r w:rsidR="008A313F" w:rsidRPr="005E673B">
        <w:rPr>
          <w:rFonts w:ascii="Arial" w:hAnsi="Arial" w:cs="Arial"/>
          <w:sz w:val="20"/>
          <w:szCs w:val="20"/>
        </w:rPr>
        <w:t xml:space="preserve"> able to exercise their </w:t>
      </w:r>
      <w:r w:rsidR="00E21D8D" w:rsidRPr="005E673B">
        <w:rPr>
          <w:rFonts w:ascii="Arial" w:hAnsi="Arial" w:cs="Arial"/>
          <w:sz w:val="20"/>
          <w:szCs w:val="20"/>
        </w:rPr>
        <w:t>functions f</w:t>
      </w:r>
      <w:r w:rsidR="008A313F" w:rsidRPr="005E673B">
        <w:rPr>
          <w:rFonts w:ascii="Arial" w:hAnsi="Arial" w:cs="Arial"/>
          <w:sz w:val="20"/>
          <w:szCs w:val="20"/>
        </w:rPr>
        <w:t>reely</w:t>
      </w:r>
      <w:r w:rsidR="001A09FA" w:rsidRPr="005E673B">
        <w:rPr>
          <w:rFonts w:ascii="Arial" w:hAnsi="Arial" w:cs="Arial"/>
          <w:sz w:val="20"/>
          <w:szCs w:val="20"/>
        </w:rPr>
        <w:t xml:space="preserve">, </w:t>
      </w:r>
      <w:r w:rsidR="00E21D8D" w:rsidRPr="005E673B">
        <w:rPr>
          <w:rFonts w:ascii="Arial" w:hAnsi="Arial" w:cs="Arial"/>
          <w:sz w:val="20"/>
          <w:szCs w:val="20"/>
        </w:rPr>
        <w:t>in fact and in law</w:t>
      </w:r>
      <w:r w:rsidR="003E30A6" w:rsidRPr="005E673B">
        <w:rPr>
          <w:rFonts w:ascii="Arial" w:hAnsi="Arial" w:cs="Arial"/>
          <w:sz w:val="20"/>
          <w:szCs w:val="20"/>
        </w:rPr>
        <w:t xml:space="preserve">, </w:t>
      </w:r>
      <w:r w:rsidR="00E21D8D" w:rsidRPr="005E673B">
        <w:rPr>
          <w:rFonts w:ascii="Arial" w:hAnsi="Arial" w:cs="Arial"/>
          <w:sz w:val="20"/>
          <w:szCs w:val="20"/>
        </w:rPr>
        <w:t>in the same way that elected representatives at the national level must be able exercise theirs in any democrati</w:t>
      </w:r>
      <w:r w:rsidR="00D10BC0" w:rsidRPr="005E673B">
        <w:rPr>
          <w:rFonts w:ascii="Arial" w:hAnsi="Arial" w:cs="Arial"/>
          <w:sz w:val="20"/>
          <w:szCs w:val="20"/>
        </w:rPr>
        <w:t>c</w:t>
      </w:r>
      <w:r w:rsidR="00E21D8D" w:rsidRPr="005E673B">
        <w:rPr>
          <w:rFonts w:ascii="Arial" w:hAnsi="Arial" w:cs="Arial"/>
          <w:sz w:val="20"/>
          <w:szCs w:val="20"/>
        </w:rPr>
        <w:t xml:space="preserve"> state</w:t>
      </w:r>
      <w:r w:rsidR="00C23E80">
        <w:rPr>
          <w:rFonts w:ascii="Arial" w:hAnsi="Arial" w:cs="Arial"/>
          <w:sz w:val="20"/>
          <w:szCs w:val="20"/>
        </w:rPr>
        <w:t>.</w:t>
      </w:r>
      <w:r w:rsidR="00F33E6C" w:rsidRPr="005E673B">
        <w:rPr>
          <w:rFonts w:ascii="Arial" w:hAnsi="Arial" w:cs="Arial"/>
          <w:sz w:val="20"/>
          <w:szCs w:val="20"/>
        </w:rPr>
        <w:t xml:space="preserve"> </w:t>
      </w:r>
    </w:p>
    <w:p w:rsidR="00DA0479" w:rsidRPr="005E673B" w:rsidRDefault="00DA0479" w:rsidP="003B68F2">
      <w:pPr>
        <w:rPr>
          <w:rFonts w:ascii="Arial" w:hAnsi="Arial" w:cs="Arial"/>
          <w:sz w:val="20"/>
          <w:szCs w:val="20"/>
        </w:rPr>
      </w:pPr>
    </w:p>
    <w:p w:rsidR="00705B60" w:rsidRPr="005E673B" w:rsidRDefault="00DA0479" w:rsidP="00C62E22">
      <w:pPr>
        <w:numPr>
          <w:ilvl w:val="0"/>
          <w:numId w:val="32"/>
        </w:numPr>
        <w:tabs>
          <w:tab w:val="left" w:pos="284"/>
        </w:tabs>
        <w:ind w:left="0" w:right="-2" w:firstLine="0"/>
        <w:jc w:val="both"/>
        <w:rPr>
          <w:rFonts w:ascii="Arial" w:hAnsi="Arial" w:cs="Arial"/>
          <w:sz w:val="20"/>
          <w:szCs w:val="20"/>
        </w:rPr>
      </w:pPr>
      <w:r w:rsidRPr="005E673B">
        <w:rPr>
          <w:rFonts w:ascii="Arial" w:hAnsi="Arial" w:cs="Arial"/>
          <w:sz w:val="20"/>
          <w:szCs w:val="20"/>
        </w:rPr>
        <w:t>I</w:t>
      </w:r>
      <w:r w:rsidR="00E21D8D" w:rsidRPr="005E673B">
        <w:rPr>
          <w:rFonts w:ascii="Arial" w:hAnsi="Arial" w:cs="Arial"/>
          <w:sz w:val="20"/>
          <w:szCs w:val="20"/>
        </w:rPr>
        <w:t>t</w:t>
      </w:r>
      <w:r w:rsidRPr="005E673B">
        <w:rPr>
          <w:rFonts w:ascii="Arial" w:hAnsi="Arial" w:cs="Arial"/>
          <w:sz w:val="20"/>
          <w:szCs w:val="20"/>
        </w:rPr>
        <w:t xml:space="preserve"> </w:t>
      </w:r>
      <w:r w:rsidR="004B277C" w:rsidRPr="005E673B">
        <w:rPr>
          <w:rFonts w:ascii="Arial" w:hAnsi="Arial" w:cs="Arial"/>
          <w:sz w:val="20"/>
          <w:szCs w:val="20"/>
        </w:rPr>
        <w:t>emphasises</w:t>
      </w:r>
      <w:r w:rsidR="00E21D8D" w:rsidRPr="005E673B">
        <w:rPr>
          <w:rFonts w:ascii="Arial" w:hAnsi="Arial" w:cs="Arial"/>
          <w:sz w:val="20"/>
          <w:szCs w:val="20"/>
        </w:rPr>
        <w:t xml:space="preserve"> that the general </w:t>
      </w:r>
      <w:r w:rsidR="00705B60" w:rsidRPr="005E673B">
        <w:rPr>
          <w:rFonts w:ascii="Arial" w:hAnsi="Arial" w:cs="Arial"/>
          <w:sz w:val="20"/>
          <w:szCs w:val="20"/>
        </w:rPr>
        <w:t>princip</w:t>
      </w:r>
      <w:r w:rsidR="00E21D8D" w:rsidRPr="005E673B">
        <w:rPr>
          <w:rFonts w:ascii="Arial" w:hAnsi="Arial" w:cs="Arial"/>
          <w:sz w:val="20"/>
          <w:szCs w:val="20"/>
        </w:rPr>
        <w:t>l</w:t>
      </w:r>
      <w:r w:rsidR="00705B60" w:rsidRPr="005E673B">
        <w:rPr>
          <w:rFonts w:ascii="Arial" w:hAnsi="Arial" w:cs="Arial"/>
          <w:sz w:val="20"/>
          <w:szCs w:val="20"/>
        </w:rPr>
        <w:t xml:space="preserve">e </w:t>
      </w:r>
      <w:r w:rsidR="00E21D8D" w:rsidRPr="005E673B">
        <w:rPr>
          <w:rFonts w:ascii="Arial" w:hAnsi="Arial" w:cs="Arial"/>
          <w:sz w:val="20"/>
          <w:szCs w:val="20"/>
        </w:rPr>
        <w:t>of local self-government</w:t>
      </w:r>
      <w:r w:rsidR="00705B60" w:rsidRPr="005E673B">
        <w:rPr>
          <w:rFonts w:ascii="Arial" w:hAnsi="Arial" w:cs="Arial"/>
          <w:sz w:val="20"/>
          <w:szCs w:val="20"/>
        </w:rPr>
        <w:t xml:space="preserve"> </w:t>
      </w:r>
      <w:r w:rsidR="004B277C" w:rsidRPr="005E673B">
        <w:rPr>
          <w:rFonts w:ascii="Arial" w:hAnsi="Arial" w:cs="Arial"/>
          <w:sz w:val="20"/>
          <w:szCs w:val="20"/>
        </w:rPr>
        <w:t>entails</w:t>
      </w:r>
      <w:r w:rsidR="00F27372" w:rsidRPr="005E673B">
        <w:rPr>
          <w:rFonts w:ascii="Arial" w:hAnsi="Arial" w:cs="Arial"/>
          <w:sz w:val="20"/>
          <w:szCs w:val="20"/>
        </w:rPr>
        <w:t xml:space="preserve"> d</w:t>
      </w:r>
      <w:r w:rsidR="00106305" w:rsidRPr="005E673B">
        <w:rPr>
          <w:rFonts w:ascii="Arial" w:hAnsi="Arial" w:cs="Arial"/>
          <w:sz w:val="20"/>
          <w:szCs w:val="20"/>
        </w:rPr>
        <w:t>e</w:t>
      </w:r>
      <w:r w:rsidR="00705B60" w:rsidRPr="005E673B">
        <w:rPr>
          <w:rFonts w:ascii="Arial" w:hAnsi="Arial" w:cs="Arial"/>
          <w:sz w:val="20"/>
          <w:szCs w:val="20"/>
        </w:rPr>
        <w:t xml:space="preserve">centralisation </w:t>
      </w:r>
      <w:r w:rsidR="00106305" w:rsidRPr="005E673B">
        <w:rPr>
          <w:rFonts w:ascii="Arial" w:hAnsi="Arial" w:cs="Arial"/>
          <w:sz w:val="20"/>
          <w:szCs w:val="20"/>
        </w:rPr>
        <w:t>of</w:t>
      </w:r>
      <w:r w:rsidR="00705B60" w:rsidRPr="005E673B">
        <w:rPr>
          <w:rFonts w:ascii="Arial" w:hAnsi="Arial" w:cs="Arial"/>
          <w:sz w:val="20"/>
          <w:szCs w:val="20"/>
        </w:rPr>
        <w:t xml:space="preserve"> </w:t>
      </w:r>
      <w:r w:rsidR="003B3032" w:rsidRPr="005E673B">
        <w:rPr>
          <w:rFonts w:ascii="Arial" w:hAnsi="Arial" w:cs="Arial"/>
          <w:sz w:val="20"/>
          <w:szCs w:val="20"/>
        </w:rPr>
        <w:t xml:space="preserve">public </w:t>
      </w:r>
      <w:r w:rsidR="00705B60" w:rsidRPr="005E673B">
        <w:rPr>
          <w:rFonts w:ascii="Arial" w:hAnsi="Arial" w:cs="Arial"/>
          <w:sz w:val="20"/>
          <w:szCs w:val="20"/>
        </w:rPr>
        <w:t>respons</w:t>
      </w:r>
      <w:r w:rsidR="00F27372" w:rsidRPr="005E673B">
        <w:rPr>
          <w:rFonts w:ascii="Arial" w:hAnsi="Arial" w:cs="Arial"/>
          <w:sz w:val="20"/>
          <w:szCs w:val="20"/>
        </w:rPr>
        <w:t>ibilities</w:t>
      </w:r>
      <w:r w:rsidR="00705B60" w:rsidRPr="005E673B">
        <w:rPr>
          <w:rFonts w:ascii="Arial" w:hAnsi="Arial" w:cs="Arial"/>
          <w:sz w:val="20"/>
          <w:szCs w:val="20"/>
        </w:rPr>
        <w:t xml:space="preserve"> </w:t>
      </w:r>
      <w:r w:rsidR="00F27372" w:rsidRPr="005E673B">
        <w:rPr>
          <w:rFonts w:ascii="Arial" w:hAnsi="Arial" w:cs="Arial"/>
          <w:sz w:val="20"/>
          <w:szCs w:val="20"/>
        </w:rPr>
        <w:t xml:space="preserve">and </w:t>
      </w:r>
      <w:r w:rsidR="001B2996" w:rsidRPr="005E673B">
        <w:rPr>
          <w:rFonts w:ascii="Arial" w:hAnsi="Arial" w:cs="Arial"/>
          <w:sz w:val="20"/>
          <w:szCs w:val="20"/>
        </w:rPr>
        <w:t>reasonable supervision on the part of national</w:t>
      </w:r>
      <w:r w:rsidR="00705B60" w:rsidRPr="005E673B">
        <w:rPr>
          <w:rFonts w:ascii="Arial" w:hAnsi="Arial" w:cs="Arial"/>
          <w:sz w:val="20"/>
          <w:szCs w:val="20"/>
        </w:rPr>
        <w:t xml:space="preserve"> aut</w:t>
      </w:r>
      <w:r w:rsidR="001B2996" w:rsidRPr="005E673B">
        <w:rPr>
          <w:rFonts w:ascii="Arial" w:hAnsi="Arial" w:cs="Arial"/>
          <w:sz w:val="20"/>
          <w:szCs w:val="20"/>
        </w:rPr>
        <w:t>horities and that the principle of</w:t>
      </w:r>
      <w:r w:rsidR="00705B60" w:rsidRPr="005E673B">
        <w:rPr>
          <w:rFonts w:ascii="Arial" w:hAnsi="Arial" w:cs="Arial"/>
          <w:sz w:val="20"/>
          <w:szCs w:val="20"/>
        </w:rPr>
        <w:t xml:space="preserve"> proportionalit</w:t>
      </w:r>
      <w:r w:rsidR="001B2996" w:rsidRPr="005E673B">
        <w:rPr>
          <w:rFonts w:ascii="Arial" w:hAnsi="Arial" w:cs="Arial"/>
          <w:sz w:val="20"/>
          <w:szCs w:val="20"/>
        </w:rPr>
        <w:t xml:space="preserve">y, as </w:t>
      </w:r>
      <w:r w:rsidR="0015377A" w:rsidRPr="005E673B">
        <w:rPr>
          <w:rFonts w:ascii="Arial" w:hAnsi="Arial" w:cs="Arial"/>
          <w:sz w:val="20"/>
          <w:szCs w:val="20"/>
        </w:rPr>
        <w:t xml:space="preserve">defined in the </w:t>
      </w:r>
      <w:r w:rsidR="00705B60" w:rsidRPr="005E673B">
        <w:rPr>
          <w:rFonts w:ascii="Arial" w:hAnsi="Arial" w:cs="Arial"/>
          <w:sz w:val="20"/>
          <w:szCs w:val="20"/>
        </w:rPr>
        <w:t>Charte</w:t>
      </w:r>
      <w:r w:rsidR="0015377A" w:rsidRPr="005E673B">
        <w:rPr>
          <w:rFonts w:ascii="Arial" w:hAnsi="Arial" w:cs="Arial"/>
          <w:sz w:val="20"/>
          <w:szCs w:val="20"/>
        </w:rPr>
        <w:t>r</w:t>
      </w:r>
      <w:r w:rsidR="004F6732" w:rsidRPr="005E673B">
        <w:rPr>
          <w:rFonts w:ascii="Arial" w:hAnsi="Arial" w:cs="Arial"/>
          <w:sz w:val="20"/>
          <w:szCs w:val="20"/>
        </w:rPr>
        <w:t>,</w:t>
      </w:r>
      <w:r w:rsidR="00705B60" w:rsidRPr="005E673B">
        <w:rPr>
          <w:rFonts w:ascii="Arial" w:hAnsi="Arial" w:cs="Arial"/>
          <w:sz w:val="20"/>
          <w:szCs w:val="20"/>
        </w:rPr>
        <w:t xml:space="preserve"> </w:t>
      </w:r>
      <w:r w:rsidR="0015377A" w:rsidRPr="005E673B">
        <w:rPr>
          <w:rFonts w:ascii="Arial" w:hAnsi="Arial" w:cs="Arial"/>
          <w:sz w:val="20"/>
          <w:szCs w:val="20"/>
        </w:rPr>
        <w:t xml:space="preserve">requires national authorities and their representatives to </w:t>
      </w:r>
      <w:r w:rsidR="007E04C3" w:rsidRPr="005E673B">
        <w:rPr>
          <w:rFonts w:ascii="Arial" w:hAnsi="Arial" w:cs="Arial"/>
          <w:sz w:val="20"/>
          <w:szCs w:val="20"/>
        </w:rPr>
        <w:t xml:space="preserve">use methods that </w:t>
      </w:r>
      <w:r w:rsidR="008570A7" w:rsidRPr="005E673B">
        <w:rPr>
          <w:rFonts w:ascii="Arial" w:hAnsi="Arial" w:cs="Arial"/>
          <w:sz w:val="20"/>
          <w:szCs w:val="20"/>
        </w:rPr>
        <w:t>encroach</w:t>
      </w:r>
      <w:r w:rsidR="00E14F3D" w:rsidRPr="005E673B">
        <w:rPr>
          <w:rFonts w:ascii="Arial" w:hAnsi="Arial" w:cs="Arial"/>
          <w:sz w:val="20"/>
          <w:szCs w:val="20"/>
        </w:rPr>
        <w:t xml:space="preserve"> </w:t>
      </w:r>
      <w:r w:rsidR="007E04C3" w:rsidRPr="005E673B">
        <w:rPr>
          <w:rFonts w:ascii="Arial" w:hAnsi="Arial" w:cs="Arial"/>
          <w:sz w:val="20"/>
          <w:szCs w:val="20"/>
        </w:rPr>
        <w:t xml:space="preserve">as little as possible </w:t>
      </w:r>
      <w:r w:rsidR="00E14F3D" w:rsidRPr="005E673B">
        <w:rPr>
          <w:rFonts w:ascii="Arial" w:hAnsi="Arial" w:cs="Arial"/>
          <w:sz w:val="20"/>
          <w:szCs w:val="20"/>
        </w:rPr>
        <w:t>up</w:t>
      </w:r>
      <w:r w:rsidR="007E04C3" w:rsidRPr="005E673B">
        <w:rPr>
          <w:rFonts w:ascii="Arial" w:hAnsi="Arial" w:cs="Arial"/>
          <w:sz w:val="20"/>
          <w:szCs w:val="20"/>
        </w:rPr>
        <w:t xml:space="preserve">on local self-government </w:t>
      </w:r>
      <w:r w:rsidR="00B06085" w:rsidRPr="005E673B">
        <w:rPr>
          <w:rFonts w:ascii="Arial" w:hAnsi="Arial" w:cs="Arial"/>
          <w:sz w:val="20"/>
          <w:szCs w:val="20"/>
        </w:rPr>
        <w:t>when exerc</w:t>
      </w:r>
      <w:r w:rsidR="00963399" w:rsidRPr="005E673B">
        <w:rPr>
          <w:rFonts w:ascii="Arial" w:hAnsi="Arial" w:cs="Arial"/>
          <w:sz w:val="20"/>
          <w:szCs w:val="20"/>
        </w:rPr>
        <w:t>ising their powers</w:t>
      </w:r>
      <w:r w:rsidR="00C23E80">
        <w:rPr>
          <w:rFonts w:ascii="Arial" w:hAnsi="Arial" w:cs="Arial"/>
          <w:sz w:val="20"/>
          <w:szCs w:val="20"/>
        </w:rPr>
        <w:t>.</w:t>
      </w:r>
      <w:r w:rsidR="00F33E6C" w:rsidRPr="005E673B">
        <w:rPr>
          <w:rFonts w:ascii="Arial" w:hAnsi="Arial" w:cs="Arial"/>
          <w:sz w:val="20"/>
          <w:szCs w:val="20"/>
        </w:rPr>
        <w:t xml:space="preserve"> </w:t>
      </w:r>
    </w:p>
    <w:p w:rsidR="00DA0479" w:rsidRPr="005E673B" w:rsidRDefault="00DA0479" w:rsidP="003B68F2">
      <w:pPr>
        <w:rPr>
          <w:rFonts w:ascii="Arial" w:hAnsi="Arial" w:cs="Arial"/>
          <w:sz w:val="20"/>
          <w:szCs w:val="20"/>
        </w:rPr>
      </w:pPr>
    </w:p>
    <w:p w:rsidR="00DA0479" w:rsidRPr="005E673B" w:rsidRDefault="00963399" w:rsidP="003B68F2">
      <w:pPr>
        <w:numPr>
          <w:ilvl w:val="0"/>
          <w:numId w:val="32"/>
        </w:numPr>
        <w:ind w:left="284" w:right="-710" w:hanging="284"/>
        <w:jc w:val="both"/>
        <w:rPr>
          <w:rFonts w:ascii="Arial" w:hAnsi="Arial" w:cs="Arial"/>
          <w:sz w:val="20"/>
          <w:szCs w:val="20"/>
        </w:rPr>
      </w:pPr>
      <w:r w:rsidRPr="005E673B">
        <w:rPr>
          <w:rFonts w:ascii="Arial" w:hAnsi="Arial" w:cs="Arial"/>
          <w:sz w:val="20"/>
          <w:szCs w:val="20"/>
        </w:rPr>
        <w:t>In the light of the foregoing</w:t>
      </w:r>
      <w:r w:rsidR="00DA0479" w:rsidRPr="005E673B">
        <w:rPr>
          <w:rFonts w:ascii="Arial" w:hAnsi="Arial" w:cs="Arial"/>
          <w:sz w:val="20"/>
          <w:szCs w:val="20"/>
        </w:rPr>
        <w:t xml:space="preserve">, </w:t>
      </w:r>
      <w:r w:rsidRPr="005E673B">
        <w:rPr>
          <w:rFonts w:ascii="Arial" w:hAnsi="Arial" w:cs="Arial"/>
          <w:sz w:val="20"/>
          <w:szCs w:val="20"/>
        </w:rPr>
        <w:t>th</w:t>
      </w:r>
      <w:r w:rsidR="00DA0479" w:rsidRPr="005E673B">
        <w:rPr>
          <w:rFonts w:ascii="Arial" w:hAnsi="Arial" w:cs="Arial"/>
          <w:sz w:val="20"/>
          <w:szCs w:val="20"/>
        </w:rPr>
        <w:t>e Congr</w:t>
      </w:r>
      <w:r w:rsidRPr="005E673B">
        <w:rPr>
          <w:rFonts w:ascii="Arial" w:hAnsi="Arial" w:cs="Arial"/>
          <w:sz w:val="20"/>
          <w:szCs w:val="20"/>
        </w:rPr>
        <w:t>ess</w:t>
      </w:r>
      <w:r w:rsidR="00DA0479" w:rsidRPr="005E673B">
        <w:rPr>
          <w:rFonts w:ascii="Arial" w:hAnsi="Arial" w:cs="Arial"/>
          <w:sz w:val="20"/>
          <w:szCs w:val="20"/>
        </w:rPr>
        <w:t>:</w:t>
      </w:r>
    </w:p>
    <w:p w:rsidR="00DA0479" w:rsidRPr="005E673B" w:rsidRDefault="00DA0479" w:rsidP="001D6291">
      <w:pPr>
        <w:pStyle w:val="af1"/>
        <w:tabs>
          <w:tab w:val="left" w:pos="284"/>
        </w:tabs>
        <w:ind w:left="0"/>
        <w:rPr>
          <w:lang w:val="en-GB"/>
        </w:rPr>
      </w:pPr>
    </w:p>
    <w:p w:rsidR="001A09FA" w:rsidRDefault="00817BD3" w:rsidP="004F3C5E">
      <w:pPr>
        <w:pStyle w:val="af1"/>
        <w:ind w:left="0" w:right="-2"/>
        <w:rPr>
          <w:lang w:val="en-GB"/>
        </w:rPr>
      </w:pPr>
      <w:r w:rsidRPr="005E673B">
        <w:rPr>
          <w:i/>
          <w:lang w:val="en-GB"/>
        </w:rPr>
        <w:t>a.</w:t>
      </w:r>
      <w:r w:rsidR="004F3C5E">
        <w:rPr>
          <w:lang w:val="en-GB"/>
        </w:rPr>
        <w:t> </w:t>
      </w:r>
      <w:r w:rsidR="00C23E80">
        <w:rPr>
          <w:lang w:val="en-GB"/>
        </w:rPr>
        <w:t>u</w:t>
      </w:r>
      <w:r w:rsidR="00B609CD" w:rsidRPr="005E673B">
        <w:rPr>
          <w:lang w:val="en-GB"/>
        </w:rPr>
        <w:t xml:space="preserve">ndertakes to monitor </w:t>
      </w:r>
      <w:r w:rsidR="00F81402" w:rsidRPr="005E673B">
        <w:rPr>
          <w:lang w:val="en-GB"/>
        </w:rPr>
        <w:t xml:space="preserve">closely </w:t>
      </w:r>
      <w:r w:rsidR="00B609CD" w:rsidRPr="005E673B">
        <w:rPr>
          <w:lang w:val="en-GB"/>
        </w:rPr>
        <w:t>the s</w:t>
      </w:r>
      <w:r w:rsidR="001A09FA" w:rsidRPr="005E673B">
        <w:rPr>
          <w:lang w:val="en-GB"/>
        </w:rPr>
        <w:t xml:space="preserve">ituation </w:t>
      </w:r>
      <w:r w:rsidR="00B609CD" w:rsidRPr="005E673B">
        <w:rPr>
          <w:lang w:val="en-GB"/>
        </w:rPr>
        <w:t>of</w:t>
      </w:r>
      <w:r w:rsidR="001A09FA" w:rsidRPr="005E673B">
        <w:rPr>
          <w:lang w:val="en-GB"/>
        </w:rPr>
        <w:t xml:space="preserve"> Dorin C</w:t>
      </w:r>
      <w:r w:rsidR="00A250CE" w:rsidRPr="005E673B">
        <w:rPr>
          <w:lang w:val="en-GB"/>
        </w:rPr>
        <w:t>hirtoaca</w:t>
      </w:r>
      <w:r w:rsidR="00CF6261" w:rsidRPr="005E673B">
        <w:rPr>
          <w:lang w:val="en-GB"/>
        </w:rPr>
        <w:t xml:space="preserve">, </w:t>
      </w:r>
      <w:r w:rsidR="00983FC4" w:rsidRPr="005E673B">
        <w:rPr>
          <w:lang w:val="en-GB"/>
        </w:rPr>
        <w:t>Mayor</w:t>
      </w:r>
      <w:r w:rsidR="00B609CD" w:rsidRPr="005E673B">
        <w:rPr>
          <w:lang w:val="en-GB"/>
        </w:rPr>
        <w:t xml:space="preserve"> of </w:t>
      </w:r>
      <w:r w:rsidR="003F4FBF" w:rsidRPr="005E673B">
        <w:rPr>
          <w:lang w:val="en-GB"/>
        </w:rPr>
        <w:t>Chișinău</w:t>
      </w:r>
      <w:r w:rsidR="00CF6261" w:rsidRPr="005E673B">
        <w:rPr>
          <w:lang w:val="en-GB"/>
        </w:rPr>
        <w:t xml:space="preserve"> </w:t>
      </w:r>
      <w:r w:rsidR="00B609CD" w:rsidRPr="005E673B">
        <w:rPr>
          <w:lang w:val="en-GB"/>
        </w:rPr>
        <w:t>and</w:t>
      </w:r>
      <w:r w:rsidR="00CF6261" w:rsidRPr="005E673B">
        <w:rPr>
          <w:lang w:val="en-GB"/>
        </w:rPr>
        <w:t xml:space="preserve"> Vice</w:t>
      </w:r>
      <w:r w:rsidR="00B609CD" w:rsidRPr="005E673B">
        <w:rPr>
          <w:lang w:val="en-GB"/>
        </w:rPr>
        <w:t>-</w:t>
      </w:r>
      <w:r w:rsidR="001A09FA" w:rsidRPr="005E673B">
        <w:rPr>
          <w:lang w:val="en-GB"/>
        </w:rPr>
        <w:t>Pr</w:t>
      </w:r>
      <w:r w:rsidR="00B609CD" w:rsidRPr="005E673B">
        <w:rPr>
          <w:lang w:val="en-GB"/>
        </w:rPr>
        <w:t>e</w:t>
      </w:r>
      <w:r w:rsidR="001A09FA" w:rsidRPr="005E673B">
        <w:rPr>
          <w:lang w:val="en-GB"/>
        </w:rPr>
        <w:t xml:space="preserve">sident </w:t>
      </w:r>
      <w:r w:rsidR="00B609CD" w:rsidRPr="005E673B">
        <w:rPr>
          <w:lang w:val="en-GB"/>
        </w:rPr>
        <w:t>of the</w:t>
      </w:r>
      <w:r w:rsidR="001A09FA" w:rsidRPr="005E673B">
        <w:rPr>
          <w:lang w:val="en-GB"/>
        </w:rPr>
        <w:t xml:space="preserve"> Congr</w:t>
      </w:r>
      <w:r w:rsidR="00B609CD" w:rsidRPr="005E673B">
        <w:rPr>
          <w:lang w:val="en-GB"/>
        </w:rPr>
        <w:t>es</w:t>
      </w:r>
      <w:r w:rsidR="001A09FA" w:rsidRPr="005E673B">
        <w:rPr>
          <w:lang w:val="en-GB"/>
        </w:rPr>
        <w:t>s</w:t>
      </w:r>
      <w:r w:rsidR="00E14F3D" w:rsidRPr="005E673B">
        <w:rPr>
          <w:lang w:val="en-GB"/>
        </w:rPr>
        <w:t xml:space="preserve">, </w:t>
      </w:r>
      <w:r w:rsidR="00B609CD" w:rsidRPr="005E673B">
        <w:rPr>
          <w:lang w:val="en-GB"/>
        </w:rPr>
        <w:t xml:space="preserve">by </w:t>
      </w:r>
      <w:r w:rsidR="00E14F3D" w:rsidRPr="005E673B">
        <w:rPr>
          <w:lang w:val="en-GB"/>
        </w:rPr>
        <w:t>arrang</w:t>
      </w:r>
      <w:r w:rsidR="00B609CD" w:rsidRPr="005E673B">
        <w:rPr>
          <w:lang w:val="en-GB"/>
        </w:rPr>
        <w:t>ing a fact-finding</w:t>
      </w:r>
      <w:r w:rsidR="001A09FA" w:rsidRPr="005E673B">
        <w:rPr>
          <w:lang w:val="en-GB"/>
        </w:rPr>
        <w:t xml:space="preserve"> mission</w:t>
      </w:r>
      <w:r w:rsidR="003E30A6" w:rsidRPr="005E673B">
        <w:rPr>
          <w:lang w:val="en-GB"/>
        </w:rPr>
        <w:t xml:space="preserve">, </w:t>
      </w:r>
      <w:r w:rsidR="00B609CD" w:rsidRPr="005E673B">
        <w:rPr>
          <w:lang w:val="en-GB"/>
        </w:rPr>
        <w:t>including several visits if necessary</w:t>
      </w:r>
      <w:r w:rsidR="003E30A6" w:rsidRPr="005E673B">
        <w:rPr>
          <w:lang w:val="en-GB"/>
        </w:rPr>
        <w:t xml:space="preserve">, </w:t>
      </w:r>
      <w:r w:rsidR="00072F3B" w:rsidRPr="005E673B">
        <w:rPr>
          <w:lang w:val="en-GB"/>
        </w:rPr>
        <w:t>with a view to updating</w:t>
      </w:r>
      <w:r w:rsidR="00B609CD" w:rsidRPr="005E673B">
        <w:rPr>
          <w:lang w:val="en-GB"/>
        </w:rPr>
        <w:t xml:space="preserve"> the</w:t>
      </w:r>
      <w:r w:rsidR="004F6732" w:rsidRPr="005E673B">
        <w:rPr>
          <w:lang w:val="en-GB"/>
        </w:rPr>
        <w:t xml:space="preserve"> information</w:t>
      </w:r>
      <w:r w:rsidR="00B609CD" w:rsidRPr="005E673B">
        <w:rPr>
          <w:lang w:val="en-GB"/>
        </w:rPr>
        <w:t xml:space="preserve"> on his </w:t>
      </w:r>
      <w:r w:rsidR="004F6732" w:rsidRPr="005E673B">
        <w:rPr>
          <w:lang w:val="en-GB"/>
        </w:rPr>
        <w:t xml:space="preserve">situation </w:t>
      </w:r>
      <w:r w:rsidR="009E5E9E" w:rsidRPr="005E673B">
        <w:rPr>
          <w:lang w:val="en-GB"/>
        </w:rPr>
        <w:t xml:space="preserve">and </w:t>
      </w:r>
      <w:r w:rsidR="00072F3B" w:rsidRPr="005E673B">
        <w:rPr>
          <w:lang w:val="en-GB"/>
        </w:rPr>
        <w:t xml:space="preserve">on </w:t>
      </w:r>
      <w:r w:rsidR="009E5E9E" w:rsidRPr="005E673B">
        <w:rPr>
          <w:lang w:val="en-GB"/>
        </w:rPr>
        <w:t xml:space="preserve">that of the capital city </w:t>
      </w:r>
      <w:r w:rsidR="003F4FBF" w:rsidRPr="005E673B">
        <w:rPr>
          <w:lang w:val="en-GB"/>
        </w:rPr>
        <w:t>Chișinău</w:t>
      </w:r>
      <w:r w:rsidR="00A61DB1" w:rsidRPr="005E673B">
        <w:rPr>
          <w:lang w:val="en-GB"/>
        </w:rPr>
        <w:t>, which</w:t>
      </w:r>
      <w:r w:rsidR="00E14F3D" w:rsidRPr="005E673B">
        <w:rPr>
          <w:lang w:val="en-GB"/>
        </w:rPr>
        <w:t xml:space="preserve"> will result in</w:t>
      </w:r>
      <w:r w:rsidR="009E5E9E" w:rsidRPr="005E673B">
        <w:rPr>
          <w:lang w:val="en-GB"/>
        </w:rPr>
        <w:t xml:space="preserve"> a </w:t>
      </w:r>
      <w:r w:rsidR="00FB3F22" w:rsidRPr="005E673B">
        <w:rPr>
          <w:lang w:val="en-GB"/>
        </w:rPr>
        <w:t>recomm</w:t>
      </w:r>
      <w:r w:rsidR="009E5E9E" w:rsidRPr="005E673B">
        <w:rPr>
          <w:lang w:val="en-GB"/>
        </w:rPr>
        <w:t>e</w:t>
      </w:r>
      <w:r w:rsidR="00FB3F22" w:rsidRPr="005E673B">
        <w:rPr>
          <w:lang w:val="en-GB"/>
        </w:rPr>
        <w:t xml:space="preserve">ndation </w:t>
      </w:r>
      <w:r w:rsidR="009E5E9E" w:rsidRPr="005E673B">
        <w:rPr>
          <w:lang w:val="en-GB"/>
        </w:rPr>
        <w:t xml:space="preserve">to the </w:t>
      </w:r>
      <w:r w:rsidR="00BE5975" w:rsidRPr="005E673B">
        <w:rPr>
          <w:lang w:val="en-GB"/>
        </w:rPr>
        <w:t>Moldova</w:t>
      </w:r>
      <w:r w:rsidR="009E5E9E" w:rsidRPr="005E673B">
        <w:rPr>
          <w:lang w:val="en-GB"/>
        </w:rPr>
        <w:t>n national authorities</w:t>
      </w:r>
      <w:r w:rsidR="00085A81" w:rsidRPr="005E673B">
        <w:rPr>
          <w:lang w:val="en-GB"/>
        </w:rPr>
        <w:t>;</w:t>
      </w:r>
      <w:r w:rsidR="00F33E6C" w:rsidRPr="005E673B">
        <w:rPr>
          <w:lang w:val="en-GB"/>
        </w:rPr>
        <w:t xml:space="preserve"> </w:t>
      </w:r>
    </w:p>
    <w:p w:rsidR="008B6775" w:rsidRDefault="008B6775" w:rsidP="004F3C5E">
      <w:pPr>
        <w:pStyle w:val="af1"/>
        <w:ind w:left="0" w:right="-2"/>
        <w:rPr>
          <w:lang w:val="en-GB"/>
        </w:rPr>
      </w:pPr>
    </w:p>
    <w:p w:rsidR="008B6775" w:rsidRDefault="008B6775" w:rsidP="004F3C5E">
      <w:pPr>
        <w:pStyle w:val="af1"/>
        <w:ind w:left="0" w:right="-2"/>
        <w:rPr>
          <w:color w:val="FF0000"/>
          <w:lang w:val="en-GB"/>
        </w:rPr>
      </w:pPr>
      <w:r>
        <w:rPr>
          <w:color w:val="FF0000"/>
          <w:lang w:val="en-GB"/>
        </w:rPr>
        <w:t>Cazul altor membri ai delegatiei Republicii Moldova</w:t>
      </w:r>
    </w:p>
    <w:p w:rsidR="008B6775" w:rsidRPr="008B6775" w:rsidRDefault="008B6775" w:rsidP="004F3C5E">
      <w:pPr>
        <w:pStyle w:val="af1"/>
        <w:ind w:left="0" w:right="-2"/>
        <w:rPr>
          <w:color w:val="FF0000"/>
          <w:lang w:val="en-GB"/>
        </w:rPr>
      </w:pPr>
    </w:p>
    <w:p w:rsidR="008B6775" w:rsidRDefault="00C30D43" w:rsidP="004F3C5E">
      <w:pPr>
        <w:pStyle w:val="af1"/>
        <w:ind w:left="0"/>
        <w:rPr>
          <w:color w:val="FF0000"/>
          <w:lang w:val="en-GB"/>
        </w:rPr>
      </w:pPr>
      <w:r>
        <w:rPr>
          <w:color w:val="FF0000"/>
          <w:lang w:val="en-GB"/>
        </w:rPr>
        <w:t>In afară de problema revocării prin referendul al primaului în calitate de ales local direct, o altă problem fundaentale care urmează a fi adusă în fața COmisiei de la veneția este p</w:t>
      </w:r>
      <w:r w:rsidR="008B6775" w:rsidRPr="008B6775">
        <w:rPr>
          <w:color w:val="FF0000"/>
          <w:lang w:val="en-GB"/>
        </w:rPr>
        <w:t>roblema arestării primarilor</w:t>
      </w:r>
      <w:r>
        <w:rPr>
          <w:color w:val="FF0000"/>
          <w:lang w:val="en-GB"/>
        </w:rPr>
        <w:t xml:space="preserve"> și lipsirii lor de posibilitatea de a-și exercita mandatul, până la o decizie judecătorească finală. În special, urmează a fi clarificate următoarele aspect: </w:t>
      </w:r>
      <w:r w:rsidR="008B6775">
        <w:rPr>
          <w:color w:val="FF0000"/>
          <w:lang w:val="en-GB"/>
        </w:rPr>
        <w:t>in ce condiții și cazuri un ales local poate fi lipsit de libertate. Cat el poate fi tinut inch</w:t>
      </w:r>
      <w:r>
        <w:rPr>
          <w:color w:val="FF0000"/>
          <w:lang w:val="en-GB"/>
        </w:rPr>
        <w:t>is, fara a e</w:t>
      </w:r>
      <w:r w:rsidR="008B6775">
        <w:rPr>
          <w:color w:val="FF0000"/>
          <w:lang w:val="en-GB"/>
        </w:rPr>
        <w:t>xista vre-o sentinta judecătoreasca</w:t>
      </w:r>
      <w:r>
        <w:rPr>
          <w:color w:val="FF0000"/>
          <w:lang w:val="en-GB"/>
        </w:rPr>
        <w:t xml:space="preserve"> definitivă</w:t>
      </w:r>
      <w:r w:rsidR="008B6775">
        <w:rPr>
          <w:color w:val="FF0000"/>
          <w:lang w:val="en-GB"/>
        </w:rPr>
        <w:t xml:space="preserve">, tinând cont de mandatul lui </w:t>
      </w:r>
      <w:r>
        <w:rPr>
          <w:color w:val="FF0000"/>
          <w:lang w:val="en-GB"/>
        </w:rPr>
        <w:t xml:space="preserve">de 4 anin </w:t>
      </w:r>
      <w:r w:rsidR="008B6775">
        <w:rPr>
          <w:color w:val="FF0000"/>
          <w:lang w:val="en-GB"/>
        </w:rPr>
        <w:t>care expiră</w:t>
      </w:r>
      <w:r>
        <w:rPr>
          <w:color w:val="FF0000"/>
          <w:lang w:val="en-GB"/>
        </w:rPr>
        <w:t xml:space="preserve"> și care NU mai poate fi recuperat</w:t>
      </w:r>
      <w:r w:rsidR="008B6775">
        <w:rPr>
          <w:color w:val="FF0000"/>
          <w:lang w:val="en-GB"/>
        </w:rPr>
        <w:t>. Cum și cine va recupera prejudicial material, moral</w:t>
      </w:r>
      <w:r>
        <w:rPr>
          <w:color w:val="FF0000"/>
          <w:lang w:val="en-GB"/>
        </w:rPr>
        <w:t xml:space="preserve">, </w:t>
      </w:r>
      <w:r w:rsidR="008B6775">
        <w:rPr>
          <w:color w:val="FF0000"/>
          <w:lang w:val="en-GB"/>
        </w:rPr>
        <w:t xml:space="preserve"> de imagine în situația în care el va fi decalrat nevinovat, dupa luni sau ani de lipsire de libertate? Mai ales sub aspectul expirării mandatului. </w:t>
      </w:r>
      <w:r>
        <w:rPr>
          <w:color w:val="FF0000"/>
          <w:lang w:val="en-GB"/>
        </w:rPr>
        <w:t xml:space="preserve"> </w:t>
      </w:r>
    </w:p>
    <w:p w:rsidR="008B6775" w:rsidRDefault="008B6775" w:rsidP="004F3C5E">
      <w:pPr>
        <w:pStyle w:val="af1"/>
        <w:ind w:left="0"/>
        <w:rPr>
          <w:color w:val="FF0000"/>
          <w:lang w:val="en-GB"/>
        </w:rPr>
      </w:pPr>
    </w:p>
    <w:p w:rsidR="00085A81" w:rsidRDefault="008B6775" w:rsidP="004F3C5E">
      <w:pPr>
        <w:pStyle w:val="af1"/>
        <w:ind w:left="0"/>
        <w:rPr>
          <w:color w:val="FF0000"/>
          <w:lang w:val="en-GB"/>
        </w:rPr>
      </w:pPr>
      <w:r>
        <w:rPr>
          <w:color w:val="FF0000"/>
          <w:lang w:val="en-GB"/>
        </w:rPr>
        <w:t xml:space="preserve">Presiunea  și controlul administrative excesiv  menționate in Recomandarea 322 și în toate raproartele anterioare ale CoE in privinta RM s-a transformat într-o presiune  politico penală. Aceasta, în condițiile lipsei unui system judiciar independent, a devenit unul din instrumentele principale de presinie asupra aleșilor locali  La acest capitol existând un regres enorm în domeniul democrației locale  </w:t>
      </w:r>
      <w:r w:rsidR="00C30D43">
        <w:rPr>
          <w:color w:val="FF0000"/>
          <w:lang w:val="en-GB"/>
        </w:rPr>
        <w:t xml:space="preserve">din Republica Moldova </w:t>
      </w:r>
    </w:p>
    <w:p w:rsidR="00C30D43" w:rsidRDefault="00C30D43" w:rsidP="004F3C5E">
      <w:pPr>
        <w:pStyle w:val="af1"/>
        <w:ind w:left="0"/>
        <w:rPr>
          <w:color w:val="FF0000"/>
          <w:lang w:val="en-GB"/>
        </w:rPr>
      </w:pPr>
    </w:p>
    <w:p w:rsidR="00C30D43" w:rsidRPr="008B6775" w:rsidRDefault="00C30D43" w:rsidP="004F3C5E">
      <w:pPr>
        <w:pStyle w:val="af1"/>
        <w:ind w:left="0"/>
        <w:rPr>
          <w:color w:val="FF0000"/>
          <w:lang w:val="en-GB"/>
        </w:rPr>
      </w:pPr>
      <w:r>
        <w:rPr>
          <w:color w:val="FF0000"/>
          <w:lang w:val="en-GB"/>
        </w:rPr>
        <w:t xml:space="preserve">Solicităm autorităților Republicii Moldova să se abțină de </w:t>
      </w:r>
    </w:p>
    <w:p w:rsidR="008B6775" w:rsidRPr="005E673B" w:rsidRDefault="008B6775" w:rsidP="004F3C5E">
      <w:pPr>
        <w:pStyle w:val="af1"/>
        <w:ind w:left="0"/>
        <w:rPr>
          <w:lang w:val="en-GB"/>
        </w:rPr>
      </w:pPr>
    </w:p>
    <w:p w:rsidR="00D27C08" w:rsidRPr="005E673B" w:rsidRDefault="00D27C08" w:rsidP="004F3C5E">
      <w:pPr>
        <w:pStyle w:val="af1"/>
        <w:ind w:left="0"/>
        <w:rPr>
          <w:lang w:val="en-GB"/>
        </w:rPr>
      </w:pPr>
      <w:r w:rsidRPr="005E673B">
        <w:rPr>
          <w:i/>
          <w:lang w:val="en-GB"/>
        </w:rPr>
        <w:t>b.</w:t>
      </w:r>
      <w:r w:rsidR="004F3C5E">
        <w:rPr>
          <w:i/>
          <w:lang w:val="en-GB"/>
        </w:rPr>
        <w:t> </w:t>
      </w:r>
      <w:r w:rsidR="00C23E80">
        <w:rPr>
          <w:lang w:val="en-GB"/>
        </w:rPr>
        <w:t>i</w:t>
      </w:r>
      <w:r w:rsidR="00085A81" w:rsidRPr="005E673B">
        <w:rPr>
          <w:lang w:val="en-GB"/>
        </w:rPr>
        <w:t>nform</w:t>
      </w:r>
      <w:r w:rsidR="00886BE4" w:rsidRPr="005E673B">
        <w:rPr>
          <w:lang w:val="en-GB"/>
        </w:rPr>
        <w:t>s the</w:t>
      </w:r>
      <w:r w:rsidR="00085A81" w:rsidRPr="005E673B">
        <w:rPr>
          <w:lang w:val="en-GB"/>
        </w:rPr>
        <w:t xml:space="preserve"> Commission </w:t>
      </w:r>
      <w:r w:rsidR="00886BE4" w:rsidRPr="005E673B">
        <w:rPr>
          <w:lang w:val="en-GB"/>
        </w:rPr>
        <w:t xml:space="preserve">for </w:t>
      </w:r>
      <w:r w:rsidR="00085A81" w:rsidRPr="005E673B">
        <w:rPr>
          <w:lang w:val="en-GB"/>
        </w:rPr>
        <w:t>D</w:t>
      </w:r>
      <w:r w:rsidR="00886BE4" w:rsidRPr="005E673B">
        <w:rPr>
          <w:lang w:val="en-GB"/>
        </w:rPr>
        <w:t>e</w:t>
      </w:r>
      <w:r w:rsidR="00085A81" w:rsidRPr="005E673B">
        <w:rPr>
          <w:lang w:val="en-GB"/>
        </w:rPr>
        <w:t>mocra</w:t>
      </w:r>
      <w:r w:rsidR="00886BE4" w:rsidRPr="005E673B">
        <w:rPr>
          <w:lang w:val="en-GB"/>
        </w:rPr>
        <w:t xml:space="preserve">cy through Law of the Council of </w:t>
      </w:r>
      <w:r w:rsidR="00D02C3B" w:rsidRPr="005E673B">
        <w:rPr>
          <w:lang w:val="en-GB"/>
        </w:rPr>
        <w:t xml:space="preserve">Europe </w:t>
      </w:r>
      <w:r w:rsidR="00085A81" w:rsidRPr="005E673B">
        <w:rPr>
          <w:lang w:val="en-GB"/>
        </w:rPr>
        <w:t>(</w:t>
      </w:r>
      <w:r w:rsidR="00886BE4" w:rsidRPr="005E673B">
        <w:rPr>
          <w:lang w:val="en-GB"/>
        </w:rPr>
        <w:t xml:space="preserve">“Venice </w:t>
      </w:r>
      <w:r w:rsidR="00085A81" w:rsidRPr="005E673B">
        <w:rPr>
          <w:lang w:val="en-GB"/>
        </w:rPr>
        <w:t>Commission</w:t>
      </w:r>
      <w:r w:rsidR="00886BE4" w:rsidRPr="005E673B">
        <w:rPr>
          <w:lang w:val="en-GB"/>
        </w:rPr>
        <w:t>”</w:t>
      </w:r>
      <w:r w:rsidR="00085A81" w:rsidRPr="005E673B">
        <w:rPr>
          <w:lang w:val="en-GB"/>
        </w:rPr>
        <w:t xml:space="preserve">) </w:t>
      </w:r>
      <w:r w:rsidR="00886BE4" w:rsidRPr="005E673B">
        <w:rPr>
          <w:lang w:val="en-GB"/>
        </w:rPr>
        <w:t>of the</w:t>
      </w:r>
      <w:r w:rsidR="00085A81" w:rsidRPr="005E673B">
        <w:rPr>
          <w:lang w:val="en-GB"/>
        </w:rPr>
        <w:t xml:space="preserve"> pr</w:t>
      </w:r>
      <w:r w:rsidR="00886BE4" w:rsidRPr="005E673B">
        <w:rPr>
          <w:lang w:val="en-GB"/>
        </w:rPr>
        <w:t>e</w:t>
      </w:r>
      <w:r w:rsidR="00085A81" w:rsidRPr="005E673B">
        <w:rPr>
          <w:lang w:val="en-GB"/>
        </w:rPr>
        <w:t>sent r</w:t>
      </w:r>
      <w:r w:rsidR="00886BE4" w:rsidRPr="005E673B">
        <w:rPr>
          <w:lang w:val="en-GB"/>
        </w:rPr>
        <w:t>e</w:t>
      </w:r>
      <w:r w:rsidR="00085A81" w:rsidRPr="005E673B">
        <w:rPr>
          <w:lang w:val="en-GB"/>
        </w:rPr>
        <w:t>port</w:t>
      </w:r>
      <w:r w:rsidR="00886BE4" w:rsidRPr="005E673B">
        <w:rPr>
          <w:lang w:val="en-GB"/>
        </w:rPr>
        <w:t xml:space="preserve"> and in particular requests its </w:t>
      </w:r>
      <w:r w:rsidR="00516DCC" w:rsidRPr="005E673B">
        <w:rPr>
          <w:lang w:val="en-GB"/>
        </w:rPr>
        <w:t xml:space="preserve">opinion </w:t>
      </w:r>
      <w:r w:rsidR="00886BE4" w:rsidRPr="005E673B">
        <w:rPr>
          <w:lang w:val="en-GB"/>
        </w:rPr>
        <w:t xml:space="preserve">on the </w:t>
      </w:r>
      <w:r w:rsidR="00516DCC" w:rsidRPr="005E673B">
        <w:rPr>
          <w:lang w:val="en-GB"/>
        </w:rPr>
        <w:t>constitutionalit</w:t>
      </w:r>
      <w:r w:rsidR="00886BE4" w:rsidRPr="005E673B">
        <w:rPr>
          <w:lang w:val="en-GB"/>
        </w:rPr>
        <w:t>y of the local re</w:t>
      </w:r>
      <w:r w:rsidR="003B2FD9" w:rsidRPr="005E673B">
        <w:rPr>
          <w:lang w:val="en-GB"/>
        </w:rPr>
        <w:t>call</w:t>
      </w:r>
      <w:r w:rsidR="00085A81" w:rsidRPr="005E673B">
        <w:rPr>
          <w:lang w:val="en-GB"/>
        </w:rPr>
        <w:t xml:space="preserve"> r</w:t>
      </w:r>
      <w:r w:rsidR="00886BE4" w:rsidRPr="005E673B">
        <w:rPr>
          <w:lang w:val="en-GB"/>
        </w:rPr>
        <w:t>e</w:t>
      </w:r>
      <w:r w:rsidR="00085A81" w:rsidRPr="005E673B">
        <w:rPr>
          <w:lang w:val="en-GB"/>
        </w:rPr>
        <w:t>f</w:t>
      </w:r>
      <w:r w:rsidR="00886BE4" w:rsidRPr="005E673B">
        <w:rPr>
          <w:lang w:val="en-GB"/>
        </w:rPr>
        <w:t>e</w:t>
      </w:r>
      <w:r w:rsidR="00085A81" w:rsidRPr="005E673B">
        <w:rPr>
          <w:lang w:val="en-GB"/>
        </w:rPr>
        <w:t xml:space="preserve">rendum </w:t>
      </w:r>
      <w:r w:rsidR="00304834" w:rsidRPr="005E673B">
        <w:rPr>
          <w:lang w:val="en-GB"/>
        </w:rPr>
        <w:t>aimed at cutting short</w:t>
      </w:r>
      <w:r w:rsidR="00886BE4" w:rsidRPr="005E673B">
        <w:rPr>
          <w:lang w:val="en-GB"/>
        </w:rPr>
        <w:t xml:space="preserve"> the term of office of the capital’s mayor;</w:t>
      </w:r>
    </w:p>
    <w:p w:rsidR="00D27C08" w:rsidRPr="005E673B" w:rsidRDefault="00D27C08" w:rsidP="004F3C5E">
      <w:pPr>
        <w:rPr>
          <w:rFonts w:ascii="Arial" w:hAnsi="Arial" w:cs="Arial"/>
          <w:sz w:val="20"/>
          <w:szCs w:val="20"/>
        </w:rPr>
      </w:pPr>
    </w:p>
    <w:p w:rsidR="00D27C08" w:rsidRPr="005E673B" w:rsidRDefault="00723F6F" w:rsidP="004F3C5E">
      <w:pPr>
        <w:pStyle w:val="af1"/>
        <w:ind w:left="0"/>
        <w:rPr>
          <w:lang w:val="en-GB"/>
        </w:rPr>
      </w:pPr>
      <w:r w:rsidRPr="005E673B">
        <w:rPr>
          <w:i/>
          <w:lang w:val="en-GB"/>
        </w:rPr>
        <w:t>c</w:t>
      </w:r>
      <w:r w:rsidRPr="005E673B">
        <w:rPr>
          <w:lang w:val="en-GB"/>
        </w:rPr>
        <w:t>.</w:t>
      </w:r>
      <w:r w:rsidR="004F3C5E">
        <w:rPr>
          <w:lang w:val="en-GB"/>
        </w:rPr>
        <w:t> </w:t>
      </w:r>
      <w:r w:rsidR="00C23E80">
        <w:rPr>
          <w:lang w:val="en-GB"/>
        </w:rPr>
        <w:t>r</w:t>
      </w:r>
      <w:r w:rsidR="00886BE4" w:rsidRPr="005E673B">
        <w:rPr>
          <w:lang w:val="en-GB"/>
        </w:rPr>
        <w:t xml:space="preserve">equests the Monitoring Committee to </w:t>
      </w:r>
      <w:r w:rsidR="00C452EB" w:rsidRPr="005E673B">
        <w:rPr>
          <w:lang w:val="en-GB"/>
        </w:rPr>
        <w:t>take account of this</w:t>
      </w:r>
      <w:r w:rsidR="00D27C08" w:rsidRPr="005E673B">
        <w:rPr>
          <w:lang w:val="en-GB"/>
        </w:rPr>
        <w:t xml:space="preserve"> r</w:t>
      </w:r>
      <w:r w:rsidR="00C452EB" w:rsidRPr="005E673B">
        <w:rPr>
          <w:lang w:val="en-GB"/>
        </w:rPr>
        <w:t>e</w:t>
      </w:r>
      <w:r w:rsidR="00D27C08" w:rsidRPr="005E673B">
        <w:rPr>
          <w:lang w:val="en-GB"/>
        </w:rPr>
        <w:t xml:space="preserve">port </w:t>
      </w:r>
      <w:r w:rsidR="0028085F" w:rsidRPr="005E673B">
        <w:rPr>
          <w:lang w:val="en-GB"/>
        </w:rPr>
        <w:t>in the m</w:t>
      </w:r>
      <w:r w:rsidR="00D27C08" w:rsidRPr="005E673B">
        <w:rPr>
          <w:lang w:val="en-GB"/>
        </w:rPr>
        <w:t xml:space="preserve">onitoring </w:t>
      </w:r>
      <w:r w:rsidR="00634DF9" w:rsidRPr="005E673B">
        <w:rPr>
          <w:lang w:val="en-GB"/>
        </w:rPr>
        <w:t xml:space="preserve">exercise on </w:t>
      </w:r>
      <w:r w:rsidR="0028085F" w:rsidRPr="005E673B">
        <w:rPr>
          <w:lang w:val="en-GB"/>
        </w:rPr>
        <w:t>the</w:t>
      </w:r>
      <w:r w:rsidR="00D27C08" w:rsidRPr="005E673B">
        <w:rPr>
          <w:lang w:val="en-GB"/>
        </w:rPr>
        <w:t xml:space="preserve"> situation </w:t>
      </w:r>
      <w:r w:rsidR="0028085F" w:rsidRPr="005E673B">
        <w:rPr>
          <w:lang w:val="en-GB"/>
        </w:rPr>
        <w:t xml:space="preserve">of local and regional democracy in the Republic of </w:t>
      </w:r>
      <w:r w:rsidR="00D27C08" w:rsidRPr="005E673B">
        <w:rPr>
          <w:lang w:val="en-GB"/>
        </w:rPr>
        <w:t xml:space="preserve">Moldova </w:t>
      </w:r>
      <w:r w:rsidR="0028085F" w:rsidRPr="005E673B">
        <w:rPr>
          <w:lang w:val="en-GB"/>
        </w:rPr>
        <w:t>planned for</w:t>
      </w:r>
      <w:r w:rsidR="00D27C08" w:rsidRPr="005E673B">
        <w:rPr>
          <w:lang w:val="en-GB"/>
        </w:rPr>
        <w:t xml:space="preserve"> 2018</w:t>
      </w:r>
      <w:r w:rsidR="003E30A6" w:rsidRPr="005E673B">
        <w:rPr>
          <w:lang w:val="en-GB"/>
        </w:rPr>
        <w:t xml:space="preserve">, </w:t>
      </w:r>
      <w:r w:rsidR="0028085F" w:rsidRPr="005E673B">
        <w:rPr>
          <w:lang w:val="en-GB"/>
        </w:rPr>
        <w:t xml:space="preserve">particularly in the light of the complaint sent </w:t>
      </w:r>
      <w:r w:rsidR="00271AF2" w:rsidRPr="005E673B">
        <w:rPr>
          <w:lang w:val="en-GB"/>
        </w:rPr>
        <w:t xml:space="preserve">to the Congress in the meantime by the CALM, which </w:t>
      </w:r>
      <w:r w:rsidR="004C3E0A" w:rsidRPr="005E673B">
        <w:rPr>
          <w:lang w:val="en-GB"/>
        </w:rPr>
        <w:t>denounces</w:t>
      </w:r>
      <w:r w:rsidR="00271AF2" w:rsidRPr="005E673B">
        <w:rPr>
          <w:lang w:val="en-GB"/>
        </w:rPr>
        <w:t xml:space="preserve"> pressure being brought to bear on local elected representatives through recurrent court proceedings against them</w:t>
      </w:r>
      <w:r w:rsidR="00D27C08" w:rsidRPr="005E673B">
        <w:rPr>
          <w:lang w:val="en-GB"/>
        </w:rPr>
        <w:t>.</w:t>
      </w:r>
      <w:r w:rsidRPr="005E673B">
        <w:rPr>
          <w:lang w:val="en-GB"/>
        </w:rPr>
        <w:t xml:space="preserve"> </w:t>
      </w:r>
    </w:p>
    <w:p w:rsidR="001A09FA" w:rsidRPr="005E673B" w:rsidRDefault="001A09FA" w:rsidP="00723F6F">
      <w:pPr>
        <w:tabs>
          <w:tab w:val="left" w:pos="284"/>
        </w:tabs>
        <w:rPr>
          <w:rFonts w:ascii="Arial" w:hAnsi="Arial" w:cs="Arial"/>
          <w:sz w:val="20"/>
          <w:szCs w:val="20"/>
        </w:rPr>
      </w:pPr>
    </w:p>
    <w:p w:rsidR="00583545" w:rsidRPr="005E673B" w:rsidRDefault="00583545" w:rsidP="001D6291">
      <w:pPr>
        <w:tabs>
          <w:tab w:val="left" w:pos="284"/>
          <w:tab w:val="left" w:pos="360"/>
        </w:tabs>
        <w:autoSpaceDE w:val="0"/>
        <w:autoSpaceDN w:val="0"/>
        <w:adjustRightInd w:val="0"/>
        <w:jc w:val="both"/>
        <w:rPr>
          <w:rFonts w:ascii="Arial" w:hAnsi="Arial" w:cs="Arial"/>
          <w:sz w:val="20"/>
          <w:szCs w:val="20"/>
        </w:rPr>
      </w:pPr>
    </w:p>
    <w:p w:rsidR="00327654" w:rsidRPr="005E673B" w:rsidRDefault="00327654" w:rsidP="001D6291">
      <w:pPr>
        <w:tabs>
          <w:tab w:val="left" w:pos="426"/>
        </w:tabs>
        <w:ind w:right="-710"/>
        <w:jc w:val="both"/>
        <w:rPr>
          <w:rFonts w:ascii="Arial" w:hAnsi="Arial" w:cs="Arial"/>
          <w:sz w:val="20"/>
          <w:szCs w:val="20"/>
        </w:rPr>
      </w:pPr>
    </w:p>
    <w:p w:rsidR="00583545" w:rsidRPr="005E673B" w:rsidRDefault="00583545" w:rsidP="00327654">
      <w:pPr>
        <w:tabs>
          <w:tab w:val="left" w:pos="426"/>
        </w:tabs>
        <w:ind w:right="-710"/>
        <w:jc w:val="both"/>
        <w:rPr>
          <w:rFonts w:ascii="Arial" w:hAnsi="Arial" w:cs="Arial"/>
          <w:sz w:val="20"/>
          <w:szCs w:val="20"/>
        </w:rPr>
      </w:pPr>
    </w:p>
    <w:p w:rsidR="00154F1C" w:rsidRPr="005E673B" w:rsidRDefault="00F85456">
      <w:pPr>
        <w:rPr>
          <w:rFonts w:ascii="Arial" w:hAnsi="Arial" w:cs="Arial"/>
          <w:sz w:val="20"/>
          <w:szCs w:val="20"/>
        </w:rPr>
      </w:pPr>
      <w:r w:rsidRPr="005E673B">
        <w:br w:type="page"/>
      </w:r>
    </w:p>
    <w:p w:rsidR="00CF6261" w:rsidRPr="005E673B" w:rsidRDefault="00CF6261" w:rsidP="00A21574">
      <w:pPr>
        <w:pStyle w:val="Titre11"/>
        <w:numPr>
          <w:ilvl w:val="0"/>
          <w:numId w:val="0"/>
        </w:numPr>
        <w:rPr>
          <w:b w:val="0"/>
          <w:noProof w:val="0"/>
          <w:lang w:val="en-GB"/>
        </w:rPr>
      </w:pPr>
      <w:bookmarkStart w:id="5" w:name="_Toc493599979"/>
    </w:p>
    <w:p w:rsidR="00154F1C" w:rsidRPr="005E673B" w:rsidRDefault="000258E0" w:rsidP="00B74E2D">
      <w:pPr>
        <w:pStyle w:val="COEHeading1"/>
      </w:pPr>
      <w:bookmarkStart w:id="6" w:name="_Toc494188984"/>
      <w:bookmarkStart w:id="7" w:name="_Toc494200635"/>
      <w:bookmarkStart w:id="8" w:name="_Toc494807986"/>
      <w:r w:rsidRPr="005E673B">
        <w:t>Draft explanatory memorand</w:t>
      </w:r>
      <w:bookmarkEnd w:id="5"/>
      <w:bookmarkEnd w:id="6"/>
      <w:bookmarkEnd w:id="7"/>
      <w:r w:rsidRPr="005E673B">
        <w:t>um</w:t>
      </w:r>
      <w:bookmarkEnd w:id="8"/>
    </w:p>
    <w:p w:rsidR="00A21574" w:rsidRPr="005E673B" w:rsidRDefault="00A21574" w:rsidP="00A21574">
      <w:pPr>
        <w:pStyle w:val="Titre11"/>
        <w:numPr>
          <w:ilvl w:val="0"/>
          <w:numId w:val="0"/>
        </w:numPr>
        <w:rPr>
          <w:b w:val="0"/>
          <w:noProof w:val="0"/>
          <w:lang w:val="en-GB"/>
        </w:rPr>
      </w:pPr>
    </w:p>
    <w:p w:rsidR="00A21574" w:rsidRPr="005E673B" w:rsidRDefault="00A21574">
      <w:pPr>
        <w:rPr>
          <w:rFonts w:ascii="Arial" w:hAnsi="Arial" w:cs="Arial"/>
          <w:sz w:val="20"/>
          <w:szCs w:val="20"/>
        </w:rPr>
      </w:pPr>
    </w:p>
    <w:p w:rsidR="00A21574" w:rsidRPr="005E673B" w:rsidRDefault="008048F3" w:rsidP="00A21574">
      <w:pPr>
        <w:rPr>
          <w:rFonts w:ascii="Arial" w:hAnsi="Arial" w:cs="Arial"/>
          <w:sz w:val="20"/>
          <w:szCs w:val="20"/>
        </w:rPr>
      </w:pPr>
      <w:r w:rsidRPr="005E673B">
        <w:rPr>
          <w:rFonts w:ascii="Arial" w:hAnsi="Arial" w:cs="Arial"/>
          <w:sz w:val="20"/>
          <w:szCs w:val="20"/>
        </w:rPr>
        <w:t>Contents</w:t>
      </w:r>
    </w:p>
    <w:p w:rsidR="009A42B6" w:rsidRPr="005E673B" w:rsidRDefault="009A42B6" w:rsidP="00A21574">
      <w:pPr>
        <w:rPr>
          <w:rFonts w:ascii="Arial" w:hAnsi="Arial" w:cs="Arial"/>
          <w:sz w:val="20"/>
          <w:szCs w:val="20"/>
        </w:rPr>
      </w:pPr>
    </w:p>
    <w:p w:rsidR="0082799C" w:rsidRPr="005E673B" w:rsidRDefault="009A42B6" w:rsidP="003B6C3F">
      <w:pPr>
        <w:pStyle w:val="11"/>
        <w:tabs>
          <w:tab w:val="clear" w:pos="540"/>
          <w:tab w:val="left" w:pos="284"/>
        </w:tabs>
        <w:rPr>
          <w:rFonts w:asciiTheme="minorHAnsi" w:eastAsiaTheme="minorEastAsia" w:hAnsiTheme="minorHAnsi" w:cstheme="minorBidi"/>
          <w:noProof/>
          <w:sz w:val="22"/>
          <w:szCs w:val="22"/>
          <w:lang w:eastAsia="fr-FR"/>
        </w:rPr>
      </w:pPr>
      <w:r w:rsidRPr="005E673B">
        <w:fldChar w:fldCharType="begin"/>
      </w:r>
      <w:r w:rsidRPr="005E673B">
        <w:instrText xml:space="preserve"> TOC \o "2-3" \h \z \t "Heading 1;1;Titre 1;1" </w:instrText>
      </w:r>
      <w:r w:rsidRPr="005E673B">
        <w:fldChar w:fldCharType="separate"/>
      </w:r>
      <w:hyperlink w:anchor="_Toc494808587" w:history="1">
        <w:r w:rsidR="0082799C" w:rsidRPr="005E673B">
          <w:rPr>
            <w:rStyle w:val="ae"/>
            <w:noProof/>
          </w:rPr>
          <w:t>1.</w:t>
        </w:r>
        <w:r w:rsidR="0082799C" w:rsidRPr="005E673B">
          <w:rPr>
            <w:rFonts w:asciiTheme="minorHAnsi" w:eastAsiaTheme="minorEastAsia" w:hAnsiTheme="minorHAnsi" w:cstheme="minorBidi"/>
            <w:noProof/>
            <w:sz w:val="22"/>
            <w:szCs w:val="22"/>
            <w:lang w:eastAsia="fr-FR"/>
          </w:rPr>
          <w:tab/>
        </w:r>
        <w:r w:rsidR="0082799C" w:rsidRPr="005E673B">
          <w:rPr>
            <w:rStyle w:val="ae"/>
            <w:noProof/>
          </w:rPr>
          <w:t>CONTEXT</w:t>
        </w:r>
        <w:r w:rsidR="0082799C" w:rsidRPr="005E673B">
          <w:rPr>
            <w:noProof/>
            <w:webHidden/>
          </w:rPr>
          <w:tab/>
        </w:r>
        <w:r w:rsidR="0082799C" w:rsidRPr="005E673B">
          <w:rPr>
            <w:noProof/>
            <w:webHidden/>
          </w:rPr>
          <w:fldChar w:fldCharType="begin"/>
        </w:r>
        <w:r w:rsidR="0082799C" w:rsidRPr="005E673B">
          <w:rPr>
            <w:noProof/>
            <w:webHidden/>
          </w:rPr>
          <w:instrText xml:space="preserve"> PAGEREF _Toc494808587 \h </w:instrText>
        </w:r>
        <w:r w:rsidR="0082799C" w:rsidRPr="005E673B">
          <w:rPr>
            <w:noProof/>
            <w:webHidden/>
          </w:rPr>
        </w:r>
        <w:r w:rsidR="0082799C" w:rsidRPr="005E673B">
          <w:rPr>
            <w:noProof/>
            <w:webHidden/>
          </w:rPr>
          <w:fldChar w:fldCharType="separate"/>
        </w:r>
        <w:r w:rsidR="001E1F50">
          <w:rPr>
            <w:noProof/>
            <w:webHidden/>
          </w:rPr>
          <w:t>5</w:t>
        </w:r>
        <w:r w:rsidR="0082799C" w:rsidRPr="005E673B">
          <w:rPr>
            <w:noProof/>
            <w:webHidden/>
          </w:rPr>
          <w:fldChar w:fldCharType="end"/>
        </w:r>
      </w:hyperlink>
    </w:p>
    <w:p w:rsidR="0082799C" w:rsidRPr="005E673B" w:rsidRDefault="0082799C" w:rsidP="0082799C">
      <w:pPr>
        <w:rPr>
          <w:rFonts w:ascii="Arial" w:hAnsi="Arial" w:cs="Arial"/>
          <w:sz w:val="20"/>
          <w:szCs w:val="20"/>
        </w:rPr>
      </w:pPr>
    </w:p>
    <w:p w:rsidR="0082799C" w:rsidRPr="005E673B" w:rsidRDefault="00C37A18" w:rsidP="00CA6693">
      <w:pPr>
        <w:pStyle w:val="22"/>
        <w:tabs>
          <w:tab w:val="clear" w:pos="540"/>
          <w:tab w:val="clear" w:pos="720"/>
          <w:tab w:val="left" w:pos="709"/>
        </w:tabs>
        <w:rPr>
          <w:rFonts w:asciiTheme="minorHAnsi" w:eastAsiaTheme="minorEastAsia" w:hAnsiTheme="minorHAnsi" w:cstheme="minorBidi"/>
          <w:noProof/>
          <w:sz w:val="22"/>
          <w:szCs w:val="22"/>
          <w:lang w:val="en-GB" w:eastAsia="fr-FR"/>
        </w:rPr>
      </w:pPr>
      <w:hyperlink w:anchor="_Toc494808588" w:history="1">
        <w:r w:rsidR="0082799C" w:rsidRPr="005E673B">
          <w:rPr>
            <w:rStyle w:val="ae"/>
            <w:noProof/>
            <w:lang w:val="en-GB"/>
          </w:rPr>
          <w:t>1.1</w:t>
        </w:r>
        <w:r w:rsidR="0082799C" w:rsidRPr="005E673B">
          <w:rPr>
            <w:rFonts w:asciiTheme="minorHAnsi" w:eastAsiaTheme="minorEastAsia" w:hAnsiTheme="minorHAnsi" w:cstheme="minorBidi"/>
            <w:noProof/>
            <w:sz w:val="22"/>
            <w:szCs w:val="22"/>
            <w:lang w:val="en-GB" w:eastAsia="fr-FR"/>
          </w:rPr>
          <w:tab/>
        </w:r>
        <w:r w:rsidR="0082799C" w:rsidRPr="005E673B">
          <w:rPr>
            <w:rStyle w:val="ae"/>
            <w:noProof/>
            <w:lang w:val="en-GB"/>
          </w:rPr>
          <w:t>Complaint</w:t>
        </w:r>
        <w:r w:rsidR="0082799C" w:rsidRPr="005E673B">
          <w:rPr>
            <w:noProof/>
            <w:webHidden/>
            <w:lang w:val="en-GB"/>
          </w:rPr>
          <w:tab/>
        </w:r>
        <w:r w:rsidR="0082799C" w:rsidRPr="005E673B">
          <w:rPr>
            <w:noProof/>
            <w:webHidden/>
            <w:lang w:val="en-GB"/>
          </w:rPr>
          <w:fldChar w:fldCharType="begin"/>
        </w:r>
        <w:r w:rsidR="0082799C" w:rsidRPr="005E673B">
          <w:rPr>
            <w:noProof/>
            <w:webHidden/>
            <w:lang w:val="en-GB"/>
          </w:rPr>
          <w:instrText xml:space="preserve"> PAGEREF _Toc494808588 \h </w:instrText>
        </w:r>
        <w:r w:rsidR="0082799C" w:rsidRPr="005E673B">
          <w:rPr>
            <w:noProof/>
            <w:webHidden/>
            <w:lang w:val="en-GB"/>
          </w:rPr>
        </w:r>
        <w:r w:rsidR="0082799C" w:rsidRPr="005E673B">
          <w:rPr>
            <w:noProof/>
            <w:webHidden/>
            <w:lang w:val="en-GB"/>
          </w:rPr>
          <w:fldChar w:fldCharType="separate"/>
        </w:r>
        <w:r w:rsidR="001E1F50">
          <w:rPr>
            <w:noProof/>
            <w:webHidden/>
            <w:lang w:val="en-GB"/>
          </w:rPr>
          <w:t>5</w:t>
        </w:r>
        <w:r w:rsidR="0082799C" w:rsidRPr="005E673B">
          <w:rPr>
            <w:noProof/>
            <w:webHidden/>
            <w:lang w:val="en-GB"/>
          </w:rPr>
          <w:fldChar w:fldCharType="end"/>
        </w:r>
      </w:hyperlink>
    </w:p>
    <w:p w:rsidR="0082799C" w:rsidRPr="005E673B" w:rsidRDefault="00C37A18" w:rsidP="00CA6693">
      <w:pPr>
        <w:pStyle w:val="22"/>
        <w:tabs>
          <w:tab w:val="clear" w:pos="540"/>
          <w:tab w:val="clear" w:pos="720"/>
          <w:tab w:val="left" w:pos="709"/>
        </w:tabs>
        <w:rPr>
          <w:rFonts w:asciiTheme="minorHAnsi" w:eastAsiaTheme="minorEastAsia" w:hAnsiTheme="minorHAnsi" w:cstheme="minorBidi"/>
          <w:noProof/>
          <w:sz w:val="22"/>
          <w:szCs w:val="22"/>
          <w:lang w:val="en-GB" w:eastAsia="fr-FR"/>
        </w:rPr>
      </w:pPr>
      <w:hyperlink w:anchor="_Toc494808589" w:history="1">
        <w:r w:rsidR="0082799C" w:rsidRPr="005E673B">
          <w:rPr>
            <w:rStyle w:val="ae"/>
            <w:noProof/>
            <w:lang w:val="en-GB"/>
          </w:rPr>
          <w:t>1.2</w:t>
        </w:r>
        <w:r w:rsidR="0082799C" w:rsidRPr="005E673B">
          <w:rPr>
            <w:rFonts w:asciiTheme="minorHAnsi" w:eastAsiaTheme="minorEastAsia" w:hAnsiTheme="minorHAnsi" w:cstheme="minorBidi"/>
            <w:noProof/>
            <w:sz w:val="22"/>
            <w:szCs w:val="22"/>
            <w:lang w:val="en-GB" w:eastAsia="fr-FR"/>
          </w:rPr>
          <w:tab/>
        </w:r>
        <w:r w:rsidR="0082799C" w:rsidRPr="005E673B">
          <w:rPr>
            <w:rStyle w:val="ae"/>
            <w:noProof/>
            <w:lang w:val="en-GB"/>
          </w:rPr>
          <w:t>Bureau decision</w:t>
        </w:r>
        <w:r w:rsidR="0082799C" w:rsidRPr="005E673B">
          <w:rPr>
            <w:noProof/>
            <w:webHidden/>
            <w:lang w:val="en-GB"/>
          </w:rPr>
          <w:tab/>
        </w:r>
        <w:r w:rsidR="0082799C" w:rsidRPr="005E673B">
          <w:rPr>
            <w:noProof/>
            <w:webHidden/>
            <w:lang w:val="en-GB"/>
          </w:rPr>
          <w:fldChar w:fldCharType="begin"/>
        </w:r>
        <w:r w:rsidR="0082799C" w:rsidRPr="005E673B">
          <w:rPr>
            <w:noProof/>
            <w:webHidden/>
            <w:lang w:val="en-GB"/>
          </w:rPr>
          <w:instrText xml:space="preserve"> PAGEREF _Toc494808589 \h </w:instrText>
        </w:r>
        <w:r w:rsidR="0082799C" w:rsidRPr="005E673B">
          <w:rPr>
            <w:noProof/>
            <w:webHidden/>
            <w:lang w:val="en-GB"/>
          </w:rPr>
        </w:r>
        <w:r w:rsidR="0082799C" w:rsidRPr="005E673B">
          <w:rPr>
            <w:noProof/>
            <w:webHidden/>
            <w:lang w:val="en-GB"/>
          </w:rPr>
          <w:fldChar w:fldCharType="separate"/>
        </w:r>
        <w:r w:rsidR="001E1F50">
          <w:rPr>
            <w:noProof/>
            <w:webHidden/>
            <w:lang w:val="en-GB"/>
          </w:rPr>
          <w:t>5</w:t>
        </w:r>
        <w:r w:rsidR="0082799C" w:rsidRPr="005E673B">
          <w:rPr>
            <w:noProof/>
            <w:webHidden/>
            <w:lang w:val="en-GB"/>
          </w:rPr>
          <w:fldChar w:fldCharType="end"/>
        </w:r>
      </w:hyperlink>
    </w:p>
    <w:p w:rsidR="0082799C" w:rsidRPr="005E673B" w:rsidRDefault="0082799C" w:rsidP="0082799C">
      <w:pPr>
        <w:rPr>
          <w:rFonts w:ascii="Arial" w:hAnsi="Arial" w:cs="Arial"/>
          <w:sz w:val="20"/>
          <w:szCs w:val="20"/>
        </w:rPr>
      </w:pPr>
    </w:p>
    <w:p w:rsidR="0082799C" w:rsidRPr="005E673B" w:rsidRDefault="00C37A18" w:rsidP="003B6C3F">
      <w:pPr>
        <w:pStyle w:val="11"/>
        <w:tabs>
          <w:tab w:val="clear" w:pos="540"/>
          <w:tab w:val="left" w:pos="284"/>
        </w:tabs>
        <w:rPr>
          <w:rFonts w:asciiTheme="minorHAnsi" w:eastAsiaTheme="minorEastAsia" w:hAnsiTheme="minorHAnsi" w:cstheme="minorBidi"/>
          <w:noProof/>
          <w:sz w:val="22"/>
          <w:szCs w:val="22"/>
          <w:lang w:eastAsia="fr-FR"/>
        </w:rPr>
      </w:pPr>
      <w:hyperlink w:anchor="_Toc494808590" w:history="1">
        <w:r w:rsidR="0082799C" w:rsidRPr="005E673B">
          <w:rPr>
            <w:rStyle w:val="ae"/>
            <w:noProof/>
          </w:rPr>
          <w:t>2.</w:t>
        </w:r>
        <w:r w:rsidR="0082799C" w:rsidRPr="005E673B">
          <w:rPr>
            <w:rFonts w:asciiTheme="minorHAnsi" w:eastAsiaTheme="minorEastAsia" w:hAnsiTheme="minorHAnsi" w:cstheme="minorBidi"/>
            <w:noProof/>
            <w:sz w:val="22"/>
            <w:szCs w:val="22"/>
            <w:lang w:eastAsia="fr-FR"/>
          </w:rPr>
          <w:tab/>
        </w:r>
        <w:r w:rsidR="0082799C" w:rsidRPr="005E673B">
          <w:rPr>
            <w:rStyle w:val="ae"/>
            <w:noProof/>
          </w:rPr>
          <w:t xml:space="preserve">LEGAL BACKGROUND TO </w:t>
        </w:r>
        <w:r w:rsidR="00A41BEF" w:rsidRPr="005E673B">
          <w:rPr>
            <w:rStyle w:val="ae"/>
            <w:noProof/>
          </w:rPr>
          <w:t xml:space="preserve">THE </w:t>
        </w:r>
        <w:r w:rsidR="0082799C" w:rsidRPr="005E673B">
          <w:rPr>
            <w:rStyle w:val="ae"/>
            <w:noProof/>
          </w:rPr>
          <w:t>SITUATION OF THE MAYOR OF CHISINAU</w:t>
        </w:r>
        <w:r w:rsidR="0082799C" w:rsidRPr="005E673B">
          <w:rPr>
            <w:noProof/>
            <w:webHidden/>
          </w:rPr>
          <w:tab/>
        </w:r>
        <w:r w:rsidR="0082799C" w:rsidRPr="005E673B">
          <w:rPr>
            <w:noProof/>
            <w:webHidden/>
          </w:rPr>
          <w:fldChar w:fldCharType="begin"/>
        </w:r>
        <w:r w:rsidR="0082799C" w:rsidRPr="005E673B">
          <w:rPr>
            <w:noProof/>
            <w:webHidden/>
          </w:rPr>
          <w:instrText xml:space="preserve"> PAGEREF _Toc494808590 \h </w:instrText>
        </w:r>
        <w:r w:rsidR="0082799C" w:rsidRPr="005E673B">
          <w:rPr>
            <w:noProof/>
            <w:webHidden/>
          </w:rPr>
        </w:r>
        <w:r w:rsidR="0082799C" w:rsidRPr="005E673B">
          <w:rPr>
            <w:noProof/>
            <w:webHidden/>
          </w:rPr>
          <w:fldChar w:fldCharType="separate"/>
        </w:r>
        <w:r w:rsidR="001E1F50">
          <w:rPr>
            <w:noProof/>
            <w:webHidden/>
          </w:rPr>
          <w:t>5</w:t>
        </w:r>
        <w:r w:rsidR="0082799C" w:rsidRPr="005E673B">
          <w:rPr>
            <w:noProof/>
            <w:webHidden/>
          </w:rPr>
          <w:fldChar w:fldCharType="end"/>
        </w:r>
      </w:hyperlink>
    </w:p>
    <w:p w:rsidR="0082799C" w:rsidRPr="005E673B" w:rsidRDefault="0082799C" w:rsidP="0082799C">
      <w:pPr>
        <w:rPr>
          <w:rFonts w:ascii="Arial" w:hAnsi="Arial" w:cs="Arial"/>
          <w:sz w:val="20"/>
          <w:szCs w:val="20"/>
        </w:rPr>
      </w:pPr>
    </w:p>
    <w:p w:rsidR="0082799C" w:rsidRPr="005E673B" w:rsidRDefault="00C37A18">
      <w:pPr>
        <w:pStyle w:val="22"/>
        <w:rPr>
          <w:rFonts w:asciiTheme="minorHAnsi" w:eastAsiaTheme="minorEastAsia" w:hAnsiTheme="minorHAnsi" w:cstheme="minorBidi"/>
          <w:noProof/>
          <w:sz w:val="22"/>
          <w:szCs w:val="22"/>
          <w:lang w:val="en-GB" w:eastAsia="fr-FR"/>
        </w:rPr>
      </w:pPr>
      <w:hyperlink w:anchor="_Toc494808591" w:history="1">
        <w:r w:rsidR="0082799C" w:rsidRPr="005E673B">
          <w:rPr>
            <w:rStyle w:val="ae"/>
            <w:noProof/>
            <w:lang w:val="en-GB"/>
          </w:rPr>
          <w:t>2.1</w:t>
        </w:r>
        <w:r w:rsidR="0082799C" w:rsidRPr="005E673B">
          <w:rPr>
            <w:rFonts w:asciiTheme="minorHAnsi" w:eastAsiaTheme="minorEastAsia" w:hAnsiTheme="minorHAnsi" w:cstheme="minorBidi"/>
            <w:noProof/>
            <w:sz w:val="22"/>
            <w:szCs w:val="22"/>
            <w:lang w:val="en-GB" w:eastAsia="fr-FR"/>
          </w:rPr>
          <w:tab/>
        </w:r>
        <w:r w:rsidR="0082799C" w:rsidRPr="005E673B">
          <w:rPr>
            <w:rStyle w:val="ae"/>
            <w:noProof/>
            <w:lang w:val="en-GB"/>
          </w:rPr>
          <w:t>Suspension from office of the Mayor of Chișinău</w:t>
        </w:r>
        <w:r w:rsidR="0082799C" w:rsidRPr="005E673B">
          <w:rPr>
            <w:noProof/>
            <w:webHidden/>
            <w:lang w:val="en-GB"/>
          </w:rPr>
          <w:tab/>
        </w:r>
        <w:r w:rsidR="0082799C" w:rsidRPr="005E673B">
          <w:rPr>
            <w:noProof/>
            <w:webHidden/>
            <w:lang w:val="en-GB"/>
          </w:rPr>
          <w:fldChar w:fldCharType="begin"/>
        </w:r>
        <w:r w:rsidR="0082799C" w:rsidRPr="005E673B">
          <w:rPr>
            <w:noProof/>
            <w:webHidden/>
            <w:lang w:val="en-GB"/>
          </w:rPr>
          <w:instrText xml:space="preserve"> PAGEREF _Toc494808591 \h </w:instrText>
        </w:r>
        <w:r w:rsidR="0082799C" w:rsidRPr="005E673B">
          <w:rPr>
            <w:noProof/>
            <w:webHidden/>
            <w:lang w:val="en-GB"/>
          </w:rPr>
        </w:r>
        <w:r w:rsidR="0082799C" w:rsidRPr="005E673B">
          <w:rPr>
            <w:noProof/>
            <w:webHidden/>
            <w:lang w:val="en-GB"/>
          </w:rPr>
          <w:fldChar w:fldCharType="separate"/>
        </w:r>
        <w:r w:rsidR="001E1F50">
          <w:rPr>
            <w:noProof/>
            <w:webHidden/>
            <w:lang w:val="en-GB"/>
          </w:rPr>
          <w:t>7</w:t>
        </w:r>
        <w:r w:rsidR="0082799C" w:rsidRPr="005E673B">
          <w:rPr>
            <w:noProof/>
            <w:webHidden/>
            <w:lang w:val="en-GB"/>
          </w:rPr>
          <w:fldChar w:fldCharType="end"/>
        </w:r>
      </w:hyperlink>
    </w:p>
    <w:p w:rsidR="0082799C" w:rsidRPr="005E673B" w:rsidRDefault="00C37A18">
      <w:pPr>
        <w:pStyle w:val="22"/>
        <w:rPr>
          <w:rFonts w:asciiTheme="minorHAnsi" w:eastAsiaTheme="minorEastAsia" w:hAnsiTheme="minorHAnsi" w:cstheme="minorBidi"/>
          <w:noProof/>
          <w:sz w:val="22"/>
          <w:szCs w:val="22"/>
          <w:lang w:val="en-GB" w:eastAsia="fr-FR"/>
        </w:rPr>
      </w:pPr>
      <w:hyperlink w:anchor="_Toc494808592" w:history="1">
        <w:r w:rsidR="0082799C" w:rsidRPr="005E673B">
          <w:rPr>
            <w:rStyle w:val="ae"/>
            <w:noProof/>
            <w:lang w:val="en-GB"/>
          </w:rPr>
          <w:t>2.2</w:t>
        </w:r>
        <w:r w:rsidR="0082799C" w:rsidRPr="005E673B">
          <w:rPr>
            <w:rFonts w:asciiTheme="minorHAnsi" w:eastAsiaTheme="minorEastAsia" w:hAnsiTheme="minorHAnsi" w:cstheme="minorBidi"/>
            <w:noProof/>
            <w:sz w:val="22"/>
            <w:szCs w:val="22"/>
            <w:lang w:val="en-GB" w:eastAsia="fr-FR"/>
          </w:rPr>
          <w:tab/>
        </w:r>
        <w:r w:rsidR="0082799C" w:rsidRPr="005E673B">
          <w:rPr>
            <w:rStyle w:val="ae"/>
            <w:noProof/>
            <w:lang w:val="en-GB"/>
          </w:rPr>
          <w:t>House arrest</w:t>
        </w:r>
        <w:r w:rsidR="0082799C" w:rsidRPr="005E673B">
          <w:rPr>
            <w:noProof/>
            <w:webHidden/>
            <w:lang w:val="en-GB"/>
          </w:rPr>
          <w:tab/>
        </w:r>
        <w:r w:rsidR="0082799C" w:rsidRPr="005E673B">
          <w:rPr>
            <w:noProof/>
            <w:webHidden/>
            <w:lang w:val="en-GB"/>
          </w:rPr>
          <w:fldChar w:fldCharType="begin"/>
        </w:r>
        <w:r w:rsidR="0082799C" w:rsidRPr="005E673B">
          <w:rPr>
            <w:noProof/>
            <w:webHidden/>
            <w:lang w:val="en-GB"/>
          </w:rPr>
          <w:instrText xml:space="preserve"> PAGEREF _Toc494808592 \h </w:instrText>
        </w:r>
        <w:r w:rsidR="0082799C" w:rsidRPr="005E673B">
          <w:rPr>
            <w:noProof/>
            <w:webHidden/>
            <w:lang w:val="en-GB"/>
          </w:rPr>
        </w:r>
        <w:r w:rsidR="0082799C" w:rsidRPr="005E673B">
          <w:rPr>
            <w:noProof/>
            <w:webHidden/>
            <w:lang w:val="en-GB"/>
          </w:rPr>
          <w:fldChar w:fldCharType="separate"/>
        </w:r>
        <w:r w:rsidR="001E1F50">
          <w:rPr>
            <w:noProof/>
            <w:webHidden/>
            <w:lang w:val="en-GB"/>
          </w:rPr>
          <w:t>7</w:t>
        </w:r>
        <w:r w:rsidR="0082799C" w:rsidRPr="005E673B">
          <w:rPr>
            <w:noProof/>
            <w:webHidden/>
            <w:lang w:val="en-GB"/>
          </w:rPr>
          <w:fldChar w:fldCharType="end"/>
        </w:r>
      </w:hyperlink>
    </w:p>
    <w:p w:rsidR="0082799C" w:rsidRPr="005E673B" w:rsidRDefault="00C37A18">
      <w:pPr>
        <w:pStyle w:val="22"/>
        <w:rPr>
          <w:rFonts w:asciiTheme="minorHAnsi" w:eastAsiaTheme="minorEastAsia" w:hAnsiTheme="minorHAnsi" w:cstheme="minorBidi"/>
          <w:noProof/>
          <w:sz w:val="22"/>
          <w:szCs w:val="22"/>
          <w:lang w:val="en-GB" w:eastAsia="fr-FR"/>
        </w:rPr>
      </w:pPr>
      <w:hyperlink w:anchor="_Toc494808593" w:history="1">
        <w:r w:rsidR="0082799C" w:rsidRPr="005E673B">
          <w:rPr>
            <w:rStyle w:val="ae"/>
            <w:noProof/>
            <w:lang w:val="en-GB"/>
          </w:rPr>
          <w:t>2.3</w:t>
        </w:r>
        <w:r w:rsidR="0082799C" w:rsidRPr="005E673B">
          <w:rPr>
            <w:rFonts w:asciiTheme="minorHAnsi" w:eastAsiaTheme="minorEastAsia" w:hAnsiTheme="minorHAnsi" w:cstheme="minorBidi"/>
            <w:noProof/>
            <w:sz w:val="22"/>
            <w:szCs w:val="22"/>
            <w:lang w:val="en-GB" w:eastAsia="fr-FR"/>
          </w:rPr>
          <w:tab/>
        </w:r>
        <w:r w:rsidR="0082799C" w:rsidRPr="005E673B">
          <w:rPr>
            <w:rStyle w:val="ae"/>
            <w:noProof/>
            <w:lang w:val="en-GB"/>
          </w:rPr>
          <w:t>Physical conditions of Dorin Chirtoaca’s house arrest</w:t>
        </w:r>
        <w:r w:rsidR="0082799C" w:rsidRPr="005E673B">
          <w:rPr>
            <w:noProof/>
            <w:webHidden/>
            <w:lang w:val="en-GB"/>
          </w:rPr>
          <w:tab/>
        </w:r>
        <w:r w:rsidR="0082799C" w:rsidRPr="005E673B">
          <w:rPr>
            <w:noProof/>
            <w:webHidden/>
            <w:lang w:val="en-GB"/>
          </w:rPr>
          <w:fldChar w:fldCharType="begin"/>
        </w:r>
        <w:r w:rsidR="0082799C" w:rsidRPr="005E673B">
          <w:rPr>
            <w:noProof/>
            <w:webHidden/>
            <w:lang w:val="en-GB"/>
          </w:rPr>
          <w:instrText xml:space="preserve"> PAGEREF _Toc494808593 \h </w:instrText>
        </w:r>
        <w:r w:rsidR="0082799C" w:rsidRPr="005E673B">
          <w:rPr>
            <w:noProof/>
            <w:webHidden/>
            <w:lang w:val="en-GB"/>
          </w:rPr>
        </w:r>
        <w:r w:rsidR="0082799C" w:rsidRPr="005E673B">
          <w:rPr>
            <w:noProof/>
            <w:webHidden/>
            <w:lang w:val="en-GB"/>
          </w:rPr>
          <w:fldChar w:fldCharType="separate"/>
        </w:r>
        <w:r w:rsidR="001E1F50">
          <w:rPr>
            <w:noProof/>
            <w:webHidden/>
            <w:lang w:val="en-GB"/>
          </w:rPr>
          <w:t>8</w:t>
        </w:r>
        <w:r w:rsidR="0082799C" w:rsidRPr="005E673B">
          <w:rPr>
            <w:noProof/>
            <w:webHidden/>
            <w:lang w:val="en-GB"/>
          </w:rPr>
          <w:fldChar w:fldCharType="end"/>
        </w:r>
      </w:hyperlink>
    </w:p>
    <w:p w:rsidR="0082799C" w:rsidRPr="005E673B" w:rsidRDefault="0082799C" w:rsidP="0082799C">
      <w:pPr>
        <w:rPr>
          <w:rFonts w:ascii="Arial" w:hAnsi="Arial" w:cs="Arial"/>
          <w:sz w:val="20"/>
          <w:szCs w:val="20"/>
        </w:rPr>
      </w:pPr>
    </w:p>
    <w:p w:rsidR="0082799C" w:rsidRPr="005E673B" w:rsidRDefault="00C37A18" w:rsidP="003B6C3F">
      <w:pPr>
        <w:pStyle w:val="11"/>
        <w:tabs>
          <w:tab w:val="clear" w:pos="540"/>
          <w:tab w:val="left" w:pos="284"/>
        </w:tabs>
        <w:ind w:left="284" w:hanging="284"/>
        <w:rPr>
          <w:rFonts w:asciiTheme="minorHAnsi" w:eastAsiaTheme="minorEastAsia" w:hAnsiTheme="minorHAnsi" w:cstheme="minorBidi"/>
          <w:noProof/>
          <w:sz w:val="22"/>
          <w:szCs w:val="22"/>
          <w:lang w:eastAsia="fr-FR"/>
        </w:rPr>
      </w:pPr>
      <w:hyperlink w:anchor="_Toc494808594" w:history="1">
        <w:r w:rsidR="0082799C" w:rsidRPr="005E673B">
          <w:rPr>
            <w:rStyle w:val="ae"/>
            <w:noProof/>
          </w:rPr>
          <w:t>3.</w:t>
        </w:r>
        <w:r w:rsidR="0082799C" w:rsidRPr="005E673B">
          <w:rPr>
            <w:rFonts w:asciiTheme="minorHAnsi" w:eastAsiaTheme="minorEastAsia" w:hAnsiTheme="minorHAnsi" w:cstheme="minorBidi"/>
            <w:noProof/>
            <w:sz w:val="22"/>
            <w:szCs w:val="22"/>
            <w:lang w:eastAsia="fr-FR"/>
          </w:rPr>
          <w:tab/>
        </w:r>
        <w:r w:rsidR="0082799C" w:rsidRPr="005E673B">
          <w:rPr>
            <w:rStyle w:val="ae"/>
            <w:noProof/>
          </w:rPr>
          <w:t>LOCAL DEMOCRACY: APPLICABILITY OF THE EUROPEAN CHARTER OF LOCAL SELF-GOVERNMENT</w:t>
        </w:r>
        <w:r w:rsidR="0082799C" w:rsidRPr="005E673B">
          <w:rPr>
            <w:noProof/>
            <w:webHidden/>
          </w:rPr>
          <w:tab/>
        </w:r>
        <w:r w:rsidR="0082799C" w:rsidRPr="005E673B">
          <w:rPr>
            <w:noProof/>
            <w:webHidden/>
          </w:rPr>
          <w:fldChar w:fldCharType="begin"/>
        </w:r>
        <w:r w:rsidR="0082799C" w:rsidRPr="005E673B">
          <w:rPr>
            <w:noProof/>
            <w:webHidden/>
          </w:rPr>
          <w:instrText xml:space="preserve"> PAGEREF _Toc494808594 \h </w:instrText>
        </w:r>
        <w:r w:rsidR="0082799C" w:rsidRPr="005E673B">
          <w:rPr>
            <w:noProof/>
            <w:webHidden/>
          </w:rPr>
        </w:r>
        <w:r w:rsidR="0082799C" w:rsidRPr="005E673B">
          <w:rPr>
            <w:noProof/>
            <w:webHidden/>
          </w:rPr>
          <w:fldChar w:fldCharType="separate"/>
        </w:r>
        <w:r w:rsidR="001E1F50">
          <w:rPr>
            <w:noProof/>
            <w:webHidden/>
          </w:rPr>
          <w:t>8</w:t>
        </w:r>
        <w:r w:rsidR="0082799C" w:rsidRPr="005E673B">
          <w:rPr>
            <w:noProof/>
            <w:webHidden/>
          </w:rPr>
          <w:fldChar w:fldCharType="end"/>
        </w:r>
      </w:hyperlink>
    </w:p>
    <w:p w:rsidR="0082799C" w:rsidRPr="005E673B" w:rsidRDefault="0082799C" w:rsidP="0082799C">
      <w:pPr>
        <w:rPr>
          <w:rFonts w:ascii="Arial" w:hAnsi="Arial" w:cs="Arial"/>
          <w:sz w:val="20"/>
          <w:szCs w:val="20"/>
        </w:rPr>
      </w:pPr>
    </w:p>
    <w:p w:rsidR="0082799C" w:rsidRPr="005E673B" w:rsidRDefault="00C37A18">
      <w:pPr>
        <w:pStyle w:val="22"/>
        <w:rPr>
          <w:rFonts w:asciiTheme="minorHAnsi" w:eastAsiaTheme="minorEastAsia" w:hAnsiTheme="minorHAnsi" w:cstheme="minorBidi"/>
          <w:noProof/>
          <w:sz w:val="22"/>
          <w:szCs w:val="22"/>
          <w:lang w:val="en-GB" w:eastAsia="fr-FR"/>
        </w:rPr>
      </w:pPr>
      <w:hyperlink w:anchor="_Toc494808595" w:history="1">
        <w:r w:rsidR="0082799C" w:rsidRPr="005E673B">
          <w:rPr>
            <w:rStyle w:val="ae"/>
            <w:noProof/>
            <w:lang w:val="en-GB"/>
          </w:rPr>
          <w:t>3.1</w:t>
        </w:r>
        <w:r w:rsidR="0082799C" w:rsidRPr="005E673B">
          <w:rPr>
            <w:rFonts w:asciiTheme="minorHAnsi" w:eastAsiaTheme="minorEastAsia" w:hAnsiTheme="minorHAnsi" w:cstheme="minorBidi"/>
            <w:noProof/>
            <w:sz w:val="22"/>
            <w:szCs w:val="22"/>
            <w:lang w:val="en-GB" w:eastAsia="fr-FR"/>
          </w:rPr>
          <w:tab/>
        </w:r>
        <w:r w:rsidR="00297259" w:rsidRPr="005E673B">
          <w:rPr>
            <w:rStyle w:val="ae"/>
            <w:noProof/>
            <w:lang w:val="en-GB"/>
          </w:rPr>
          <w:t>Proportionality of the i</w:t>
        </w:r>
        <w:r w:rsidR="0082799C" w:rsidRPr="005E673B">
          <w:rPr>
            <w:rStyle w:val="ae"/>
            <w:noProof/>
            <w:lang w:val="en-GB"/>
          </w:rPr>
          <w:t xml:space="preserve">ntervention </w:t>
        </w:r>
        <w:r w:rsidR="00297259" w:rsidRPr="005E673B">
          <w:rPr>
            <w:rStyle w:val="ae"/>
            <w:noProof/>
            <w:lang w:val="en-GB"/>
          </w:rPr>
          <w:t>by</w:t>
        </w:r>
        <w:r w:rsidR="0082799C" w:rsidRPr="005E673B">
          <w:rPr>
            <w:rStyle w:val="ae"/>
            <w:noProof/>
            <w:lang w:val="en-GB"/>
          </w:rPr>
          <w:t xml:space="preserve"> the controlling authority in </w:t>
        </w:r>
        <w:r w:rsidR="00297259" w:rsidRPr="005E673B">
          <w:rPr>
            <w:rStyle w:val="ae"/>
            <w:noProof/>
            <w:lang w:val="en-GB"/>
          </w:rPr>
          <w:t>relation</w:t>
        </w:r>
        <w:r w:rsidR="0082799C" w:rsidRPr="005E673B">
          <w:rPr>
            <w:rStyle w:val="ae"/>
            <w:noProof/>
            <w:lang w:val="en-GB"/>
          </w:rPr>
          <w:t xml:space="preserve"> to the importance of the interests which it </w:t>
        </w:r>
        <w:r w:rsidR="00F721BB" w:rsidRPr="005E673B">
          <w:rPr>
            <w:rStyle w:val="ae"/>
            <w:noProof/>
            <w:lang w:val="en-GB"/>
          </w:rPr>
          <w:t>seeks</w:t>
        </w:r>
        <w:r w:rsidR="0082799C" w:rsidRPr="005E673B">
          <w:rPr>
            <w:rStyle w:val="ae"/>
            <w:noProof/>
            <w:lang w:val="en-GB"/>
          </w:rPr>
          <w:t xml:space="preserve"> to protect</w:t>
        </w:r>
        <w:r w:rsidR="0082799C" w:rsidRPr="005E673B">
          <w:rPr>
            <w:noProof/>
            <w:webHidden/>
            <w:lang w:val="en-GB"/>
          </w:rPr>
          <w:tab/>
        </w:r>
        <w:r w:rsidR="0082799C" w:rsidRPr="005E673B">
          <w:rPr>
            <w:noProof/>
            <w:webHidden/>
            <w:lang w:val="en-GB"/>
          </w:rPr>
          <w:fldChar w:fldCharType="begin"/>
        </w:r>
        <w:r w:rsidR="0082799C" w:rsidRPr="005E673B">
          <w:rPr>
            <w:noProof/>
            <w:webHidden/>
            <w:lang w:val="en-GB"/>
          </w:rPr>
          <w:instrText xml:space="preserve"> PAGEREF _Toc494808595 \h </w:instrText>
        </w:r>
        <w:r w:rsidR="0082799C" w:rsidRPr="005E673B">
          <w:rPr>
            <w:noProof/>
            <w:webHidden/>
            <w:lang w:val="en-GB"/>
          </w:rPr>
        </w:r>
        <w:r w:rsidR="0082799C" w:rsidRPr="005E673B">
          <w:rPr>
            <w:noProof/>
            <w:webHidden/>
            <w:lang w:val="en-GB"/>
          </w:rPr>
          <w:fldChar w:fldCharType="separate"/>
        </w:r>
        <w:r w:rsidR="001E1F50">
          <w:rPr>
            <w:noProof/>
            <w:webHidden/>
            <w:lang w:val="en-GB"/>
          </w:rPr>
          <w:t>9</w:t>
        </w:r>
        <w:r w:rsidR="0082799C" w:rsidRPr="005E673B">
          <w:rPr>
            <w:noProof/>
            <w:webHidden/>
            <w:lang w:val="en-GB"/>
          </w:rPr>
          <w:fldChar w:fldCharType="end"/>
        </w:r>
      </w:hyperlink>
    </w:p>
    <w:p w:rsidR="0082799C" w:rsidRPr="005E673B" w:rsidRDefault="00C37A18">
      <w:pPr>
        <w:pStyle w:val="22"/>
        <w:rPr>
          <w:rFonts w:asciiTheme="minorHAnsi" w:eastAsiaTheme="minorEastAsia" w:hAnsiTheme="minorHAnsi" w:cstheme="minorBidi"/>
          <w:noProof/>
          <w:sz w:val="22"/>
          <w:szCs w:val="22"/>
          <w:lang w:val="en-GB" w:eastAsia="fr-FR"/>
        </w:rPr>
      </w:pPr>
      <w:hyperlink w:anchor="_Toc494808596" w:history="1">
        <w:r w:rsidR="0082799C" w:rsidRPr="005E673B">
          <w:rPr>
            <w:rStyle w:val="ae"/>
            <w:noProof/>
            <w:lang w:val="en-GB"/>
          </w:rPr>
          <w:t>3.2</w:t>
        </w:r>
        <w:r w:rsidR="0082799C" w:rsidRPr="005E673B">
          <w:rPr>
            <w:rFonts w:asciiTheme="minorHAnsi" w:eastAsiaTheme="minorEastAsia" w:hAnsiTheme="minorHAnsi" w:cstheme="minorBidi"/>
            <w:noProof/>
            <w:sz w:val="22"/>
            <w:szCs w:val="22"/>
            <w:lang w:val="en-GB" w:eastAsia="fr-FR"/>
          </w:rPr>
          <w:tab/>
        </w:r>
        <w:r w:rsidR="0082799C" w:rsidRPr="005E673B">
          <w:rPr>
            <w:rStyle w:val="ae"/>
            <w:noProof/>
            <w:lang w:val="en-GB"/>
          </w:rPr>
          <w:t>Concept of local self-government</w:t>
        </w:r>
        <w:r w:rsidR="0082799C" w:rsidRPr="005E673B">
          <w:rPr>
            <w:noProof/>
            <w:webHidden/>
            <w:lang w:val="en-GB"/>
          </w:rPr>
          <w:tab/>
        </w:r>
        <w:r w:rsidR="0082799C" w:rsidRPr="005E673B">
          <w:rPr>
            <w:noProof/>
            <w:webHidden/>
            <w:lang w:val="en-GB"/>
          </w:rPr>
          <w:fldChar w:fldCharType="begin"/>
        </w:r>
        <w:r w:rsidR="0082799C" w:rsidRPr="005E673B">
          <w:rPr>
            <w:noProof/>
            <w:webHidden/>
            <w:lang w:val="en-GB"/>
          </w:rPr>
          <w:instrText xml:space="preserve"> PAGEREF _Toc494808596 \h </w:instrText>
        </w:r>
        <w:r w:rsidR="0082799C" w:rsidRPr="005E673B">
          <w:rPr>
            <w:noProof/>
            <w:webHidden/>
            <w:lang w:val="en-GB"/>
          </w:rPr>
        </w:r>
        <w:r w:rsidR="0082799C" w:rsidRPr="005E673B">
          <w:rPr>
            <w:noProof/>
            <w:webHidden/>
            <w:lang w:val="en-GB"/>
          </w:rPr>
          <w:fldChar w:fldCharType="separate"/>
        </w:r>
        <w:r w:rsidR="001E1F50">
          <w:rPr>
            <w:noProof/>
            <w:webHidden/>
            <w:lang w:val="en-GB"/>
          </w:rPr>
          <w:t>9</w:t>
        </w:r>
        <w:r w:rsidR="0082799C" w:rsidRPr="005E673B">
          <w:rPr>
            <w:noProof/>
            <w:webHidden/>
            <w:lang w:val="en-GB"/>
          </w:rPr>
          <w:fldChar w:fldCharType="end"/>
        </w:r>
      </w:hyperlink>
    </w:p>
    <w:p w:rsidR="0082799C" w:rsidRPr="005E673B" w:rsidRDefault="00C37A18">
      <w:pPr>
        <w:pStyle w:val="22"/>
        <w:rPr>
          <w:rFonts w:asciiTheme="minorHAnsi" w:eastAsiaTheme="minorEastAsia" w:hAnsiTheme="minorHAnsi" w:cstheme="minorBidi"/>
          <w:noProof/>
          <w:sz w:val="22"/>
          <w:szCs w:val="22"/>
          <w:lang w:val="en-GB" w:eastAsia="fr-FR"/>
        </w:rPr>
      </w:pPr>
      <w:hyperlink w:anchor="_Toc494808597" w:history="1">
        <w:r w:rsidR="0082799C" w:rsidRPr="005E673B">
          <w:rPr>
            <w:rStyle w:val="ae"/>
            <w:noProof/>
            <w:lang w:val="en-GB"/>
          </w:rPr>
          <w:t>3.3</w:t>
        </w:r>
        <w:r w:rsidR="0082799C" w:rsidRPr="005E673B">
          <w:rPr>
            <w:rFonts w:asciiTheme="minorHAnsi" w:eastAsiaTheme="minorEastAsia" w:hAnsiTheme="minorHAnsi" w:cstheme="minorBidi"/>
            <w:noProof/>
            <w:sz w:val="22"/>
            <w:szCs w:val="22"/>
            <w:lang w:val="en-GB" w:eastAsia="fr-FR"/>
          </w:rPr>
          <w:tab/>
        </w:r>
        <w:r w:rsidR="00F721BB" w:rsidRPr="005E673B">
          <w:rPr>
            <w:rStyle w:val="ae"/>
            <w:noProof/>
            <w:lang w:val="en-GB"/>
          </w:rPr>
          <w:t>T</w:t>
        </w:r>
        <w:r w:rsidR="0082799C" w:rsidRPr="005E673B">
          <w:rPr>
            <w:rStyle w:val="ae"/>
            <w:noProof/>
            <w:lang w:val="en-GB"/>
          </w:rPr>
          <w:t>he local referendum to recall the capital’s mayor</w:t>
        </w:r>
        <w:r w:rsidR="0082799C" w:rsidRPr="005E673B">
          <w:rPr>
            <w:noProof/>
            <w:webHidden/>
            <w:lang w:val="en-GB"/>
          </w:rPr>
          <w:tab/>
        </w:r>
        <w:r w:rsidR="0082799C" w:rsidRPr="005E673B">
          <w:rPr>
            <w:noProof/>
            <w:webHidden/>
            <w:lang w:val="en-GB"/>
          </w:rPr>
          <w:fldChar w:fldCharType="begin"/>
        </w:r>
        <w:r w:rsidR="0082799C" w:rsidRPr="005E673B">
          <w:rPr>
            <w:noProof/>
            <w:webHidden/>
            <w:lang w:val="en-GB"/>
          </w:rPr>
          <w:instrText xml:space="preserve"> PAGEREF _Toc494808597 \h </w:instrText>
        </w:r>
        <w:r w:rsidR="0082799C" w:rsidRPr="005E673B">
          <w:rPr>
            <w:noProof/>
            <w:webHidden/>
            <w:lang w:val="en-GB"/>
          </w:rPr>
        </w:r>
        <w:r w:rsidR="0082799C" w:rsidRPr="005E673B">
          <w:rPr>
            <w:noProof/>
            <w:webHidden/>
            <w:lang w:val="en-GB"/>
          </w:rPr>
          <w:fldChar w:fldCharType="separate"/>
        </w:r>
        <w:r w:rsidR="001E1F50">
          <w:rPr>
            <w:noProof/>
            <w:webHidden/>
            <w:lang w:val="en-GB"/>
          </w:rPr>
          <w:t>10</w:t>
        </w:r>
        <w:r w:rsidR="0082799C" w:rsidRPr="005E673B">
          <w:rPr>
            <w:noProof/>
            <w:webHidden/>
            <w:lang w:val="en-GB"/>
          </w:rPr>
          <w:fldChar w:fldCharType="end"/>
        </w:r>
      </w:hyperlink>
    </w:p>
    <w:p w:rsidR="0082799C" w:rsidRPr="005E673B" w:rsidRDefault="00C37A18">
      <w:pPr>
        <w:pStyle w:val="22"/>
        <w:rPr>
          <w:rFonts w:asciiTheme="minorHAnsi" w:eastAsiaTheme="minorEastAsia" w:hAnsiTheme="minorHAnsi" w:cstheme="minorBidi"/>
          <w:noProof/>
          <w:sz w:val="22"/>
          <w:szCs w:val="22"/>
          <w:lang w:val="en-GB" w:eastAsia="fr-FR"/>
        </w:rPr>
      </w:pPr>
      <w:hyperlink w:anchor="_Toc494808598" w:history="1">
        <w:r w:rsidR="0082799C" w:rsidRPr="005E673B">
          <w:rPr>
            <w:rStyle w:val="ae"/>
            <w:noProof/>
            <w:lang w:val="en-GB"/>
          </w:rPr>
          <w:t>3.4</w:t>
        </w:r>
        <w:r w:rsidR="0082799C" w:rsidRPr="005E673B">
          <w:rPr>
            <w:rFonts w:asciiTheme="minorHAnsi" w:eastAsiaTheme="minorEastAsia" w:hAnsiTheme="minorHAnsi" w:cstheme="minorBidi"/>
            <w:noProof/>
            <w:sz w:val="22"/>
            <w:szCs w:val="22"/>
            <w:lang w:val="en-GB" w:eastAsia="fr-FR"/>
          </w:rPr>
          <w:tab/>
        </w:r>
        <w:r w:rsidR="0082799C" w:rsidRPr="005E673B">
          <w:rPr>
            <w:rStyle w:val="ae"/>
            <w:noProof/>
            <w:lang w:val="en-GB"/>
          </w:rPr>
          <w:t xml:space="preserve">Conditions of office of local elected representatives </w:t>
        </w:r>
        <w:r w:rsidR="00F721BB" w:rsidRPr="005E673B">
          <w:rPr>
            <w:rStyle w:val="ae"/>
            <w:noProof/>
            <w:lang w:val="en-GB"/>
          </w:rPr>
          <w:t>enabling</w:t>
        </w:r>
        <w:r w:rsidR="0082799C" w:rsidRPr="005E673B">
          <w:rPr>
            <w:rStyle w:val="ae"/>
            <w:noProof/>
            <w:lang w:val="en-GB"/>
          </w:rPr>
          <w:t xml:space="preserve"> free exercise of their functions</w:t>
        </w:r>
        <w:r w:rsidR="0082799C" w:rsidRPr="005E673B">
          <w:rPr>
            <w:noProof/>
            <w:webHidden/>
            <w:lang w:val="en-GB"/>
          </w:rPr>
          <w:tab/>
        </w:r>
        <w:r w:rsidR="0082799C" w:rsidRPr="005E673B">
          <w:rPr>
            <w:noProof/>
            <w:webHidden/>
            <w:lang w:val="en-GB"/>
          </w:rPr>
          <w:fldChar w:fldCharType="begin"/>
        </w:r>
        <w:r w:rsidR="0082799C" w:rsidRPr="005E673B">
          <w:rPr>
            <w:noProof/>
            <w:webHidden/>
            <w:lang w:val="en-GB"/>
          </w:rPr>
          <w:instrText xml:space="preserve"> PAGEREF _Toc494808598 \h </w:instrText>
        </w:r>
        <w:r w:rsidR="0082799C" w:rsidRPr="005E673B">
          <w:rPr>
            <w:noProof/>
            <w:webHidden/>
            <w:lang w:val="en-GB"/>
          </w:rPr>
        </w:r>
        <w:r w:rsidR="0082799C" w:rsidRPr="005E673B">
          <w:rPr>
            <w:noProof/>
            <w:webHidden/>
            <w:lang w:val="en-GB"/>
          </w:rPr>
          <w:fldChar w:fldCharType="separate"/>
        </w:r>
        <w:r w:rsidR="001E1F50">
          <w:rPr>
            <w:noProof/>
            <w:webHidden/>
            <w:lang w:val="en-GB"/>
          </w:rPr>
          <w:t>12</w:t>
        </w:r>
        <w:r w:rsidR="0082799C" w:rsidRPr="005E673B">
          <w:rPr>
            <w:noProof/>
            <w:webHidden/>
            <w:lang w:val="en-GB"/>
          </w:rPr>
          <w:fldChar w:fldCharType="end"/>
        </w:r>
      </w:hyperlink>
    </w:p>
    <w:p w:rsidR="0082799C" w:rsidRPr="005E673B" w:rsidRDefault="0082799C" w:rsidP="0082799C">
      <w:pPr>
        <w:rPr>
          <w:rFonts w:ascii="Arial" w:hAnsi="Arial" w:cs="Arial"/>
          <w:sz w:val="20"/>
          <w:szCs w:val="20"/>
        </w:rPr>
      </w:pPr>
    </w:p>
    <w:p w:rsidR="0082799C" w:rsidRPr="005E673B" w:rsidRDefault="00C37A18" w:rsidP="003B6C3F">
      <w:pPr>
        <w:pStyle w:val="11"/>
        <w:tabs>
          <w:tab w:val="clear" w:pos="540"/>
          <w:tab w:val="left" w:pos="284"/>
        </w:tabs>
        <w:rPr>
          <w:rFonts w:asciiTheme="minorHAnsi" w:eastAsiaTheme="minorEastAsia" w:hAnsiTheme="minorHAnsi" w:cstheme="minorBidi"/>
          <w:noProof/>
          <w:sz w:val="22"/>
          <w:szCs w:val="22"/>
          <w:lang w:eastAsia="fr-FR"/>
        </w:rPr>
      </w:pPr>
      <w:hyperlink w:anchor="_Toc494808599" w:history="1">
        <w:r w:rsidR="0082799C" w:rsidRPr="005E673B">
          <w:rPr>
            <w:rStyle w:val="ae"/>
            <w:noProof/>
          </w:rPr>
          <w:t>4.</w:t>
        </w:r>
        <w:r w:rsidR="0082799C" w:rsidRPr="005E673B">
          <w:rPr>
            <w:rFonts w:asciiTheme="minorHAnsi" w:eastAsiaTheme="minorEastAsia" w:hAnsiTheme="minorHAnsi" w:cstheme="minorBidi"/>
            <w:noProof/>
            <w:sz w:val="22"/>
            <w:szCs w:val="22"/>
            <w:lang w:eastAsia="fr-FR"/>
          </w:rPr>
          <w:tab/>
        </w:r>
        <w:r w:rsidR="0082799C" w:rsidRPr="005E673B">
          <w:rPr>
            <w:rStyle w:val="ae"/>
            <w:noProof/>
          </w:rPr>
          <w:t>GENERAL CONCLUSIONS</w:t>
        </w:r>
        <w:r w:rsidR="0082799C" w:rsidRPr="005E673B">
          <w:rPr>
            <w:noProof/>
            <w:webHidden/>
          </w:rPr>
          <w:tab/>
        </w:r>
        <w:r w:rsidR="0082799C" w:rsidRPr="005E673B">
          <w:rPr>
            <w:noProof/>
            <w:webHidden/>
          </w:rPr>
          <w:fldChar w:fldCharType="begin"/>
        </w:r>
        <w:r w:rsidR="0082799C" w:rsidRPr="005E673B">
          <w:rPr>
            <w:noProof/>
            <w:webHidden/>
          </w:rPr>
          <w:instrText xml:space="preserve"> PAGEREF _Toc494808599 \h </w:instrText>
        </w:r>
        <w:r w:rsidR="0082799C" w:rsidRPr="005E673B">
          <w:rPr>
            <w:noProof/>
            <w:webHidden/>
          </w:rPr>
        </w:r>
        <w:r w:rsidR="0082799C" w:rsidRPr="005E673B">
          <w:rPr>
            <w:noProof/>
            <w:webHidden/>
          </w:rPr>
          <w:fldChar w:fldCharType="separate"/>
        </w:r>
        <w:r w:rsidR="001E1F50">
          <w:rPr>
            <w:noProof/>
            <w:webHidden/>
          </w:rPr>
          <w:t>13</w:t>
        </w:r>
        <w:r w:rsidR="0082799C" w:rsidRPr="005E673B">
          <w:rPr>
            <w:noProof/>
            <w:webHidden/>
          </w:rPr>
          <w:fldChar w:fldCharType="end"/>
        </w:r>
      </w:hyperlink>
    </w:p>
    <w:p w:rsidR="0082799C" w:rsidRPr="005E673B" w:rsidRDefault="0082799C" w:rsidP="0082799C">
      <w:pPr>
        <w:rPr>
          <w:rFonts w:ascii="Arial" w:hAnsi="Arial" w:cs="Arial"/>
          <w:sz w:val="20"/>
          <w:szCs w:val="20"/>
        </w:rPr>
      </w:pPr>
    </w:p>
    <w:p w:rsidR="0082799C" w:rsidRPr="005E673B" w:rsidRDefault="00C37A18">
      <w:pPr>
        <w:pStyle w:val="11"/>
        <w:rPr>
          <w:rFonts w:asciiTheme="minorHAnsi" w:eastAsiaTheme="minorEastAsia" w:hAnsiTheme="minorHAnsi" w:cstheme="minorBidi"/>
          <w:noProof/>
          <w:sz w:val="22"/>
          <w:szCs w:val="22"/>
          <w:lang w:eastAsia="fr-FR"/>
        </w:rPr>
      </w:pPr>
      <w:hyperlink w:anchor="_Toc494808600" w:history="1">
        <w:r w:rsidR="0082799C" w:rsidRPr="005E673B">
          <w:rPr>
            <w:rStyle w:val="ae"/>
            <w:noProof/>
          </w:rPr>
          <w:t xml:space="preserve">APPENDIX: Programme of </w:t>
        </w:r>
        <w:r w:rsidR="00F721BB" w:rsidRPr="005E673B">
          <w:rPr>
            <w:rStyle w:val="ae"/>
            <w:noProof/>
          </w:rPr>
          <w:t xml:space="preserve">the </w:t>
        </w:r>
        <w:r w:rsidR="0082799C" w:rsidRPr="005E673B">
          <w:rPr>
            <w:rStyle w:val="ae"/>
            <w:noProof/>
          </w:rPr>
          <w:t xml:space="preserve">monitoring visit to </w:t>
        </w:r>
        <w:r w:rsidR="00F721BB" w:rsidRPr="005E673B">
          <w:rPr>
            <w:rStyle w:val="ae"/>
            <w:noProof/>
          </w:rPr>
          <w:t xml:space="preserve">the </w:t>
        </w:r>
        <w:r w:rsidR="0082799C" w:rsidRPr="005E673B">
          <w:rPr>
            <w:rStyle w:val="ae"/>
            <w:noProof/>
          </w:rPr>
          <w:t>Republic of Moldova</w:t>
        </w:r>
        <w:r w:rsidR="0082799C" w:rsidRPr="005E673B">
          <w:rPr>
            <w:noProof/>
            <w:webHidden/>
          </w:rPr>
          <w:tab/>
        </w:r>
        <w:r w:rsidR="0082799C" w:rsidRPr="005E673B">
          <w:rPr>
            <w:noProof/>
            <w:webHidden/>
          </w:rPr>
          <w:fldChar w:fldCharType="begin"/>
        </w:r>
        <w:r w:rsidR="0082799C" w:rsidRPr="005E673B">
          <w:rPr>
            <w:noProof/>
            <w:webHidden/>
          </w:rPr>
          <w:instrText xml:space="preserve"> PAGEREF _Toc494808600 \h </w:instrText>
        </w:r>
        <w:r w:rsidR="0082799C" w:rsidRPr="005E673B">
          <w:rPr>
            <w:noProof/>
            <w:webHidden/>
          </w:rPr>
        </w:r>
        <w:r w:rsidR="0082799C" w:rsidRPr="005E673B">
          <w:rPr>
            <w:noProof/>
            <w:webHidden/>
          </w:rPr>
          <w:fldChar w:fldCharType="separate"/>
        </w:r>
        <w:r w:rsidR="001E1F50">
          <w:rPr>
            <w:noProof/>
            <w:webHidden/>
          </w:rPr>
          <w:t>15</w:t>
        </w:r>
        <w:r w:rsidR="0082799C" w:rsidRPr="005E673B">
          <w:rPr>
            <w:noProof/>
            <w:webHidden/>
          </w:rPr>
          <w:fldChar w:fldCharType="end"/>
        </w:r>
      </w:hyperlink>
    </w:p>
    <w:p w:rsidR="00F33E6C" w:rsidRPr="005E673B" w:rsidRDefault="009A42B6">
      <w:pPr>
        <w:rPr>
          <w:rFonts w:ascii="Arial" w:hAnsi="Arial" w:cs="Arial"/>
          <w:sz w:val="20"/>
          <w:szCs w:val="20"/>
        </w:rPr>
      </w:pPr>
      <w:r w:rsidRPr="005E673B">
        <w:rPr>
          <w:rFonts w:ascii="Arial" w:hAnsi="Arial" w:cs="Arial"/>
          <w:sz w:val="20"/>
          <w:szCs w:val="20"/>
        </w:rPr>
        <w:fldChar w:fldCharType="end"/>
      </w:r>
    </w:p>
    <w:p w:rsidR="00F33E6C" w:rsidRPr="005E673B" w:rsidRDefault="00F33E6C">
      <w:pPr>
        <w:rPr>
          <w:rFonts w:ascii="Arial" w:hAnsi="Arial" w:cs="Arial"/>
          <w:sz w:val="20"/>
          <w:szCs w:val="20"/>
        </w:rPr>
      </w:pPr>
    </w:p>
    <w:p w:rsidR="00A21574" w:rsidRPr="005E673B" w:rsidRDefault="00A21574">
      <w:pPr>
        <w:rPr>
          <w:rFonts w:ascii="Arial" w:hAnsi="Arial" w:cs="Arial"/>
          <w:b/>
          <w:bCs/>
          <w:caps/>
          <w:snapToGrid w:val="0"/>
          <w:sz w:val="20"/>
          <w:szCs w:val="20"/>
          <w:lang w:eastAsia="fr-FR"/>
        </w:rPr>
      </w:pPr>
      <w:r w:rsidRPr="005E673B">
        <w:br w:type="page"/>
      </w:r>
    </w:p>
    <w:p w:rsidR="00A21574" w:rsidRPr="005E673B" w:rsidRDefault="00A21574" w:rsidP="0068116D">
      <w:pPr>
        <w:pStyle w:val="Titre11"/>
        <w:numPr>
          <w:ilvl w:val="0"/>
          <w:numId w:val="0"/>
        </w:numPr>
        <w:jc w:val="both"/>
        <w:rPr>
          <w:noProof w:val="0"/>
          <w:lang w:val="en-GB"/>
        </w:rPr>
      </w:pPr>
    </w:p>
    <w:p w:rsidR="009C7185" w:rsidRPr="005E673B" w:rsidRDefault="009C7185" w:rsidP="00657483">
      <w:pPr>
        <w:pStyle w:val="1"/>
      </w:pPr>
      <w:bookmarkStart w:id="9" w:name="_Toc494808587"/>
      <w:bookmarkEnd w:id="2"/>
      <w:bookmarkEnd w:id="3"/>
      <w:bookmarkEnd w:id="4"/>
      <w:r w:rsidRPr="005E673B">
        <w:t>1.</w:t>
      </w:r>
      <w:r w:rsidRPr="005E673B">
        <w:tab/>
      </w:r>
      <w:r w:rsidR="008B4623" w:rsidRPr="005E673B">
        <w:t>CONTEXT</w:t>
      </w:r>
      <w:bookmarkEnd w:id="9"/>
    </w:p>
    <w:p w:rsidR="009C7185" w:rsidRPr="005E673B" w:rsidRDefault="009C7185" w:rsidP="0068116D">
      <w:pPr>
        <w:pStyle w:val="af1"/>
        <w:tabs>
          <w:tab w:val="left" w:pos="284"/>
        </w:tabs>
        <w:ind w:left="0"/>
        <w:rPr>
          <w:lang w:val="en-GB"/>
        </w:rPr>
      </w:pPr>
    </w:p>
    <w:p w:rsidR="00154F1C" w:rsidRPr="005E673B" w:rsidRDefault="00071AB1" w:rsidP="00325B26">
      <w:pPr>
        <w:pStyle w:val="af1"/>
        <w:numPr>
          <w:ilvl w:val="0"/>
          <w:numId w:val="25"/>
        </w:numPr>
        <w:tabs>
          <w:tab w:val="left" w:pos="284"/>
        </w:tabs>
        <w:ind w:left="0" w:firstLine="0"/>
        <w:rPr>
          <w:lang w:val="en-GB"/>
        </w:rPr>
      </w:pPr>
      <w:r w:rsidRPr="005E673B">
        <w:rPr>
          <w:lang w:val="en-GB"/>
        </w:rPr>
        <w:t>On</w:t>
      </w:r>
      <w:r w:rsidR="00154F1C" w:rsidRPr="005E673B">
        <w:rPr>
          <w:lang w:val="en-GB"/>
        </w:rPr>
        <w:t xml:space="preserve"> 30 </w:t>
      </w:r>
      <w:r w:rsidRPr="005E673B">
        <w:rPr>
          <w:lang w:val="en-GB"/>
        </w:rPr>
        <w:t>August</w:t>
      </w:r>
      <w:r w:rsidR="00154F1C" w:rsidRPr="005E673B">
        <w:rPr>
          <w:lang w:val="en-GB"/>
        </w:rPr>
        <w:t xml:space="preserve"> 2017 </w:t>
      </w:r>
      <w:r w:rsidRPr="005E673B">
        <w:rPr>
          <w:lang w:val="en-GB"/>
        </w:rPr>
        <w:t>a</w:t>
      </w:r>
      <w:r w:rsidR="00154F1C" w:rsidRPr="005E673B">
        <w:rPr>
          <w:lang w:val="en-GB"/>
        </w:rPr>
        <w:t xml:space="preserve"> d</w:t>
      </w:r>
      <w:r w:rsidRPr="005E673B">
        <w:rPr>
          <w:lang w:val="en-GB"/>
        </w:rPr>
        <w:t>e</w:t>
      </w:r>
      <w:r w:rsidR="00154F1C" w:rsidRPr="005E673B">
        <w:rPr>
          <w:lang w:val="en-GB"/>
        </w:rPr>
        <w:t>l</w:t>
      </w:r>
      <w:r w:rsidRPr="005E673B">
        <w:rPr>
          <w:lang w:val="en-GB"/>
        </w:rPr>
        <w:t>e</w:t>
      </w:r>
      <w:r w:rsidR="00154F1C" w:rsidRPr="005E673B">
        <w:rPr>
          <w:lang w:val="en-GB"/>
        </w:rPr>
        <w:t xml:space="preserve">gation </w:t>
      </w:r>
      <w:r w:rsidRPr="005E673B">
        <w:rPr>
          <w:lang w:val="en-GB"/>
        </w:rPr>
        <w:t>from the</w:t>
      </w:r>
      <w:r w:rsidR="00154F1C" w:rsidRPr="005E673B">
        <w:rPr>
          <w:lang w:val="en-GB"/>
        </w:rPr>
        <w:t xml:space="preserve"> Congr</w:t>
      </w:r>
      <w:r w:rsidRPr="005E673B">
        <w:rPr>
          <w:lang w:val="en-GB"/>
        </w:rPr>
        <w:t>e</w:t>
      </w:r>
      <w:r w:rsidR="00154F1C" w:rsidRPr="005E673B">
        <w:rPr>
          <w:lang w:val="en-GB"/>
        </w:rPr>
        <w:t>s</w:t>
      </w:r>
      <w:r w:rsidRPr="005E673B">
        <w:rPr>
          <w:lang w:val="en-GB"/>
        </w:rPr>
        <w:t>s of Local and Regional Authorities of the</w:t>
      </w:r>
      <w:r w:rsidR="00154F1C" w:rsidRPr="005E673B">
        <w:rPr>
          <w:lang w:val="en-GB"/>
        </w:rPr>
        <w:t xml:space="preserve"> </w:t>
      </w:r>
      <w:r w:rsidRPr="005E673B">
        <w:rPr>
          <w:lang w:val="en-GB"/>
        </w:rPr>
        <w:t xml:space="preserve">Council of </w:t>
      </w:r>
      <w:r w:rsidR="00154F1C" w:rsidRPr="005E673B">
        <w:rPr>
          <w:lang w:val="en-GB"/>
        </w:rPr>
        <w:t xml:space="preserve">Europe </w:t>
      </w:r>
      <w:r w:rsidR="008B4623" w:rsidRPr="005E673B">
        <w:rPr>
          <w:lang w:val="en-GB"/>
        </w:rPr>
        <w:t>conducted</w:t>
      </w:r>
      <w:r w:rsidRPr="005E673B">
        <w:rPr>
          <w:lang w:val="en-GB"/>
        </w:rPr>
        <w:t xml:space="preserve"> a fact-finding </w:t>
      </w:r>
      <w:r w:rsidR="00D20949" w:rsidRPr="005E673B">
        <w:rPr>
          <w:lang w:val="en-GB"/>
        </w:rPr>
        <w:t>visit to</w:t>
      </w:r>
      <w:r w:rsidRPr="005E673B">
        <w:rPr>
          <w:lang w:val="en-GB"/>
        </w:rPr>
        <w:t xml:space="preserve"> the </w:t>
      </w:r>
      <w:r w:rsidR="00154F1C" w:rsidRPr="005E673B">
        <w:rPr>
          <w:lang w:val="en-GB"/>
        </w:rPr>
        <w:t>R</w:t>
      </w:r>
      <w:r w:rsidRPr="005E673B">
        <w:rPr>
          <w:lang w:val="en-GB"/>
        </w:rPr>
        <w:t xml:space="preserve">epublic of </w:t>
      </w:r>
      <w:r w:rsidR="00154F1C" w:rsidRPr="005E673B">
        <w:rPr>
          <w:lang w:val="en-GB"/>
        </w:rPr>
        <w:t>Moldov</w:t>
      </w:r>
      <w:r w:rsidR="00D63D9F" w:rsidRPr="005E673B">
        <w:rPr>
          <w:lang w:val="en-GB"/>
        </w:rPr>
        <w:t>a</w:t>
      </w:r>
      <w:r w:rsidR="00505C4A" w:rsidRPr="005E673B">
        <w:rPr>
          <w:lang w:val="en-GB"/>
        </w:rPr>
        <w:t xml:space="preserve"> led by </w:t>
      </w:r>
      <w:r w:rsidR="00154F1C" w:rsidRPr="005E673B">
        <w:rPr>
          <w:lang w:val="en-GB"/>
        </w:rPr>
        <w:t>Gunn Marit H</w:t>
      </w:r>
      <w:r w:rsidR="00DF71AF" w:rsidRPr="005E673B">
        <w:rPr>
          <w:lang w:val="en-GB"/>
        </w:rPr>
        <w:t>elgesen</w:t>
      </w:r>
      <w:r w:rsidR="00154F1C" w:rsidRPr="005E673B">
        <w:rPr>
          <w:lang w:val="en-GB"/>
        </w:rPr>
        <w:t>, Pr</w:t>
      </w:r>
      <w:r w:rsidR="00505C4A" w:rsidRPr="005E673B">
        <w:rPr>
          <w:lang w:val="en-GB"/>
        </w:rPr>
        <w:t>e</w:t>
      </w:r>
      <w:r w:rsidR="00154F1C" w:rsidRPr="005E673B">
        <w:rPr>
          <w:lang w:val="en-GB"/>
        </w:rPr>
        <w:t>sident</w:t>
      </w:r>
      <w:r w:rsidR="00505C4A" w:rsidRPr="005E673B">
        <w:rPr>
          <w:lang w:val="en-GB"/>
        </w:rPr>
        <w:t xml:space="preserve"> of the Chamber of Re</w:t>
      </w:r>
      <w:r w:rsidR="00154F1C" w:rsidRPr="005E673B">
        <w:rPr>
          <w:lang w:val="en-GB"/>
        </w:rPr>
        <w:t>gions (Nor</w:t>
      </w:r>
      <w:r w:rsidR="00505C4A" w:rsidRPr="005E673B">
        <w:rPr>
          <w:lang w:val="en-GB"/>
        </w:rPr>
        <w:t>way</w:t>
      </w:r>
      <w:r w:rsidR="00154F1C" w:rsidRPr="005E673B">
        <w:rPr>
          <w:lang w:val="en-GB"/>
        </w:rPr>
        <w:t xml:space="preserve">, R, </w:t>
      </w:r>
      <w:r w:rsidR="00505C4A" w:rsidRPr="005E673B">
        <w:rPr>
          <w:lang w:val="en-GB"/>
        </w:rPr>
        <w:t>EPP</w:t>
      </w:r>
      <w:r w:rsidR="00154F1C" w:rsidRPr="005E673B">
        <w:rPr>
          <w:lang w:val="en-GB"/>
        </w:rPr>
        <w:t xml:space="preserve">/CCE) </w:t>
      </w:r>
      <w:r w:rsidR="00505C4A" w:rsidRPr="005E673B">
        <w:rPr>
          <w:lang w:val="en-GB"/>
        </w:rPr>
        <w:t>and</w:t>
      </w:r>
      <w:r w:rsidR="00154F1C" w:rsidRPr="005E673B">
        <w:rPr>
          <w:lang w:val="en-GB"/>
        </w:rPr>
        <w:t xml:space="preserve"> </w:t>
      </w:r>
      <w:r w:rsidR="00154F1C" w:rsidRPr="005E673B">
        <w:rPr>
          <w:bCs/>
          <w:lang w:val="en-GB"/>
        </w:rPr>
        <w:t>Vice-</w:t>
      </w:r>
      <w:r w:rsidR="00505C4A" w:rsidRPr="005E673B">
        <w:rPr>
          <w:bCs/>
          <w:lang w:val="en-GB"/>
        </w:rPr>
        <w:t>P</w:t>
      </w:r>
      <w:r w:rsidR="00154F1C" w:rsidRPr="005E673B">
        <w:rPr>
          <w:bCs/>
          <w:lang w:val="en-GB"/>
        </w:rPr>
        <w:t>r</w:t>
      </w:r>
      <w:r w:rsidR="00505C4A" w:rsidRPr="005E673B">
        <w:rPr>
          <w:bCs/>
          <w:lang w:val="en-GB"/>
        </w:rPr>
        <w:t>e</w:t>
      </w:r>
      <w:r w:rsidR="00154F1C" w:rsidRPr="005E673B">
        <w:rPr>
          <w:bCs/>
          <w:lang w:val="en-GB"/>
        </w:rPr>
        <w:t>sident</w:t>
      </w:r>
      <w:r w:rsidR="00505C4A" w:rsidRPr="005E673B">
        <w:rPr>
          <w:bCs/>
          <w:lang w:val="en-GB"/>
        </w:rPr>
        <w:t xml:space="preserve"> of the</w:t>
      </w:r>
      <w:r w:rsidR="00154F1C" w:rsidRPr="005E673B">
        <w:rPr>
          <w:bCs/>
          <w:lang w:val="en-GB"/>
        </w:rPr>
        <w:t xml:space="preserve"> Congr</w:t>
      </w:r>
      <w:r w:rsidR="00505C4A" w:rsidRPr="005E673B">
        <w:rPr>
          <w:bCs/>
          <w:lang w:val="en-GB"/>
        </w:rPr>
        <w:t>ess,</w:t>
      </w:r>
      <w:r w:rsidR="00154F1C" w:rsidRPr="005E673B">
        <w:rPr>
          <w:lang w:val="en-GB"/>
        </w:rPr>
        <w:t xml:space="preserve"> accompa</w:t>
      </w:r>
      <w:r w:rsidR="00505C4A" w:rsidRPr="005E673B">
        <w:rPr>
          <w:lang w:val="en-GB"/>
        </w:rPr>
        <w:t>nied by</w:t>
      </w:r>
      <w:r w:rsidR="00154F1C" w:rsidRPr="005E673B">
        <w:rPr>
          <w:lang w:val="en-GB"/>
        </w:rPr>
        <w:t xml:space="preserve"> Jean-Philippe Bozouls, Direct</w:t>
      </w:r>
      <w:r w:rsidR="00505C4A" w:rsidRPr="005E673B">
        <w:rPr>
          <w:lang w:val="en-GB"/>
        </w:rPr>
        <w:t>or of the</w:t>
      </w:r>
      <w:r w:rsidR="00154F1C" w:rsidRPr="005E673B">
        <w:rPr>
          <w:lang w:val="en-GB"/>
        </w:rPr>
        <w:t xml:space="preserve"> Congr</w:t>
      </w:r>
      <w:r w:rsidR="00505C4A" w:rsidRPr="005E673B">
        <w:rPr>
          <w:lang w:val="en-GB"/>
        </w:rPr>
        <w:t>e</w:t>
      </w:r>
      <w:r w:rsidR="00154F1C" w:rsidRPr="005E673B">
        <w:rPr>
          <w:lang w:val="en-GB"/>
        </w:rPr>
        <w:t>s</w:t>
      </w:r>
      <w:r w:rsidR="00505C4A" w:rsidRPr="005E673B">
        <w:rPr>
          <w:lang w:val="en-GB"/>
        </w:rPr>
        <w:t>s</w:t>
      </w:r>
      <w:r w:rsidR="00154F1C" w:rsidRPr="005E673B">
        <w:rPr>
          <w:lang w:val="en-GB"/>
        </w:rPr>
        <w:t>.</w:t>
      </w:r>
      <w:r w:rsidR="00F33E6C" w:rsidRPr="005E673B">
        <w:rPr>
          <w:lang w:val="en-GB"/>
        </w:rPr>
        <w:t xml:space="preserve"> </w:t>
      </w:r>
    </w:p>
    <w:p w:rsidR="003E40D2" w:rsidRPr="005E673B" w:rsidRDefault="003E40D2" w:rsidP="0068116D">
      <w:pPr>
        <w:pStyle w:val="af1"/>
        <w:tabs>
          <w:tab w:val="left" w:pos="284"/>
        </w:tabs>
        <w:ind w:left="0"/>
        <w:rPr>
          <w:lang w:val="en-GB"/>
        </w:rPr>
      </w:pPr>
    </w:p>
    <w:p w:rsidR="00154F1C" w:rsidRPr="005E673B" w:rsidRDefault="00505C4A" w:rsidP="0068116D">
      <w:pPr>
        <w:pStyle w:val="af1"/>
        <w:tabs>
          <w:tab w:val="left" w:pos="284"/>
        </w:tabs>
        <w:ind w:left="0"/>
        <w:rPr>
          <w:b/>
          <w:lang w:val="en-GB"/>
        </w:rPr>
      </w:pPr>
      <w:r w:rsidRPr="005E673B">
        <w:rPr>
          <w:b/>
          <w:lang w:val="en-GB"/>
        </w:rPr>
        <w:t xml:space="preserve">The background to and grounds for this </w:t>
      </w:r>
      <w:r w:rsidR="00D20949" w:rsidRPr="005E673B">
        <w:rPr>
          <w:b/>
          <w:lang w:val="en-GB"/>
        </w:rPr>
        <w:t xml:space="preserve">visit </w:t>
      </w:r>
      <w:r w:rsidR="00D759F3" w:rsidRPr="005E673B">
        <w:rPr>
          <w:b/>
          <w:lang w:val="en-GB"/>
        </w:rPr>
        <w:t>can</w:t>
      </w:r>
      <w:r w:rsidRPr="005E673B">
        <w:rPr>
          <w:b/>
          <w:lang w:val="en-GB"/>
        </w:rPr>
        <w:t xml:space="preserve"> be summarised as follows</w:t>
      </w:r>
      <w:r w:rsidR="00154F1C" w:rsidRPr="005E673B">
        <w:rPr>
          <w:b/>
          <w:lang w:val="en-GB"/>
        </w:rPr>
        <w:t>:</w:t>
      </w:r>
      <w:r w:rsidR="00F33E6C" w:rsidRPr="005E673B">
        <w:rPr>
          <w:b/>
          <w:lang w:val="en-GB"/>
        </w:rPr>
        <w:t xml:space="preserve"> </w:t>
      </w:r>
    </w:p>
    <w:p w:rsidR="00154F1C" w:rsidRPr="005E673B" w:rsidRDefault="00154F1C" w:rsidP="0068116D">
      <w:pPr>
        <w:pStyle w:val="af1"/>
        <w:tabs>
          <w:tab w:val="left" w:pos="284"/>
        </w:tabs>
        <w:ind w:left="0"/>
        <w:rPr>
          <w:lang w:val="en-GB"/>
        </w:rPr>
      </w:pPr>
    </w:p>
    <w:p w:rsidR="00154F1C" w:rsidRPr="005E673B" w:rsidRDefault="00154F1C" w:rsidP="0068116D">
      <w:pPr>
        <w:pStyle w:val="2"/>
        <w:jc w:val="both"/>
        <w:rPr>
          <w:szCs w:val="20"/>
        </w:rPr>
      </w:pPr>
      <w:bookmarkStart w:id="10" w:name="_Toc493585980"/>
      <w:bookmarkStart w:id="11" w:name="_Toc493586290"/>
      <w:bookmarkStart w:id="12" w:name="_Toc493586421"/>
      <w:bookmarkStart w:id="13" w:name="_Toc493586803"/>
      <w:bookmarkStart w:id="14" w:name="_Toc494808588"/>
      <w:r w:rsidRPr="005E673B">
        <w:rPr>
          <w:szCs w:val="20"/>
        </w:rPr>
        <w:t>1.1</w:t>
      </w:r>
      <w:r w:rsidRPr="005E673B">
        <w:rPr>
          <w:szCs w:val="20"/>
        </w:rPr>
        <w:tab/>
      </w:r>
      <w:r w:rsidR="00505C4A" w:rsidRPr="005E673B">
        <w:rPr>
          <w:szCs w:val="20"/>
        </w:rPr>
        <w:t>Complai</w:t>
      </w:r>
      <w:bookmarkEnd w:id="10"/>
      <w:bookmarkEnd w:id="11"/>
      <w:bookmarkEnd w:id="12"/>
      <w:bookmarkEnd w:id="13"/>
      <w:r w:rsidR="00505C4A" w:rsidRPr="005E673B">
        <w:rPr>
          <w:szCs w:val="20"/>
        </w:rPr>
        <w:t>nt</w:t>
      </w:r>
      <w:bookmarkEnd w:id="14"/>
    </w:p>
    <w:p w:rsidR="00154F1C" w:rsidRPr="005E673B" w:rsidRDefault="00154F1C" w:rsidP="0068116D">
      <w:pPr>
        <w:pStyle w:val="af1"/>
        <w:tabs>
          <w:tab w:val="left" w:pos="284"/>
        </w:tabs>
        <w:ind w:left="0"/>
        <w:rPr>
          <w:lang w:val="en-GB"/>
        </w:rPr>
      </w:pPr>
    </w:p>
    <w:p w:rsidR="00154F1C" w:rsidRPr="005E673B" w:rsidRDefault="00C16A25" w:rsidP="0068116D">
      <w:pPr>
        <w:pStyle w:val="af1"/>
        <w:numPr>
          <w:ilvl w:val="0"/>
          <w:numId w:val="25"/>
        </w:numPr>
        <w:tabs>
          <w:tab w:val="left" w:pos="284"/>
          <w:tab w:val="left" w:pos="426"/>
        </w:tabs>
        <w:ind w:left="0" w:firstLine="0"/>
        <w:rPr>
          <w:lang w:val="en-GB"/>
        </w:rPr>
      </w:pPr>
      <w:r w:rsidRPr="005E673B">
        <w:rPr>
          <w:lang w:val="en-GB"/>
        </w:rPr>
        <w:t>On</w:t>
      </w:r>
      <w:r w:rsidR="00154F1C" w:rsidRPr="005E673B">
        <w:rPr>
          <w:lang w:val="en-GB"/>
        </w:rPr>
        <w:t xml:space="preserve"> 12 </w:t>
      </w:r>
      <w:r w:rsidRPr="005E673B">
        <w:rPr>
          <w:lang w:val="en-GB"/>
        </w:rPr>
        <w:t>June</w:t>
      </w:r>
      <w:r w:rsidR="00154F1C" w:rsidRPr="005E673B">
        <w:rPr>
          <w:lang w:val="en-GB"/>
        </w:rPr>
        <w:t xml:space="preserve"> 2017 M</w:t>
      </w:r>
      <w:r w:rsidRPr="005E673B">
        <w:rPr>
          <w:lang w:val="en-GB"/>
        </w:rPr>
        <w:t>r</w:t>
      </w:r>
      <w:r w:rsidR="00154F1C" w:rsidRPr="005E673B">
        <w:rPr>
          <w:lang w:val="en-GB"/>
        </w:rPr>
        <w:t xml:space="preserve"> Dorin </w:t>
      </w:r>
      <w:r w:rsidR="00D426FC" w:rsidRPr="005E673B">
        <w:rPr>
          <w:lang w:val="en-GB"/>
        </w:rPr>
        <w:t>Chirtoaca</w:t>
      </w:r>
      <w:r w:rsidR="00723F6F" w:rsidRPr="005E673B">
        <w:rPr>
          <w:lang w:val="en-GB"/>
        </w:rPr>
        <w:t xml:space="preserve">, </w:t>
      </w:r>
      <w:r w:rsidR="00154F1C" w:rsidRPr="005E673B">
        <w:rPr>
          <w:lang w:val="en-GB"/>
        </w:rPr>
        <w:t>Ma</w:t>
      </w:r>
      <w:r w:rsidRPr="005E673B">
        <w:rPr>
          <w:lang w:val="en-GB"/>
        </w:rPr>
        <w:t>yor of</w:t>
      </w:r>
      <w:r w:rsidR="00154F1C" w:rsidRPr="005E673B">
        <w:rPr>
          <w:lang w:val="en-GB"/>
        </w:rPr>
        <w:t xml:space="preserve"> </w:t>
      </w:r>
      <w:r w:rsidR="003F4FBF" w:rsidRPr="005E673B">
        <w:rPr>
          <w:lang w:val="en-GB"/>
        </w:rPr>
        <w:t>Chișinău</w:t>
      </w:r>
      <w:r w:rsidR="00154F1C" w:rsidRPr="005E673B">
        <w:rPr>
          <w:lang w:val="en-GB"/>
        </w:rPr>
        <w:t xml:space="preserve"> </w:t>
      </w:r>
      <w:r w:rsidRPr="005E673B">
        <w:rPr>
          <w:lang w:val="en-GB"/>
        </w:rPr>
        <w:t>and</w:t>
      </w:r>
      <w:r w:rsidR="00154F1C" w:rsidRPr="005E673B">
        <w:rPr>
          <w:lang w:val="en-GB"/>
        </w:rPr>
        <w:t xml:space="preserve"> Vice-</w:t>
      </w:r>
      <w:r w:rsidRPr="005E673B">
        <w:rPr>
          <w:lang w:val="en-GB"/>
        </w:rPr>
        <w:t>Pre</w:t>
      </w:r>
      <w:r w:rsidR="00154F1C" w:rsidRPr="005E673B">
        <w:rPr>
          <w:lang w:val="en-GB"/>
        </w:rPr>
        <w:t xml:space="preserve">sident </w:t>
      </w:r>
      <w:r w:rsidRPr="005E673B">
        <w:rPr>
          <w:lang w:val="en-GB"/>
        </w:rPr>
        <w:t>of the</w:t>
      </w:r>
      <w:r w:rsidR="00154F1C" w:rsidRPr="005E673B">
        <w:rPr>
          <w:lang w:val="en-GB"/>
        </w:rPr>
        <w:t xml:space="preserve"> Chamb</w:t>
      </w:r>
      <w:r w:rsidRPr="005E673B">
        <w:rPr>
          <w:lang w:val="en-GB"/>
        </w:rPr>
        <w:t xml:space="preserve">er of </w:t>
      </w:r>
      <w:r w:rsidR="00154F1C" w:rsidRPr="005E673B">
        <w:rPr>
          <w:lang w:val="en-GB"/>
        </w:rPr>
        <w:t>R</w:t>
      </w:r>
      <w:r w:rsidRPr="005E673B">
        <w:rPr>
          <w:lang w:val="en-GB"/>
        </w:rPr>
        <w:t>e</w:t>
      </w:r>
      <w:r w:rsidR="00154F1C" w:rsidRPr="005E673B">
        <w:rPr>
          <w:lang w:val="en-GB"/>
        </w:rPr>
        <w:t xml:space="preserve">gions, </w:t>
      </w:r>
      <w:r w:rsidR="00BF7EE7" w:rsidRPr="005E673B">
        <w:rPr>
          <w:lang w:val="en-GB"/>
        </w:rPr>
        <w:t xml:space="preserve">sent a letter to the </w:t>
      </w:r>
      <w:r w:rsidR="00154F1C" w:rsidRPr="005E673B">
        <w:rPr>
          <w:lang w:val="en-GB"/>
        </w:rPr>
        <w:t xml:space="preserve">Bureau </w:t>
      </w:r>
      <w:r w:rsidR="00BF7EE7" w:rsidRPr="005E673B">
        <w:rPr>
          <w:lang w:val="en-GB"/>
        </w:rPr>
        <w:t>of the</w:t>
      </w:r>
      <w:r w:rsidR="00154F1C" w:rsidRPr="005E673B">
        <w:rPr>
          <w:lang w:val="en-GB"/>
        </w:rPr>
        <w:t xml:space="preserve"> Congr</w:t>
      </w:r>
      <w:r w:rsidR="00BF7EE7" w:rsidRPr="005E673B">
        <w:rPr>
          <w:lang w:val="en-GB"/>
        </w:rPr>
        <w:t xml:space="preserve">ess </w:t>
      </w:r>
      <w:r w:rsidR="00D759F3" w:rsidRPr="005E673B">
        <w:rPr>
          <w:lang w:val="en-GB"/>
        </w:rPr>
        <w:t>notify</w:t>
      </w:r>
      <w:r w:rsidR="00BF7EE7" w:rsidRPr="005E673B">
        <w:rPr>
          <w:lang w:val="en-GB"/>
        </w:rPr>
        <w:t xml:space="preserve">ing it of his arrest on </w:t>
      </w:r>
      <w:r w:rsidR="00154F1C" w:rsidRPr="005E673B">
        <w:rPr>
          <w:lang w:val="en-GB"/>
        </w:rPr>
        <w:t>25</w:t>
      </w:r>
      <w:r w:rsidR="00DF71AF" w:rsidRPr="005E673B">
        <w:rPr>
          <w:lang w:val="en-GB"/>
        </w:rPr>
        <w:t> </w:t>
      </w:r>
      <w:r w:rsidR="00BF7EE7" w:rsidRPr="005E673B">
        <w:rPr>
          <w:lang w:val="en-GB"/>
        </w:rPr>
        <w:t>May</w:t>
      </w:r>
      <w:r w:rsidR="00DF71AF" w:rsidRPr="005E673B">
        <w:rPr>
          <w:lang w:val="en-GB"/>
        </w:rPr>
        <w:t> </w:t>
      </w:r>
      <w:r w:rsidR="00154F1C" w:rsidRPr="005E673B">
        <w:rPr>
          <w:lang w:val="en-GB"/>
        </w:rPr>
        <w:t xml:space="preserve">2017 </w:t>
      </w:r>
      <w:r w:rsidR="00BF7EE7" w:rsidRPr="005E673B">
        <w:rPr>
          <w:lang w:val="en-GB"/>
        </w:rPr>
        <w:t>f</w:t>
      </w:r>
      <w:r w:rsidR="00154F1C" w:rsidRPr="005E673B">
        <w:rPr>
          <w:lang w:val="en-GB"/>
        </w:rPr>
        <w:t xml:space="preserve">or </w:t>
      </w:r>
      <w:r w:rsidR="00DA4930" w:rsidRPr="005E673B">
        <w:rPr>
          <w:lang w:val="en-GB"/>
        </w:rPr>
        <w:t xml:space="preserve">passive </w:t>
      </w:r>
      <w:r w:rsidR="00465B3B" w:rsidRPr="005E673B">
        <w:rPr>
          <w:lang w:val="en-GB"/>
        </w:rPr>
        <w:t>corruption</w:t>
      </w:r>
      <w:r w:rsidR="00DA4930" w:rsidRPr="005E673B">
        <w:rPr>
          <w:lang w:val="en-GB"/>
        </w:rPr>
        <w:t xml:space="preserve"> and influence peddling</w:t>
      </w:r>
      <w:r w:rsidR="00BF7EE7" w:rsidRPr="005E673B">
        <w:rPr>
          <w:lang w:val="en-GB"/>
        </w:rPr>
        <w:t>.</w:t>
      </w:r>
      <w:r w:rsidR="00154F1C" w:rsidRPr="005E673B">
        <w:rPr>
          <w:vertAlign w:val="superscript"/>
          <w:lang w:val="en-GB"/>
        </w:rPr>
        <w:footnoteReference w:id="3"/>
      </w:r>
      <w:r w:rsidR="00154F1C" w:rsidRPr="005E673B">
        <w:rPr>
          <w:lang w:val="en-GB"/>
        </w:rPr>
        <w:t xml:space="preserve"> </w:t>
      </w:r>
    </w:p>
    <w:p w:rsidR="00154F1C" w:rsidRPr="005E673B" w:rsidRDefault="00154F1C" w:rsidP="0068116D">
      <w:pPr>
        <w:pStyle w:val="af1"/>
        <w:tabs>
          <w:tab w:val="left" w:pos="426"/>
        </w:tabs>
        <w:ind w:left="0"/>
        <w:rPr>
          <w:lang w:val="en-GB"/>
        </w:rPr>
      </w:pPr>
    </w:p>
    <w:p w:rsidR="00154F1C" w:rsidRPr="005E673B" w:rsidRDefault="007661D1" w:rsidP="0068116D">
      <w:pPr>
        <w:pStyle w:val="af1"/>
        <w:numPr>
          <w:ilvl w:val="0"/>
          <w:numId w:val="25"/>
        </w:numPr>
        <w:tabs>
          <w:tab w:val="left" w:pos="284"/>
          <w:tab w:val="left" w:pos="426"/>
        </w:tabs>
        <w:ind w:left="0" w:firstLine="0"/>
        <w:rPr>
          <w:lang w:val="en-GB"/>
        </w:rPr>
      </w:pPr>
      <w:r w:rsidRPr="005E673B">
        <w:rPr>
          <w:lang w:val="en-GB"/>
        </w:rPr>
        <w:t>Th</w:t>
      </w:r>
      <w:r w:rsidR="00457322" w:rsidRPr="005E673B">
        <w:rPr>
          <w:lang w:val="en-GB"/>
        </w:rPr>
        <w:t>is arrest was covered by the</w:t>
      </w:r>
      <w:r w:rsidRPr="005E673B">
        <w:rPr>
          <w:lang w:val="en-GB"/>
        </w:rPr>
        <w:t xml:space="preserve"> international </w:t>
      </w:r>
      <w:r w:rsidR="00154F1C" w:rsidRPr="005E673B">
        <w:rPr>
          <w:lang w:val="en-GB"/>
        </w:rPr>
        <w:t>press</w:t>
      </w:r>
      <w:r w:rsidR="00457322" w:rsidRPr="005E673B">
        <w:rPr>
          <w:lang w:val="en-GB"/>
        </w:rPr>
        <w:t xml:space="preserve">, and a number of </w:t>
      </w:r>
      <w:r w:rsidR="00154F1C" w:rsidRPr="005E673B">
        <w:rPr>
          <w:lang w:val="en-GB"/>
        </w:rPr>
        <w:t>articles re</w:t>
      </w:r>
      <w:r w:rsidR="00457322" w:rsidRPr="005E673B">
        <w:rPr>
          <w:lang w:val="en-GB"/>
        </w:rPr>
        <w:t xml:space="preserve">ported the </w:t>
      </w:r>
      <w:r w:rsidR="00154F1C" w:rsidRPr="005E673B">
        <w:rPr>
          <w:lang w:val="en-GB"/>
        </w:rPr>
        <w:t>circ</w:t>
      </w:r>
      <w:r w:rsidR="00457322" w:rsidRPr="005E673B">
        <w:rPr>
          <w:lang w:val="en-GB"/>
        </w:rPr>
        <w:t>um</w:t>
      </w:r>
      <w:r w:rsidR="00154F1C" w:rsidRPr="005E673B">
        <w:rPr>
          <w:lang w:val="en-GB"/>
        </w:rPr>
        <w:t xml:space="preserve">stances </w:t>
      </w:r>
      <w:r w:rsidR="00343F8A" w:rsidRPr="005E673B">
        <w:rPr>
          <w:lang w:val="en-GB"/>
        </w:rPr>
        <w:t xml:space="preserve">surrounding </w:t>
      </w:r>
      <w:r w:rsidR="00D759F3" w:rsidRPr="005E673B">
        <w:rPr>
          <w:lang w:val="en-GB"/>
        </w:rPr>
        <w:t>Dorin Chirtoaca’s</w:t>
      </w:r>
      <w:r w:rsidR="00343F8A" w:rsidRPr="005E673B">
        <w:rPr>
          <w:lang w:val="en-GB"/>
        </w:rPr>
        <w:t xml:space="preserve"> </w:t>
      </w:r>
      <w:r w:rsidR="00154F1C" w:rsidRPr="005E673B">
        <w:rPr>
          <w:lang w:val="en-GB"/>
        </w:rPr>
        <w:t xml:space="preserve">arrest. </w:t>
      </w:r>
      <w:r w:rsidR="00343F8A" w:rsidRPr="005E673B">
        <w:rPr>
          <w:lang w:val="en-GB"/>
        </w:rPr>
        <w:t xml:space="preserve">At EU level, the </w:t>
      </w:r>
      <w:r w:rsidR="00154F1C" w:rsidRPr="005E673B">
        <w:rPr>
          <w:lang w:val="en-GB"/>
        </w:rPr>
        <w:t xml:space="preserve">ALDE </w:t>
      </w:r>
      <w:r w:rsidR="00343F8A" w:rsidRPr="005E673B">
        <w:rPr>
          <w:lang w:val="en-GB"/>
        </w:rPr>
        <w:t>and EPP</w:t>
      </w:r>
      <w:r w:rsidR="00154F1C" w:rsidRPr="005E673B">
        <w:rPr>
          <w:lang w:val="en-GB"/>
        </w:rPr>
        <w:t xml:space="preserve"> </w:t>
      </w:r>
      <w:r w:rsidR="00EE6585" w:rsidRPr="005E673B">
        <w:rPr>
          <w:lang w:val="en-GB"/>
        </w:rPr>
        <w:t xml:space="preserve">political </w:t>
      </w:r>
      <w:r w:rsidR="00343F8A" w:rsidRPr="005E673B">
        <w:rPr>
          <w:lang w:val="en-GB"/>
        </w:rPr>
        <w:t xml:space="preserve">groups </w:t>
      </w:r>
      <w:r w:rsidR="00EE6585" w:rsidRPr="005E673B">
        <w:rPr>
          <w:lang w:val="en-GB"/>
        </w:rPr>
        <w:t xml:space="preserve">strongly criticised the latest political developments in the Republic of </w:t>
      </w:r>
      <w:r w:rsidR="00154F1C" w:rsidRPr="005E673B">
        <w:rPr>
          <w:lang w:val="en-GB"/>
        </w:rPr>
        <w:t xml:space="preserve">Moldova </w:t>
      </w:r>
      <w:r w:rsidR="00EE6585" w:rsidRPr="005E673B">
        <w:rPr>
          <w:lang w:val="en-GB"/>
        </w:rPr>
        <w:t xml:space="preserve">and </w:t>
      </w:r>
      <w:r w:rsidR="008B3223" w:rsidRPr="005E673B">
        <w:rPr>
          <w:lang w:val="en-GB"/>
        </w:rPr>
        <w:t xml:space="preserve">voiced concern </w:t>
      </w:r>
      <w:r w:rsidR="00D759F3" w:rsidRPr="005E673B">
        <w:rPr>
          <w:lang w:val="en-GB"/>
        </w:rPr>
        <w:t>at</w:t>
      </w:r>
      <w:r w:rsidR="008B3223" w:rsidRPr="005E673B">
        <w:rPr>
          <w:lang w:val="en-GB"/>
        </w:rPr>
        <w:t xml:space="preserve"> the </w:t>
      </w:r>
      <w:r w:rsidR="00154F1C" w:rsidRPr="005E673B">
        <w:rPr>
          <w:lang w:val="en-GB"/>
        </w:rPr>
        <w:t xml:space="preserve">situation </w:t>
      </w:r>
      <w:r w:rsidR="008B3223" w:rsidRPr="005E673B">
        <w:rPr>
          <w:lang w:val="en-GB"/>
        </w:rPr>
        <w:t xml:space="preserve">of the </w:t>
      </w:r>
      <w:r w:rsidR="00983FC4" w:rsidRPr="005E673B">
        <w:rPr>
          <w:lang w:val="en-GB"/>
        </w:rPr>
        <w:t>Mayor</w:t>
      </w:r>
      <w:r w:rsidR="008B3223" w:rsidRPr="005E673B">
        <w:rPr>
          <w:lang w:val="en-GB"/>
        </w:rPr>
        <w:t xml:space="preserve"> of</w:t>
      </w:r>
      <w:r w:rsidR="00154F1C" w:rsidRPr="005E673B">
        <w:rPr>
          <w:lang w:val="en-GB"/>
        </w:rPr>
        <w:t xml:space="preserve"> </w:t>
      </w:r>
      <w:r w:rsidR="003F4FBF" w:rsidRPr="005E673B">
        <w:rPr>
          <w:lang w:val="en-GB"/>
        </w:rPr>
        <w:t>Chișinău</w:t>
      </w:r>
      <w:r w:rsidR="00154F1C" w:rsidRPr="005E673B">
        <w:rPr>
          <w:lang w:val="en-GB"/>
        </w:rPr>
        <w:t xml:space="preserve">. </w:t>
      </w:r>
    </w:p>
    <w:p w:rsidR="00154F1C" w:rsidRPr="005E673B" w:rsidRDefault="00154F1C" w:rsidP="0068116D">
      <w:pPr>
        <w:pStyle w:val="af1"/>
        <w:tabs>
          <w:tab w:val="left" w:pos="426"/>
        </w:tabs>
        <w:ind w:left="0"/>
        <w:rPr>
          <w:lang w:val="en-GB"/>
        </w:rPr>
      </w:pPr>
    </w:p>
    <w:p w:rsidR="00154F1C" w:rsidRPr="005E673B" w:rsidRDefault="00A758F8" w:rsidP="0068116D">
      <w:pPr>
        <w:pStyle w:val="af1"/>
        <w:numPr>
          <w:ilvl w:val="0"/>
          <w:numId w:val="25"/>
        </w:numPr>
        <w:tabs>
          <w:tab w:val="left" w:pos="284"/>
          <w:tab w:val="left" w:pos="426"/>
        </w:tabs>
        <w:ind w:left="0" w:firstLine="0"/>
        <w:rPr>
          <w:lang w:val="en-GB"/>
        </w:rPr>
      </w:pPr>
      <w:r w:rsidRPr="005E673B">
        <w:rPr>
          <w:lang w:val="en-GB"/>
        </w:rPr>
        <w:t>Since then</w:t>
      </w:r>
      <w:r w:rsidR="00154F1C" w:rsidRPr="005E673B">
        <w:rPr>
          <w:lang w:val="en-GB"/>
        </w:rPr>
        <w:t xml:space="preserve"> </w:t>
      </w:r>
      <w:r w:rsidR="008C5974" w:rsidRPr="005E673B">
        <w:rPr>
          <w:lang w:val="en-GB"/>
        </w:rPr>
        <w:t>the Congress has been regularly informed of developments in</w:t>
      </w:r>
      <w:r w:rsidR="00D759F3" w:rsidRPr="005E673B">
        <w:rPr>
          <w:lang w:val="en-GB"/>
        </w:rPr>
        <w:t xml:space="preserve"> Dorin Chirtoaca’s</w:t>
      </w:r>
      <w:r w:rsidR="00D426FC" w:rsidRPr="005E673B">
        <w:rPr>
          <w:lang w:val="en-GB"/>
        </w:rPr>
        <w:t xml:space="preserve"> situation </w:t>
      </w:r>
      <w:r w:rsidR="00124710" w:rsidRPr="005E673B">
        <w:rPr>
          <w:lang w:val="en-GB"/>
        </w:rPr>
        <w:t xml:space="preserve">as well as the situation of other </w:t>
      </w:r>
      <w:r w:rsidR="00BE5975" w:rsidRPr="005E673B">
        <w:rPr>
          <w:lang w:val="en-GB"/>
        </w:rPr>
        <w:t>Moldova</w:t>
      </w:r>
      <w:r w:rsidR="00124710" w:rsidRPr="005E673B">
        <w:rPr>
          <w:lang w:val="en-GB"/>
        </w:rPr>
        <w:t xml:space="preserve">n mayors </w:t>
      </w:r>
      <w:r w:rsidR="002264E1" w:rsidRPr="005E673B">
        <w:rPr>
          <w:lang w:val="en-GB"/>
        </w:rPr>
        <w:t>being prosecuted</w:t>
      </w:r>
      <w:r w:rsidR="00154F1C" w:rsidRPr="005E673B">
        <w:rPr>
          <w:lang w:val="en-GB"/>
        </w:rPr>
        <w:t xml:space="preserve">. </w:t>
      </w:r>
    </w:p>
    <w:p w:rsidR="00154F1C" w:rsidRPr="005E673B" w:rsidRDefault="00154F1C" w:rsidP="0068116D">
      <w:pPr>
        <w:jc w:val="both"/>
        <w:rPr>
          <w:rFonts w:ascii="Arial" w:hAnsi="Arial" w:cs="Arial"/>
          <w:sz w:val="20"/>
          <w:szCs w:val="20"/>
        </w:rPr>
      </w:pPr>
    </w:p>
    <w:p w:rsidR="00154F1C" w:rsidRPr="005E673B" w:rsidRDefault="00154F1C" w:rsidP="0068116D">
      <w:pPr>
        <w:pStyle w:val="2"/>
        <w:jc w:val="both"/>
        <w:rPr>
          <w:szCs w:val="20"/>
        </w:rPr>
      </w:pPr>
      <w:bookmarkStart w:id="15" w:name="_Toc493585981"/>
      <w:bookmarkStart w:id="16" w:name="_Toc493586291"/>
      <w:bookmarkStart w:id="17" w:name="_Toc493586422"/>
      <w:bookmarkStart w:id="18" w:name="_Toc493586804"/>
      <w:bookmarkStart w:id="19" w:name="_Toc494808589"/>
      <w:r w:rsidRPr="005E673B">
        <w:rPr>
          <w:szCs w:val="20"/>
        </w:rPr>
        <w:t>1.2</w:t>
      </w:r>
      <w:r w:rsidRPr="005E673B">
        <w:rPr>
          <w:szCs w:val="20"/>
        </w:rPr>
        <w:tab/>
      </w:r>
      <w:r w:rsidR="005041DB" w:rsidRPr="005E673B">
        <w:rPr>
          <w:szCs w:val="20"/>
        </w:rPr>
        <w:t xml:space="preserve">Bureau </w:t>
      </w:r>
      <w:r w:rsidRPr="005E673B">
        <w:rPr>
          <w:szCs w:val="20"/>
        </w:rPr>
        <w:t>d</w:t>
      </w:r>
      <w:r w:rsidR="005041DB" w:rsidRPr="005E673B">
        <w:rPr>
          <w:szCs w:val="20"/>
        </w:rPr>
        <w:t>e</w:t>
      </w:r>
      <w:r w:rsidRPr="005E673B">
        <w:rPr>
          <w:szCs w:val="20"/>
        </w:rPr>
        <w:t>cision</w:t>
      </w:r>
      <w:bookmarkEnd w:id="15"/>
      <w:bookmarkEnd w:id="16"/>
      <w:bookmarkEnd w:id="17"/>
      <w:bookmarkEnd w:id="18"/>
      <w:bookmarkEnd w:id="19"/>
    </w:p>
    <w:p w:rsidR="00154F1C" w:rsidRPr="005E673B" w:rsidRDefault="00154F1C" w:rsidP="0068116D">
      <w:pPr>
        <w:tabs>
          <w:tab w:val="left" w:pos="284"/>
        </w:tabs>
        <w:jc w:val="both"/>
        <w:rPr>
          <w:rFonts w:ascii="Arial" w:hAnsi="Arial" w:cs="Arial"/>
          <w:sz w:val="20"/>
          <w:szCs w:val="20"/>
        </w:rPr>
      </w:pPr>
    </w:p>
    <w:p w:rsidR="00154F1C" w:rsidRPr="005E673B" w:rsidRDefault="005041DB" w:rsidP="0068116D">
      <w:pPr>
        <w:pStyle w:val="af1"/>
        <w:numPr>
          <w:ilvl w:val="0"/>
          <w:numId w:val="25"/>
        </w:numPr>
        <w:tabs>
          <w:tab w:val="left" w:pos="284"/>
          <w:tab w:val="left" w:pos="426"/>
        </w:tabs>
        <w:ind w:left="0" w:firstLine="0"/>
        <w:rPr>
          <w:lang w:val="en-GB"/>
        </w:rPr>
      </w:pPr>
      <w:r w:rsidRPr="005E673B">
        <w:rPr>
          <w:lang w:val="en-GB"/>
        </w:rPr>
        <w:t xml:space="preserve">At its meeting on </w:t>
      </w:r>
      <w:r w:rsidR="00154F1C" w:rsidRPr="005E673B">
        <w:rPr>
          <w:lang w:val="en-GB"/>
        </w:rPr>
        <w:t>16 </w:t>
      </w:r>
      <w:r w:rsidRPr="005E673B">
        <w:rPr>
          <w:lang w:val="en-GB"/>
        </w:rPr>
        <w:t>June</w:t>
      </w:r>
      <w:r w:rsidR="00154F1C" w:rsidRPr="005E673B">
        <w:rPr>
          <w:lang w:val="en-GB"/>
        </w:rPr>
        <w:t xml:space="preserve"> 2017 </w:t>
      </w:r>
      <w:r w:rsidRPr="005E673B">
        <w:rPr>
          <w:lang w:val="en-GB"/>
        </w:rPr>
        <w:t>th</w:t>
      </w:r>
      <w:r w:rsidR="00154F1C" w:rsidRPr="005E673B">
        <w:rPr>
          <w:lang w:val="en-GB"/>
        </w:rPr>
        <w:t xml:space="preserve">e Bureau </w:t>
      </w:r>
      <w:r w:rsidRPr="005E673B">
        <w:rPr>
          <w:lang w:val="en-GB"/>
        </w:rPr>
        <w:t>of the</w:t>
      </w:r>
      <w:r w:rsidR="00154F1C" w:rsidRPr="005E673B">
        <w:rPr>
          <w:lang w:val="en-GB"/>
        </w:rPr>
        <w:t xml:space="preserve"> Congr</w:t>
      </w:r>
      <w:r w:rsidRPr="005E673B">
        <w:rPr>
          <w:lang w:val="en-GB"/>
        </w:rPr>
        <w:t>es</w:t>
      </w:r>
      <w:r w:rsidR="00154F1C" w:rsidRPr="005E673B">
        <w:rPr>
          <w:lang w:val="en-GB"/>
        </w:rPr>
        <w:t xml:space="preserve">s </w:t>
      </w:r>
      <w:r w:rsidR="00041FC2" w:rsidRPr="005E673B">
        <w:rPr>
          <w:lang w:val="en-GB"/>
        </w:rPr>
        <w:t xml:space="preserve">instructed the </w:t>
      </w:r>
      <w:r w:rsidR="00154F1C" w:rsidRPr="005E673B">
        <w:rPr>
          <w:lang w:val="en-GB"/>
        </w:rPr>
        <w:t>Pr</w:t>
      </w:r>
      <w:r w:rsidR="00041FC2" w:rsidRPr="005E673B">
        <w:rPr>
          <w:lang w:val="en-GB"/>
        </w:rPr>
        <w:t>e</w:t>
      </w:r>
      <w:r w:rsidR="00154F1C" w:rsidRPr="005E673B">
        <w:rPr>
          <w:lang w:val="en-GB"/>
        </w:rPr>
        <w:t>sident</w:t>
      </w:r>
      <w:r w:rsidR="00041FC2" w:rsidRPr="005E673B">
        <w:rPr>
          <w:lang w:val="en-GB"/>
        </w:rPr>
        <w:t xml:space="preserve"> of the </w:t>
      </w:r>
      <w:r w:rsidR="00154F1C" w:rsidRPr="005E673B">
        <w:rPr>
          <w:lang w:val="en-GB"/>
        </w:rPr>
        <w:t>Chamb</w:t>
      </w:r>
      <w:r w:rsidR="00041FC2" w:rsidRPr="005E673B">
        <w:rPr>
          <w:lang w:val="en-GB"/>
        </w:rPr>
        <w:t>er</w:t>
      </w:r>
      <w:r w:rsidR="00154F1C" w:rsidRPr="005E673B">
        <w:rPr>
          <w:lang w:val="en-GB"/>
        </w:rPr>
        <w:t xml:space="preserve"> </w:t>
      </w:r>
      <w:r w:rsidR="00041FC2" w:rsidRPr="005E673B">
        <w:rPr>
          <w:lang w:val="en-GB"/>
        </w:rPr>
        <w:t>of Regions</w:t>
      </w:r>
      <w:r w:rsidR="00154F1C" w:rsidRPr="005E673B">
        <w:rPr>
          <w:lang w:val="en-GB"/>
        </w:rPr>
        <w:t>, Gunn</w:t>
      </w:r>
      <w:r w:rsidR="009E2C86" w:rsidRPr="005E673B">
        <w:rPr>
          <w:lang w:val="en-GB"/>
        </w:rPr>
        <w:t xml:space="preserve"> </w:t>
      </w:r>
      <w:r w:rsidR="00154F1C" w:rsidRPr="005E673B">
        <w:rPr>
          <w:lang w:val="en-GB"/>
        </w:rPr>
        <w:t>Marit H</w:t>
      </w:r>
      <w:r w:rsidR="00D426FC" w:rsidRPr="005E673B">
        <w:rPr>
          <w:lang w:val="en-GB"/>
        </w:rPr>
        <w:t>elgesen</w:t>
      </w:r>
      <w:r w:rsidR="00041FC2" w:rsidRPr="005E673B">
        <w:rPr>
          <w:lang w:val="en-GB"/>
        </w:rPr>
        <w:t xml:space="preserve">, to visit </w:t>
      </w:r>
      <w:r w:rsidR="00154F1C" w:rsidRPr="005E673B">
        <w:rPr>
          <w:lang w:val="en-GB"/>
        </w:rPr>
        <w:t xml:space="preserve">Dorin </w:t>
      </w:r>
      <w:r w:rsidR="00D426FC" w:rsidRPr="005E673B">
        <w:rPr>
          <w:lang w:val="en-GB"/>
        </w:rPr>
        <w:t>Chirtoaca</w:t>
      </w:r>
      <w:r w:rsidR="00154F1C" w:rsidRPr="005E673B">
        <w:rPr>
          <w:lang w:val="en-GB"/>
        </w:rPr>
        <w:t xml:space="preserve"> </w:t>
      </w:r>
      <w:r w:rsidR="00041FC2" w:rsidRPr="005E673B">
        <w:rPr>
          <w:lang w:val="en-GB"/>
        </w:rPr>
        <w:t>in order to clarify the context of the a</w:t>
      </w:r>
      <w:r w:rsidR="00154F1C" w:rsidRPr="005E673B">
        <w:rPr>
          <w:lang w:val="en-GB"/>
        </w:rPr>
        <w:t>rrest</w:t>
      </w:r>
      <w:r w:rsidR="00041FC2" w:rsidRPr="005E673B">
        <w:rPr>
          <w:lang w:val="en-GB"/>
        </w:rPr>
        <w:t xml:space="preserve"> and </w:t>
      </w:r>
      <w:r w:rsidR="00651209" w:rsidRPr="005E673B">
        <w:rPr>
          <w:lang w:val="en-GB"/>
        </w:rPr>
        <w:t xml:space="preserve">suspension </w:t>
      </w:r>
      <w:r w:rsidR="00041FC2" w:rsidRPr="005E673B">
        <w:rPr>
          <w:lang w:val="en-GB"/>
        </w:rPr>
        <w:t xml:space="preserve">of the </w:t>
      </w:r>
      <w:r w:rsidR="00983FC4" w:rsidRPr="005E673B">
        <w:rPr>
          <w:lang w:val="en-GB"/>
        </w:rPr>
        <w:t>Mayor</w:t>
      </w:r>
      <w:r w:rsidR="00041FC2" w:rsidRPr="005E673B">
        <w:rPr>
          <w:lang w:val="en-GB"/>
        </w:rPr>
        <w:t xml:space="preserve"> of</w:t>
      </w:r>
      <w:r w:rsidR="00D63D9F" w:rsidRPr="005E673B">
        <w:rPr>
          <w:lang w:val="en-GB"/>
        </w:rPr>
        <w:t xml:space="preserve"> </w:t>
      </w:r>
      <w:r w:rsidR="003F4FBF" w:rsidRPr="005E673B">
        <w:rPr>
          <w:lang w:val="en-GB"/>
        </w:rPr>
        <w:t>Chișinău</w:t>
      </w:r>
      <w:r w:rsidR="00041FC2" w:rsidRPr="005E673B">
        <w:rPr>
          <w:lang w:val="en-GB"/>
        </w:rPr>
        <w:t xml:space="preserve"> and</w:t>
      </w:r>
      <w:r w:rsidR="00D63D9F" w:rsidRPr="005E673B">
        <w:rPr>
          <w:lang w:val="en-GB"/>
        </w:rPr>
        <w:t xml:space="preserve"> Vice-Pr</w:t>
      </w:r>
      <w:r w:rsidR="00041FC2" w:rsidRPr="005E673B">
        <w:rPr>
          <w:lang w:val="en-GB"/>
        </w:rPr>
        <w:t>es</w:t>
      </w:r>
      <w:r w:rsidR="00D63D9F" w:rsidRPr="005E673B">
        <w:rPr>
          <w:lang w:val="en-GB"/>
        </w:rPr>
        <w:t xml:space="preserve">ident </w:t>
      </w:r>
      <w:r w:rsidR="00041FC2" w:rsidRPr="005E673B">
        <w:rPr>
          <w:lang w:val="en-GB"/>
        </w:rPr>
        <w:t>of the</w:t>
      </w:r>
      <w:r w:rsidR="00D63D9F" w:rsidRPr="005E673B">
        <w:rPr>
          <w:lang w:val="en-GB"/>
        </w:rPr>
        <w:t xml:space="preserve"> Congr</w:t>
      </w:r>
      <w:r w:rsidR="00041FC2" w:rsidRPr="005E673B">
        <w:rPr>
          <w:lang w:val="en-GB"/>
        </w:rPr>
        <w:t>es</w:t>
      </w:r>
      <w:r w:rsidR="00D63D9F" w:rsidRPr="005E673B">
        <w:rPr>
          <w:lang w:val="en-GB"/>
        </w:rPr>
        <w:t>s</w:t>
      </w:r>
      <w:r w:rsidR="00154F1C" w:rsidRPr="005E673B">
        <w:rPr>
          <w:lang w:val="en-GB"/>
        </w:rPr>
        <w:t xml:space="preserve">. </w:t>
      </w:r>
    </w:p>
    <w:p w:rsidR="00154F1C" w:rsidRPr="005E673B" w:rsidRDefault="00154F1C" w:rsidP="0068116D">
      <w:pPr>
        <w:pStyle w:val="af1"/>
        <w:tabs>
          <w:tab w:val="left" w:pos="426"/>
        </w:tabs>
        <w:ind w:left="0"/>
        <w:rPr>
          <w:lang w:val="en-GB"/>
        </w:rPr>
      </w:pPr>
    </w:p>
    <w:p w:rsidR="00154F1C" w:rsidRPr="005E673B" w:rsidRDefault="00041FC2" w:rsidP="0068116D">
      <w:pPr>
        <w:pStyle w:val="af1"/>
        <w:numPr>
          <w:ilvl w:val="0"/>
          <w:numId w:val="25"/>
        </w:numPr>
        <w:tabs>
          <w:tab w:val="left" w:pos="284"/>
          <w:tab w:val="left" w:pos="426"/>
        </w:tabs>
        <w:ind w:left="0" w:firstLine="0"/>
        <w:rPr>
          <w:lang w:val="en-GB"/>
        </w:rPr>
      </w:pPr>
      <w:r w:rsidRPr="005E673B">
        <w:rPr>
          <w:lang w:val="en-GB"/>
        </w:rPr>
        <w:t>In a letter dated</w:t>
      </w:r>
      <w:r w:rsidR="00154F1C" w:rsidRPr="005E673B">
        <w:rPr>
          <w:lang w:val="en-GB"/>
        </w:rPr>
        <w:t xml:space="preserve"> 13 Ju</w:t>
      </w:r>
      <w:r w:rsidRPr="005E673B">
        <w:rPr>
          <w:lang w:val="en-GB"/>
        </w:rPr>
        <w:t>ly</w:t>
      </w:r>
      <w:r w:rsidR="00154F1C" w:rsidRPr="005E673B">
        <w:rPr>
          <w:lang w:val="en-GB"/>
        </w:rPr>
        <w:t xml:space="preserve"> 2017, </w:t>
      </w:r>
      <w:r w:rsidRPr="005E673B">
        <w:rPr>
          <w:lang w:val="en-GB"/>
        </w:rPr>
        <w:t>th</w:t>
      </w:r>
      <w:r w:rsidR="00154F1C" w:rsidRPr="005E673B">
        <w:rPr>
          <w:lang w:val="en-GB"/>
        </w:rPr>
        <w:t xml:space="preserve">e </w:t>
      </w:r>
      <w:r w:rsidRPr="005E673B">
        <w:rPr>
          <w:lang w:val="en-GB"/>
        </w:rPr>
        <w:t>Chair of the Monitoring Committee</w:t>
      </w:r>
      <w:r w:rsidR="00154F1C" w:rsidRPr="005E673B">
        <w:rPr>
          <w:lang w:val="en-GB"/>
        </w:rPr>
        <w:t>, Leen</w:t>
      </w:r>
      <w:r w:rsidR="009E2C86" w:rsidRPr="005E673B">
        <w:rPr>
          <w:lang w:val="en-GB"/>
        </w:rPr>
        <w:t>dert</w:t>
      </w:r>
      <w:r w:rsidR="00154F1C" w:rsidRPr="005E673B">
        <w:rPr>
          <w:lang w:val="en-GB"/>
        </w:rPr>
        <w:t xml:space="preserve"> V</w:t>
      </w:r>
      <w:r w:rsidR="00D426FC" w:rsidRPr="005E673B">
        <w:rPr>
          <w:lang w:val="en-GB"/>
        </w:rPr>
        <w:t>erbeek</w:t>
      </w:r>
      <w:r w:rsidR="00154F1C" w:rsidRPr="005E673B">
        <w:rPr>
          <w:lang w:val="en-GB"/>
        </w:rPr>
        <w:t xml:space="preserve">, </w:t>
      </w:r>
      <w:r w:rsidR="009169D3" w:rsidRPr="005E673B">
        <w:rPr>
          <w:lang w:val="en-GB"/>
        </w:rPr>
        <w:t>asked</w:t>
      </w:r>
      <w:r w:rsidR="006F73FE" w:rsidRPr="005E673B">
        <w:rPr>
          <w:lang w:val="en-GB"/>
        </w:rPr>
        <w:t xml:space="preserve"> </w:t>
      </w:r>
      <w:r w:rsidR="00154F1C" w:rsidRPr="005E673B">
        <w:rPr>
          <w:lang w:val="en-GB"/>
        </w:rPr>
        <w:t>Gudrun M</w:t>
      </w:r>
      <w:r w:rsidR="00D426FC" w:rsidRPr="005E673B">
        <w:rPr>
          <w:lang w:val="en-GB"/>
        </w:rPr>
        <w:t>osler-Törnström</w:t>
      </w:r>
      <w:r w:rsidR="00154F1C" w:rsidRPr="005E673B">
        <w:rPr>
          <w:lang w:val="en-GB"/>
        </w:rPr>
        <w:t>, Pr</w:t>
      </w:r>
      <w:r w:rsidR="006F73FE" w:rsidRPr="005E673B">
        <w:rPr>
          <w:lang w:val="en-GB"/>
        </w:rPr>
        <w:t>e</w:t>
      </w:r>
      <w:r w:rsidR="00154F1C" w:rsidRPr="005E673B">
        <w:rPr>
          <w:lang w:val="en-GB"/>
        </w:rPr>
        <w:t>sident</w:t>
      </w:r>
      <w:r w:rsidR="006F73FE" w:rsidRPr="005E673B">
        <w:rPr>
          <w:lang w:val="en-GB"/>
        </w:rPr>
        <w:t xml:space="preserve"> of the Co</w:t>
      </w:r>
      <w:r w:rsidR="00154F1C" w:rsidRPr="005E673B">
        <w:rPr>
          <w:lang w:val="en-GB"/>
        </w:rPr>
        <w:t>ngr</w:t>
      </w:r>
      <w:r w:rsidR="006F73FE" w:rsidRPr="005E673B">
        <w:rPr>
          <w:lang w:val="en-GB"/>
        </w:rPr>
        <w:t>es</w:t>
      </w:r>
      <w:r w:rsidR="00154F1C" w:rsidRPr="005E673B">
        <w:rPr>
          <w:lang w:val="en-GB"/>
        </w:rPr>
        <w:t xml:space="preserve">s, </w:t>
      </w:r>
      <w:r w:rsidR="006F73FE" w:rsidRPr="005E673B">
        <w:rPr>
          <w:lang w:val="en-GB"/>
        </w:rPr>
        <w:t xml:space="preserve">to take </w:t>
      </w:r>
      <w:r w:rsidR="009169D3" w:rsidRPr="005E673B">
        <w:rPr>
          <w:lang w:val="en-GB"/>
        </w:rPr>
        <w:t>advantage</w:t>
      </w:r>
      <w:r w:rsidR="006F73FE" w:rsidRPr="005E673B">
        <w:rPr>
          <w:lang w:val="en-GB"/>
        </w:rPr>
        <w:t xml:space="preserve"> of Gunn Marit Helgesen’s </w:t>
      </w:r>
      <w:r w:rsidR="00154F1C" w:rsidRPr="005E673B">
        <w:rPr>
          <w:lang w:val="en-GB"/>
        </w:rPr>
        <w:t>visi</w:t>
      </w:r>
      <w:r w:rsidR="006F73FE" w:rsidRPr="005E673B">
        <w:rPr>
          <w:lang w:val="en-GB"/>
        </w:rPr>
        <w:t xml:space="preserve">t to the Republic of </w:t>
      </w:r>
      <w:r w:rsidR="00154F1C" w:rsidRPr="005E673B">
        <w:rPr>
          <w:lang w:val="en-GB"/>
        </w:rPr>
        <w:t xml:space="preserve">Moldova </w:t>
      </w:r>
      <w:r w:rsidR="006F73FE" w:rsidRPr="005E673B">
        <w:rPr>
          <w:lang w:val="en-GB"/>
        </w:rPr>
        <w:t>t</w:t>
      </w:r>
      <w:r w:rsidR="00154F1C" w:rsidRPr="005E673B">
        <w:rPr>
          <w:lang w:val="en-GB"/>
        </w:rPr>
        <w:t xml:space="preserve">o </w:t>
      </w:r>
      <w:r w:rsidR="006F73FE" w:rsidRPr="005E673B">
        <w:rPr>
          <w:lang w:val="en-GB"/>
        </w:rPr>
        <w:t xml:space="preserve">gather </w:t>
      </w:r>
      <w:r w:rsidR="00154F1C" w:rsidRPr="005E673B">
        <w:rPr>
          <w:lang w:val="en-GB"/>
        </w:rPr>
        <w:t>information</w:t>
      </w:r>
      <w:r w:rsidR="006F73FE" w:rsidRPr="005E673B">
        <w:rPr>
          <w:lang w:val="en-GB"/>
        </w:rPr>
        <w:t xml:space="preserve"> </w:t>
      </w:r>
      <w:r w:rsidR="009169D3" w:rsidRPr="005E673B">
        <w:rPr>
          <w:lang w:val="en-GB"/>
        </w:rPr>
        <w:t>relating to</w:t>
      </w:r>
      <w:r w:rsidR="00E653DD" w:rsidRPr="005E673B">
        <w:rPr>
          <w:lang w:val="en-GB"/>
        </w:rPr>
        <w:t xml:space="preserve"> </w:t>
      </w:r>
      <w:r w:rsidR="006F73FE" w:rsidRPr="005E673B">
        <w:rPr>
          <w:lang w:val="en-GB"/>
        </w:rPr>
        <w:t>a</w:t>
      </w:r>
      <w:r w:rsidR="00154F1C" w:rsidRPr="005E673B">
        <w:rPr>
          <w:lang w:val="en-GB"/>
        </w:rPr>
        <w:t>ll</w:t>
      </w:r>
      <w:r w:rsidR="00E653DD" w:rsidRPr="005E673B">
        <w:rPr>
          <w:lang w:val="en-GB"/>
        </w:rPr>
        <w:t>e</w:t>
      </w:r>
      <w:r w:rsidR="00154F1C" w:rsidRPr="005E673B">
        <w:rPr>
          <w:lang w:val="en-GB"/>
        </w:rPr>
        <w:t>gations</w:t>
      </w:r>
      <w:r w:rsidR="00E653DD" w:rsidRPr="005E673B">
        <w:rPr>
          <w:lang w:val="en-GB"/>
        </w:rPr>
        <w:t xml:space="preserve"> </w:t>
      </w:r>
      <w:r w:rsidR="009169D3" w:rsidRPr="005E673B">
        <w:rPr>
          <w:lang w:val="en-GB"/>
        </w:rPr>
        <w:t>from</w:t>
      </w:r>
      <w:r w:rsidR="00E653DD" w:rsidRPr="005E673B">
        <w:rPr>
          <w:lang w:val="en-GB"/>
        </w:rPr>
        <w:t xml:space="preserve"> </w:t>
      </w:r>
      <w:r w:rsidR="00BE5975" w:rsidRPr="005E673B">
        <w:rPr>
          <w:lang w:val="en-GB"/>
        </w:rPr>
        <w:t>Moldova</w:t>
      </w:r>
      <w:r w:rsidR="00E653DD" w:rsidRPr="005E673B">
        <w:rPr>
          <w:lang w:val="en-GB"/>
        </w:rPr>
        <w:t>n local elected representatives that had reached the Congress</w:t>
      </w:r>
      <w:r w:rsidR="009169D3" w:rsidRPr="005E673B">
        <w:rPr>
          <w:lang w:val="en-GB"/>
        </w:rPr>
        <w:t xml:space="preserve"> in the meantime</w:t>
      </w:r>
      <w:r w:rsidR="00E653DD" w:rsidRPr="005E673B">
        <w:rPr>
          <w:lang w:val="en-GB"/>
        </w:rPr>
        <w:t xml:space="preserve"> </w:t>
      </w:r>
      <w:r w:rsidR="009169D3" w:rsidRPr="005E673B">
        <w:rPr>
          <w:lang w:val="en-GB"/>
        </w:rPr>
        <w:t xml:space="preserve">and that </w:t>
      </w:r>
      <w:r w:rsidR="00E653DD" w:rsidRPr="005E673B">
        <w:rPr>
          <w:lang w:val="en-GB"/>
        </w:rPr>
        <w:t>report</w:t>
      </w:r>
      <w:r w:rsidR="009169D3" w:rsidRPr="005E673B">
        <w:rPr>
          <w:lang w:val="en-GB"/>
        </w:rPr>
        <w:t>ed</w:t>
      </w:r>
      <w:r w:rsidR="00E653DD" w:rsidRPr="005E673B">
        <w:rPr>
          <w:lang w:val="en-GB"/>
        </w:rPr>
        <w:t xml:space="preserve"> pressure and </w:t>
      </w:r>
      <w:r w:rsidR="00154F1C" w:rsidRPr="005E673B">
        <w:rPr>
          <w:lang w:val="en-GB"/>
        </w:rPr>
        <w:t xml:space="preserve">intimidation </w:t>
      </w:r>
      <w:r w:rsidR="001E02DB" w:rsidRPr="005E673B">
        <w:rPr>
          <w:lang w:val="en-GB"/>
        </w:rPr>
        <w:t>to which they had been subject</w:t>
      </w:r>
      <w:r w:rsidR="009169D3" w:rsidRPr="005E673B">
        <w:rPr>
          <w:lang w:val="en-GB"/>
        </w:rPr>
        <w:t>ed</w:t>
      </w:r>
      <w:r w:rsidR="004B5E67" w:rsidRPr="005E673B">
        <w:rPr>
          <w:lang w:val="en-GB"/>
        </w:rPr>
        <w:t xml:space="preserve">. </w:t>
      </w:r>
      <w:r w:rsidR="00D63D9F" w:rsidRPr="005E673B">
        <w:rPr>
          <w:lang w:val="en-GB"/>
        </w:rPr>
        <w:t>M</w:t>
      </w:r>
      <w:r w:rsidR="001E02DB" w:rsidRPr="005E673B">
        <w:rPr>
          <w:lang w:val="en-GB"/>
        </w:rPr>
        <w:t>s</w:t>
      </w:r>
      <w:r w:rsidR="00D63D9F" w:rsidRPr="005E673B">
        <w:rPr>
          <w:lang w:val="en-GB"/>
        </w:rPr>
        <w:t xml:space="preserve"> H</w:t>
      </w:r>
      <w:r w:rsidR="00D426FC" w:rsidRPr="005E673B">
        <w:rPr>
          <w:lang w:val="en-GB"/>
        </w:rPr>
        <w:t>elgesen</w:t>
      </w:r>
      <w:r w:rsidR="00D63D9F" w:rsidRPr="005E673B">
        <w:rPr>
          <w:lang w:val="en-GB"/>
        </w:rPr>
        <w:t xml:space="preserve"> </w:t>
      </w:r>
      <w:r w:rsidR="001E02DB" w:rsidRPr="005E673B">
        <w:rPr>
          <w:lang w:val="en-GB"/>
        </w:rPr>
        <w:t>was notified of this request</w:t>
      </w:r>
      <w:r w:rsidR="00D63D9F" w:rsidRPr="005E673B">
        <w:rPr>
          <w:lang w:val="en-GB"/>
        </w:rPr>
        <w:t>.</w:t>
      </w:r>
      <w:r w:rsidR="0068116D" w:rsidRPr="005E673B">
        <w:rPr>
          <w:lang w:val="en-GB"/>
        </w:rPr>
        <w:t xml:space="preserve"> </w:t>
      </w:r>
    </w:p>
    <w:p w:rsidR="00154F1C" w:rsidRPr="005E673B" w:rsidRDefault="00154F1C" w:rsidP="0068116D">
      <w:pPr>
        <w:pStyle w:val="af1"/>
        <w:tabs>
          <w:tab w:val="left" w:pos="426"/>
        </w:tabs>
        <w:ind w:left="0"/>
        <w:rPr>
          <w:lang w:val="en-GB"/>
        </w:rPr>
      </w:pPr>
    </w:p>
    <w:p w:rsidR="00154F1C" w:rsidRPr="005E673B" w:rsidRDefault="001E02DB" w:rsidP="0068116D">
      <w:pPr>
        <w:pStyle w:val="af1"/>
        <w:numPr>
          <w:ilvl w:val="0"/>
          <w:numId w:val="25"/>
        </w:numPr>
        <w:tabs>
          <w:tab w:val="left" w:pos="284"/>
          <w:tab w:val="left" w:pos="426"/>
        </w:tabs>
        <w:ind w:left="0" w:firstLine="0"/>
        <w:rPr>
          <w:lang w:val="en-GB"/>
        </w:rPr>
      </w:pPr>
      <w:r w:rsidRPr="005E673B">
        <w:rPr>
          <w:lang w:val="en-GB"/>
        </w:rPr>
        <w:t xml:space="preserve">During the </w:t>
      </w:r>
      <w:r w:rsidR="00516838" w:rsidRPr="005E673B">
        <w:rPr>
          <w:lang w:val="en-GB"/>
        </w:rPr>
        <w:t>visit</w:t>
      </w:r>
      <w:r w:rsidR="00154F1C" w:rsidRPr="005E673B">
        <w:rPr>
          <w:lang w:val="en-GB"/>
        </w:rPr>
        <w:t xml:space="preserve"> </w:t>
      </w:r>
      <w:r w:rsidRPr="005E673B">
        <w:rPr>
          <w:lang w:val="en-GB"/>
        </w:rPr>
        <w:t xml:space="preserve">the </w:t>
      </w:r>
      <w:r w:rsidR="00154F1C" w:rsidRPr="005E673B">
        <w:rPr>
          <w:lang w:val="en-GB"/>
        </w:rPr>
        <w:t>d</w:t>
      </w:r>
      <w:r w:rsidRPr="005E673B">
        <w:rPr>
          <w:lang w:val="en-GB"/>
        </w:rPr>
        <w:t>e</w:t>
      </w:r>
      <w:r w:rsidR="00154F1C" w:rsidRPr="005E673B">
        <w:rPr>
          <w:lang w:val="en-GB"/>
        </w:rPr>
        <w:t>l</w:t>
      </w:r>
      <w:r w:rsidRPr="005E673B">
        <w:rPr>
          <w:lang w:val="en-GB"/>
        </w:rPr>
        <w:t>e</w:t>
      </w:r>
      <w:r w:rsidR="00154F1C" w:rsidRPr="005E673B">
        <w:rPr>
          <w:lang w:val="en-GB"/>
        </w:rPr>
        <w:t xml:space="preserve">gation </w:t>
      </w:r>
      <w:r w:rsidRPr="005E673B">
        <w:rPr>
          <w:lang w:val="en-GB"/>
        </w:rPr>
        <w:t>met</w:t>
      </w:r>
      <w:r w:rsidR="00D63D9F" w:rsidRPr="005E673B">
        <w:rPr>
          <w:lang w:val="en-GB"/>
        </w:rPr>
        <w:t xml:space="preserve"> Dorin </w:t>
      </w:r>
      <w:r w:rsidR="00D426FC" w:rsidRPr="005E673B">
        <w:rPr>
          <w:lang w:val="en-GB"/>
        </w:rPr>
        <w:t>Chirtoaca</w:t>
      </w:r>
      <w:r w:rsidR="00154F1C" w:rsidRPr="005E673B">
        <w:rPr>
          <w:lang w:val="en-GB"/>
        </w:rPr>
        <w:t xml:space="preserve"> </w:t>
      </w:r>
      <w:r w:rsidRPr="005E673B">
        <w:rPr>
          <w:lang w:val="en-GB"/>
        </w:rPr>
        <w:t xml:space="preserve">at his home in </w:t>
      </w:r>
      <w:r w:rsidR="00D63D9F" w:rsidRPr="005E673B">
        <w:rPr>
          <w:lang w:val="en-GB"/>
        </w:rPr>
        <w:t>Colonita</w:t>
      </w:r>
      <w:r w:rsidRPr="005E673B">
        <w:rPr>
          <w:lang w:val="en-GB"/>
        </w:rPr>
        <w:t xml:space="preserve"> in the suburbs of </w:t>
      </w:r>
      <w:r w:rsidR="003F4FBF" w:rsidRPr="005E673B">
        <w:rPr>
          <w:lang w:val="en-GB"/>
        </w:rPr>
        <w:t>Chișinău</w:t>
      </w:r>
      <w:r w:rsidR="00516838" w:rsidRPr="005E673B">
        <w:rPr>
          <w:lang w:val="en-GB"/>
        </w:rPr>
        <w:t>,</w:t>
      </w:r>
      <w:r w:rsidRPr="005E673B">
        <w:rPr>
          <w:lang w:val="en-GB"/>
        </w:rPr>
        <w:t xml:space="preserve"> </w:t>
      </w:r>
      <w:r w:rsidR="00760776" w:rsidRPr="005E673B">
        <w:rPr>
          <w:lang w:val="en-GB"/>
        </w:rPr>
        <w:t xml:space="preserve">where he </w:t>
      </w:r>
      <w:r w:rsidR="00E56763" w:rsidRPr="005E673B">
        <w:rPr>
          <w:lang w:val="en-GB"/>
        </w:rPr>
        <w:t xml:space="preserve">had been </w:t>
      </w:r>
      <w:r w:rsidR="00760776" w:rsidRPr="005E673B">
        <w:rPr>
          <w:lang w:val="en-GB"/>
        </w:rPr>
        <w:t xml:space="preserve">under house arrest since </w:t>
      </w:r>
      <w:r w:rsidR="00D63D9F" w:rsidRPr="005E673B">
        <w:rPr>
          <w:lang w:val="en-GB"/>
        </w:rPr>
        <w:t xml:space="preserve">22 </w:t>
      </w:r>
      <w:r w:rsidR="00760776" w:rsidRPr="005E673B">
        <w:rPr>
          <w:lang w:val="en-GB"/>
        </w:rPr>
        <w:t>June</w:t>
      </w:r>
      <w:r w:rsidR="00154F1C" w:rsidRPr="005E673B">
        <w:rPr>
          <w:lang w:val="en-GB"/>
        </w:rPr>
        <w:t xml:space="preserve"> 2017</w:t>
      </w:r>
      <w:r w:rsidRPr="005E673B">
        <w:rPr>
          <w:lang w:val="en-GB"/>
        </w:rPr>
        <w:t>.</w:t>
      </w:r>
      <w:r w:rsidR="00D63D9F" w:rsidRPr="005E673B">
        <w:rPr>
          <w:vertAlign w:val="superscript"/>
          <w:lang w:val="en-GB"/>
        </w:rPr>
        <w:footnoteReference w:id="4"/>
      </w:r>
      <w:r w:rsidR="00845F8F" w:rsidRPr="005E673B">
        <w:rPr>
          <w:lang w:val="en-GB"/>
        </w:rPr>
        <w:t xml:space="preserve"> </w:t>
      </w:r>
      <w:r w:rsidR="00915E6B" w:rsidRPr="005E673B">
        <w:rPr>
          <w:lang w:val="en-GB"/>
        </w:rPr>
        <w:t xml:space="preserve">In </w:t>
      </w:r>
      <w:r w:rsidR="003F4FBF" w:rsidRPr="005E673B">
        <w:rPr>
          <w:lang w:val="en-GB"/>
        </w:rPr>
        <w:t>Chișinău</w:t>
      </w:r>
      <w:r w:rsidR="00915E6B" w:rsidRPr="005E673B">
        <w:rPr>
          <w:lang w:val="en-GB"/>
        </w:rPr>
        <w:t xml:space="preserve"> the </w:t>
      </w:r>
      <w:r w:rsidR="00154F1C" w:rsidRPr="005E673B">
        <w:rPr>
          <w:lang w:val="en-GB"/>
        </w:rPr>
        <w:t>d</w:t>
      </w:r>
      <w:r w:rsidR="000E3A2D" w:rsidRPr="005E673B">
        <w:rPr>
          <w:lang w:val="en-GB"/>
        </w:rPr>
        <w:t>e</w:t>
      </w:r>
      <w:r w:rsidR="00154F1C" w:rsidRPr="005E673B">
        <w:rPr>
          <w:lang w:val="en-GB"/>
        </w:rPr>
        <w:t>l</w:t>
      </w:r>
      <w:r w:rsidR="000E3A2D" w:rsidRPr="005E673B">
        <w:rPr>
          <w:lang w:val="en-GB"/>
        </w:rPr>
        <w:t>e</w:t>
      </w:r>
      <w:r w:rsidR="00154F1C" w:rsidRPr="005E673B">
        <w:rPr>
          <w:lang w:val="en-GB"/>
        </w:rPr>
        <w:t xml:space="preserve">gation </w:t>
      </w:r>
      <w:r w:rsidR="000E3A2D" w:rsidRPr="005E673B">
        <w:rPr>
          <w:lang w:val="en-GB"/>
        </w:rPr>
        <w:t xml:space="preserve">also </w:t>
      </w:r>
      <w:r w:rsidR="00516838" w:rsidRPr="005E673B">
        <w:rPr>
          <w:lang w:val="en-GB"/>
        </w:rPr>
        <w:t>had meetings with</w:t>
      </w:r>
      <w:r w:rsidR="00D426FC" w:rsidRPr="005E673B">
        <w:rPr>
          <w:lang w:val="en-GB"/>
        </w:rPr>
        <w:t xml:space="preserve"> Viorel Morari</w:t>
      </w:r>
      <w:r w:rsidR="00154F1C" w:rsidRPr="005E673B">
        <w:rPr>
          <w:lang w:val="en-GB"/>
        </w:rPr>
        <w:t xml:space="preserve">, </w:t>
      </w:r>
      <w:r w:rsidR="000E3A2D" w:rsidRPr="005E673B">
        <w:rPr>
          <w:lang w:val="en-GB"/>
        </w:rPr>
        <w:t>Head Prosecutor of the</w:t>
      </w:r>
      <w:r w:rsidR="00154F1C" w:rsidRPr="005E673B">
        <w:rPr>
          <w:lang w:val="en-GB"/>
        </w:rPr>
        <w:t xml:space="preserve"> National Anti</w:t>
      </w:r>
      <w:r w:rsidR="000E3A2D" w:rsidRPr="005E673B">
        <w:rPr>
          <w:lang w:val="en-GB"/>
        </w:rPr>
        <w:t>-</w:t>
      </w:r>
      <w:r w:rsidR="00D3521E" w:rsidRPr="005E673B">
        <w:rPr>
          <w:lang w:val="en-GB"/>
        </w:rPr>
        <w:t>c</w:t>
      </w:r>
      <w:r w:rsidR="00154F1C" w:rsidRPr="005E673B">
        <w:rPr>
          <w:lang w:val="en-GB"/>
        </w:rPr>
        <w:t>orruption</w:t>
      </w:r>
      <w:r w:rsidR="000E3A2D" w:rsidRPr="005E673B">
        <w:rPr>
          <w:lang w:val="en-GB"/>
        </w:rPr>
        <w:t xml:space="preserve"> Centre</w:t>
      </w:r>
      <w:r w:rsidR="00154F1C" w:rsidRPr="005E673B">
        <w:rPr>
          <w:lang w:val="en-GB"/>
        </w:rPr>
        <w:t>, Vladimir C</w:t>
      </w:r>
      <w:r w:rsidR="00D426FC" w:rsidRPr="005E673B">
        <w:rPr>
          <w:lang w:val="en-GB"/>
        </w:rPr>
        <w:t>ebo</w:t>
      </w:r>
      <w:r w:rsidR="00AE4A3E" w:rsidRPr="005E673B">
        <w:rPr>
          <w:lang w:val="en-GB"/>
        </w:rPr>
        <w:t>t</w:t>
      </w:r>
      <w:r w:rsidR="00D426FC" w:rsidRPr="005E673B">
        <w:rPr>
          <w:lang w:val="en-GB"/>
        </w:rPr>
        <w:t>ari</w:t>
      </w:r>
      <w:r w:rsidR="00154F1C" w:rsidRPr="005E673B">
        <w:rPr>
          <w:lang w:val="en-GB"/>
        </w:rPr>
        <w:t xml:space="preserve">, </w:t>
      </w:r>
      <w:r w:rsidR="00D10BC0" w:rsidRPr="005E673B">
        <w:rPr>
          <w:lang w:val="en-GB"/>
        </w:rPr>
        <w:t>Minister</w:t>
      </w:r>
      <w:r w:rsidR="00154F1C" w:rsidRPr="005E673B">
        <w:rPr>
          <w:lang w:val="en-GB"/>
        </w:rPr>
        <w:t xml:space="preserve"> </w:t>
      </w:r>
      <w:r w:rsidR="000E3A2D" w:rsidRPr="005E673B">
        <w:rPr>
          <w:lang w:val="en-GB"/>
        </w:rPr>
        <w:t>of</w:t>
      </w:r>
      <w:r w:rsidR="00154F1C" w:rsidRPr="005E673B">
        <w:rPr>
          <w:lang w:val="en-GB"/>
        </w:rPr>
        <w:t xml:space="preserve"> Justice, </w:t>
      </w:r>
      <w:r w:rsidR="000E3A2D" w:rsidRPr="005E673B">
        <w:rPr>
          <w:lang w:val="en-GB"/>
        </w:rPr>
        <w:t xml:space="preserve">members of the </w:t>
      </w:r>
      <w:r w:rsidR="00BE5975" w:rsidRPr="005E673B">
        <w:rPr>
          <w:lang w:val="en-GB"/>
        </w:rPr>
        <w:t>Moldova</w:t>
      </w:r>
      <w:r w:rsidR="000E3A2D" w:rsidRPr="005E673B">
        <w:rPr>
          <w:lang w:val="en-GB"/>
        </w:rPr>
        <w:t xml:space="preserve">n </w:t>
      </w:r>
      <w:r w:rsidR="00154F1C" w:rsidRPr="005E673B">
        <w:rPr>
          <w:lang w:val="en-GB"/>
        </w:rPr>
        <w:t>d</w:t>
      </w:r>
      <w:r w:rsidR="000E3A2D" w:rsidRPr="005E673B">
        <w:rPr>
          <w:lang w:val="en-GB"/>
        </w:rPr>
        <w:t>e</w:t>
      </w:r>
      <w:r w:rsidR="00154F1C" w:rsidRPr="005E673B">
        <w:rPr>
          <w:lang w:val="en-GB"/>
        </w:rPr>
        <w:t>l</w:t>
      </w:r>
      <w:r w:rsidR="000E3A2D" w:rsidRPr="005E673B">
        <w:rPr>
          <w:lang w:val="en-GB"/>
        </w:rPr>
        <w:t>e</w:t>
      </w:r>
      <w:r w:rsidR="00154F1C" w:rsidRPr="005E673B">
        <w:rPr>
          <w:lang w:val="en-GB"/>
        </w:rPr>
        <w:t xml:space="preserve">gation </w:t>
      </w:r>
      <w:r w:rsidR="000E3A2D" w:rsidRPr="005E673B">
        <w:rPr>
          <w:lang w:val="en-GB"/>
        </w:rPr>
        <w:t xml:space="preserve">to the </w:t>
      </w:r>
      <w:r w:rsidR="00154F1C" w:rsidRPr="005E673B">
        <w:rPr>
          <w:lang w:val="en-GB"/>
        </w:rPr>
        <w:t>Congr</w:t>
      </w:r>
      <w:r w:rsidR="000E3A2D" w:rsidRPr="005E673B">
        <w:rPr>
          <w:lang w:val="en-GB"/>
        </w:rPr>
        <w:t>es</w:t>
      </w:r>
      <w:r w:rsidR="00154F1C" w:rsidRPr="005E673B">
        <w:rPr>
          <w:lang w:val="en-GB"/>
        </w:rPr>
        <w:t xml:space="preserve">s </w:t>
      </w:r>
      <w:r w:rsidR="000E3A2D" w:rsidRPr="005E673B">
        <w:rPr>
          <w:lang w:val="en-GB"/>
        </w:rPr>
        <w:t>and representatives of the</w:t>
      </w:r>
      <w:r w:rsidR="00FC19A6" w:rsidRPr="005E673B">
        <w:rPr>
          <w:lang w:val="en-GB"/>
        </w:rPr>
        <w:t xml:space="preserve"> national a</w:t>
      </w:r>
      <w:r w:rsidR="00154F1C" w:rsidRPr="005E673B">
        <w:rPr>
          <w:lang w:val="en-GB"/>
        </w:rPr>
        <w:t xml:space="preserve">ssociation </w:t>
      </w:r>
      <w:r w:rsidR="00FC19A6" w:rsidRPr="005E673B">
        <w:rPr>
          <w:lang w:val="en-GB"/>
        </w:rPr>
        <w:t xml:space="preserve">of </w:t>
      </w:r>
      <w:r w:rsidR="00BE5975" w:rsidRPr="005E673B">
        <w:rPr>
          <w:lang w:val="en-GB"/>
        </w:rPr>
        <w:t>Moldova</w:t>
      </w:r>
      <w:r w:rsidR="00FC19A6" w:rsidRPr="005E673B">
        <w:rPr>
          <w:lang w:val="en-GB"/>
        </w:rPr>
        <w:t>n local authorities</w:t>
      </w:r>
      <w:r w:rsidR="00154F1C" w:rsidRPr="005E673B">
        <w:rPr>
          <w:lang w:val="en-GB"/>
        </w:rPr>
        <w:t xml:space="preserve"> (CALM). </w:t>
      </w:r>
      <w:r w:rsidR="00FC19A6" w:rsidRPr="005E673B">
        <w:rPr>
          <w:lang w:val="en-GB"/>
        </w:rPr>
        <w:t xml:space="preserve">The </w:t>
      </w:r>
      <w:r w:rsidR="00154F1C" w:rsidRPr="005E673B">
        <w:rPr>
          <w:lang w:val="en-GB"/>
        </w:rPr>
        <w:t xml:space="preserve">programme </w:t>
      </w:r>
      <w:r w:rsidR="00AE4A3E" w:rsidRPr="005E673B">
        <w:rPr>
          <w:lang w:val="en-GB"/>
        </w:rPr>
        <w:t>for</w:t>
      </w:r>
      <w:r w:rsidR="00FC19A6" w:rsidRPr="005E673B">
        <w:rPr>
          <w:lang w:val="en-GB"/>
        </w:rPr>
        <w:t xml:space="preserve"> the </w:t>
      </w:r>
      <w:r w:rsidR="00154F1C" w:rsidRPr="005E673B">
        <w:rPr>
          <w:lang w:val="en-GB"/>
        </w:rPr>
        <w:t>visit</w:t>
      </w:r>
      <w:r w:rsidR="00154F1C" w:rsidRPr="005E673B">
        <w:rPr>
          <w:vertAlign w:val="superscript"/>
          <w:lang w:val="en-GB"/>
        </w:rPr>
        <w:footnoteReference w:id="5"/>
      </w:r>
      <w:r w:rsidR="00154F1C" w:rsidRPr="005E673B">
        <w:rPr>
          <w:lang w:val="en-GB"/>
        </w:rPr>
        <w:t xml:space="preserve"> </w:t>
      </w:r>
      <w:r w:rsidR="00FC19A6" w:rsidRPr="005E673B">
        <w:rPr>
          <w:lang w:val="en-GB"/>
        </w:rPr>
        <w:t>is appended to th</w:t>
      </w:r>
      <w:r w:rsidR="00AE4A3E" w:rsidRPr="005E673B">
        <w:rPr>
          <w:lang w:val="en-GB"/>
        </w:rPr>
        <w:t>is</w:t>
      </w:r>
      <w:r w:rsidR="00FC19A6" w:rsidRPr="005E673B">
        <w:rPr>
          <w:lang w:val="en-GB"/>
        </w:rPr>
        <w:t xml:space="preserve"> repo</w:t>
      </w:r>
      <w:r w:rsidR="00154F1C" w:rsidRPr="005E673B">
        <w:rPr>
          <w:lang w:val="en-GB"/>
        </w:rPr>
        <w:t>rt.</w:t>
      </w:r>
      <w:r w:rsidR="0068116D" w:rsidRPr="005E673B">
        <w:rPr>
          <w:lang w:val="en-GB"/>
        </w:rPr>
        <w:t xml:space="preserve"> </w:t>
      </w:r>
    </w:p>
    <w:p w:rsidR="00154F1C" w:rsidRPr="005E673B" w:rsidRDefault="00154F1C" w:rsidP="0068116D">
      <w:pPr>
        <w:pStyle w:val="af1"/>
        <w:tabs>
          <w:tab w:val="left" w:pos="426"/>
        </w:tabs>
        <w:ind w:left="0"/>
        <w:rPr>
          <w:lang w:val="en-GB"/>
        </w:rPr>
      </w:pPr>
    </w:p>
    <w:p w:rsidR="00154F1C" w:rsidRPr="005E673B" w:rsidRDefault="00154F1C" w:rsidP="0068116D">
      <w:pPr>
        <w:pStyle w:val="af1"/>
        <w:tabs>
          <w:tab w:val="left" w:pos="426"/>
        </w:tabs>
        <w:ind w:left="0"/>
        <w:rPr>
          <w:lang w:val="en-GB"/>
        </w:rPr>
      </w:pPr>
    </w:p>
    <w:p w:rsidR="00657483" w:rsidRPr="005E673B" w:rsidRDefault="00657483" w:rsidP="00657483">
      <w:pPr>
        <w:pStyle w:val="1"/>
      </w:pPr>
      <w:bookmarkStart w:id="20" w:name="_Toc494808590"/>
      <w:r w:rsidRPr="005E673B">
        <w:t>2.</w:t>
      </w:r>
      <w:r w:rsidRPr="005E673B">
        <w:tab/>
      </w:r>
      <w:r w:rsidR="00983FC4" w:rsidRPr="005E673B">
        <w:t xml:space="preserve">LEGAL BACKGROUND TO </w:t>
      </w:r>
      <w:r w:rsidR="00A41BEF" w:rsidRPr="005E673B">
        <w:t xml:space="preserve">THE </w:t>
      </w:r>
      <w:r w:rsidRPr="005E673B">
        <w:t xml:space="preserve">SITUATION </w:t>
      </w:r>
      <w:r w:rsidR="00983FC4" w:rsidRPr="005E673B">
        <w:t xml:space="preserve">OF THE MAYOR OF </w:t>
      </w:r>
      <w:r w:rsidRPr="005E673B">
        <w:t>CHISINAU</w:t>
      </w:r>
      <w:bookmarkEnd w:id="20"/>
      <w:r w:rsidRPr="005E673B">
        <w:t xml:space="preserve"> </w:t>
      </w:r>
    </w:p>
    <w:p w:rsidR="00657483" w:rsidRPr="005E673B" w:rsidRDefault="00657483" w:rsidP="0068116D">
      <w:pPr>
        <w:pStyle w:val="af1"/>
        <w:tabs>
          <w:tab w:val="left" w:pos="426"/>
        </w:tabs>
        <w:ind w:left="0"/>
        <w:rPr>
          <w:lang w:val="en-GB"/>
        </w:rPr>
      </w:pPr>
    </w:p>
    <w:p w:rsidR="00154F1C" w:rsidRPr="005E673B" w:rsidRDefault="00154F1C" w:rsidP="0068116D">
      <w:pPr>
        <w:pStyle w:val="af1"/>
        <w:numPr>
          <w:ilvl w:val="0"/>
          <w:numId w:val="25"/>
        </w:numPr>
        <w:tabs>
          <w:tab w:val="left" w:pos="284"/>
          <w:tab w:val="left" w:pos="426"/>
        </w:tabs>
        <w:ind w:left="0" w:firstLine="0"/>
        <w:rPr>
          <w:lang w:val="en-GB"/>
        </w:rPr>
      </w:pPr>
      <w:r w:rsidRPr="005E673B">
        <w:rPr>
          <w:lang w:val="en-GB"/>
        </w:rPr>
        <w:t xml:space="preserve">Dorin </w:t>
      </w:r>
      <w:r w:rsidR="00D426FC" w:rsidRPr="005E673B">
        <w:rPr>
          <w:lang w:val="en-GB"/>
        </w:rPr>
        <w:t>Chirtoaca</w:t>
      </w:r>
      <w:r w:rsidRPr="005E673B">
        <w:rPr>
          <w:lang w:val="en-GB"/>
        </w:rPr>
        <w:t xml:space="preserve">, </w:t>
      </w:r>
      <w:r w:rsidR="00DD595C" w:rsidRPr="005E673B">
        <w:rPr>
          <w:lang w:val="en-GB"/>
        </w:rPr>
        <w:t>Ma</w:t>
      </w:r>
      <w:r w:rsidR="00983FC4" w:rsidRPr="005E673B">
        <w:rPr>
          <w:lang w:val="en-GB"/>
        </w:rPr>
        <w:t xml:space="preserve">yor of </w:t>
      </w:r>
      <w:r w:rsidR="003F4FBF" w:rsidRPr="005E673B">
        <w:rPr>
          <w:lang w:val="en-GB"/>
        </w:rPr>
        <w:t>Chișinău</w:t>
      </w:r>
      <w:r w:rsidR="00DD595C" w:rsidRPr="005E673B">
        <w:rPr>
          <w:lang w:val="en-GB"/>
        </w:rPr>
        <w:t xml:space="preserve"> </w:t>
      </w:r>
      <w:r w:rsidR="004D0D5D" w:rsidRPr="005E673B">
        <w:rPr>
          <w:lang w:val="en-GB"/>
        </w:rPr>
        <w:t xml:space="preserve">and Deputy Chair </w:t>
      </w:r>
      <w:r w:rsidR="00A2567B" w:rsidRPr="005E673B">
        <w:rPr>
          <w:lang w:val="en-GB"/>
        </w:rPr>
        <w:t xml:space="preserve">of the </w:t>
      </w:r>
      <w:r w:rsidR="00BE5975" w:rsidRPr="005E673B">
        <w:rPr>
          <w:lang w:val="en-GB"/>
        </w:rPr>
        <w:t>Moldova</w:t>
      </w:r>
      <w:r w:rsidR="00A2567B" w:rsidRPr="005E673B">
        <w:rPr>
          <w:lang w:val="en-GB"/>
        </w:rPr>
        <w:t>n Liberal Party</w:t>
      </w:r>
      <w:r w:rsidR="00997025" w:rsidRPr="005E673B">
        <w:rPr>
          <w:lang w:val="en-GB"/>
        </w:rPr>
        <w:t>,</w:t>
      </w:r>
      <w:r w:rsidR="00A2567B" w:rsidRPr="005E673B">
        <w:rPr>
          <w:lang w:val="en-GB"/>
        </w:rPr>
        <w:t xml:space="preserve"> </w:t>
      </w:r>
      <w:r w:rsidR="00997025" w:rsidRPr="005E673B">
        <w:rPr>
          <w:lang w:val="en-GB"/>
        </w:rPr>
        <w:t>has been serving his third term of office as mayor</w:t>
      </w:r>
      <w:r w:rsidR="001F2B50" w:rsidRPr="005E673B">
        <w:rPr>
          <w:lang w:val="en-GB"/>
        </w:rPr>
        <w:t xml:space="preserve"> since June 2015</w:t>
      </w:r>
      <w:r w:rsidRPr="005E673B">
        <w:rPr>
          <w:lang w:val="en-GB"/>
        </w:rPr>
        <w:t xml:space="preserve">. </w:t>
      </w:r>
    </w:p>
    <w:p w:rsidR="00CF3822" w:rsidRPr="005E673B" w:rsidRDefault="00CF3822" w:rsidP="0068116D">
      <w:pPr>
        <w:pStyle w:val="af1"/>
        <w:tabs>
          <w:tab w:val="left" w:pos="284"/>
          <w:tab w:val="left" w:pos="426"/>
        </w:tabs>
        <w:ind w:left="0"/>
        <w:rPr>
          <w:lang w:val="en-GB"/>
        </w:rPr>
      </w:pPr>
    </w:p>
    <w:p w:rsidR="00154F1C" w:rsidRPr="005E673B" w:rsidRDefault="00997025" w:rsidP="0068116D">
      <w:pPr>
        <w:pStyle w:val="af1"/>
        <w:numPr>
          <w:ilvl w:val="0"/>
          <w:numId w:val="25"/>
        </w:numPr>
        <w:tabs>
          <w:tab w:val="left" w:pos="284"/>
          <w:tab w:val="left" w:pos="426"/>
        </w:tabs>
        <w:ind w:left="0" w:firstLine="0"/>
        <w:rPr>
          <w:lang w:val="en-GB"/>
        </w:rPr>
      </w:pPr>
      <w:r w:rsidRPr="005E673B">
        <w:rPr>
          <w:lang w:val="en-GB"/>
        </w:rPr>
        <w:t xml:space="preserve">In the Council of </w:t>
      </w:r>
      <w:r w:rsidR="004D25CE" w:rsidRPr="005E673B">
        <w:rPr>
          <w:lang w:val="en-GB"/>
        </w:rPr>
        <w:t>Europe</w:t>
      </w:r>
      <w:r w:rsidR="00154F1C" w:rsidRPr="005E673B">
        <w:rPr>
          <w:lang w:val="en-GB"/>
        </w:rPr>
        <w:t xml:space="preserve"> M</w:t>
      </w:r>
      <w:r w:rsidRPr="005E673B">
        <w:rPr>
          <w:lang w:val="en-GB"/>
        </w:rPr>
        <w:t>r</w:t>
      </w:r>
      <w:r w:rsidR="00154F1C" w:rsidRPr="005E673B">
        <w:rPr>
          <w:lang w:val="en-GB"/>
        </w:rPr>
        <w:t xml:space="preserve"> </w:t>
      </w:r>
      <w:r w:rsidR="00D426FC" w:rsidRPr="005E673B">
        <w:rPr>
          <w:lang w:val="en-GB"/>
        </w:rPr>
        <w:t>Chirtoaca</w:t>
      </w:r>
      <w:r w:rsidR="00154F1C" w:rsidRPr="005E673B">
        <w:rPr>
          <w:lang w:val="en-GB"/>
        </w:rPr>
        <w:t xml:space="preserve"> </w:t>
      </w:r>
      <w:r w:rsidRPr="005E673B">
        <w:rPr>
          <w:lang w:val="en-GB"/>
        </w:rPr>
        <w:t xml:space="preserve">is a member of the </w:t>
      </w:r>
      <w:r w:rsidR="00457040" w:rsidRPr="005E673B">
        <w:rPr>
          <w:lang w:val="en-GB"/>
        </w:rPr>
        <w:t xml:space="preserve">Congress’s Monitoring Committee and has been </w:t>
      </w:r>
      <w:r w:rsidR="00154F1C" w:rsidRPr="005E673B">
        <w:rPr>
          <w:lang w:val="en-GB"/>
        </w:rPr>
        <w:t>Vice-Pr</w:t>
      </w:r>
      <w:r w:rsidR="00457040" w:rsidRPr="005E673B">
        <w:rPr>
          <w:lang w:val="en-GB"/>
        </w:rPr>
        <w:t>e</w:t>
      </w:r>
      <w:r w:rsidR="00154F1C" w:rsidRPr="005E673B">
        <w:rPr>
          <w:lang w:val="en-GB"/>
        </w:rPr>
        <w:t xml:space="preserve">sident </w:t>
      </w:r>
      <w:r w:rsidR="00457040" w:rsidRPr="005E673B">
        <w:rPr>
          <w:lang w:val="en-GB"/>
        </w:rPr>
        <w:t>of the Congress since</w:t>
      </w:r>
      <w:r w:rsidR="009A7444" w:rsidRPr="005E673B">
        <w:rPr>
          <w:lang w:val="en-GB"/>
        </w:rPr>
        <w:t xml:space="preserve"> </w:t>
      </w:r>
      <w:r w:rsidR="00457040" w:rsidRPr="005E673B">
        <w:rPr>
          <w:lang w:val="en-GB"/>
        </w:rPr>
        <w:t>O</w:t>
      </w:r>
      <w:r w:rsidR="009A7444" w:rsidRPr="005E673B">
        <w:rPr>
          <w:lang w:val="en-GB"/>
        </w:rPr>
        <w:t>ctob</w:t>
      </w:r>
      <w:r w:rsidR="00457040" w:rsidRPr="005E673B">
        <w:rPr>
          <w:lang w:val="en-GB"/>
        </w:rPr>
        <w:t>er</w:t>
      </w:r>
      <w:r w:rsidR="009A7444" w:rsidRPr="005E673B">
        <w:rPr>
          <w:lang w:val="en-GB"/>
        </w:rPr>
        <w:t xml:space="preserve"> 2016</w:t>
      </w:r>
      <w:r w:rsidR="00154F1C" w:rsidRPr="005E673B">
        <w:rPr>
          <w:lang w:val="en-GB"/>
        </w:rPr>
        <w:t>.</w:t>
      </w:r>
      <w:r w:rsidR="0068116D" w:rsidRPr="005E673B">
        <w:rPr>
          <w:lang w:val="en-GB"/>
        </w:rPr>
        <w:t xml:space="preserve"> </w:t>
      </w:r>
    </w:p>
    <w:p w:rsidR="00744375" w:rsidRPr="005E673B" w:rsidRDefault="00744375" w:rsidP="0068116D">
      <w:pPr>
        <w:jc w:val="both"/>
        <w:rPr>
          <w:rFonts w:ascii="Arial" w:hAnsi="Arial" w:cs="Arial"/>
          <w:sz w:val="20"/>
          <w:szCs w:val="20"/>
        </w:rPr>
      </w:pPr>
    </w:p>
    <w:p w:rsidR="00744375" w:rsidRPr="005E673B" w:rsidRDefault="0051649C" w:rsidP="0068116D">
      <w:pPr>
        <w:pStyle w:val="af1"/>
        <w:tabs>
          <w:tab w:val="left" w:pos="284"/>
          <w:tab w:val="left" w:pos="426"/>
        </w:tabs>
        <w:ind w:left="0"/>
        <w:rPr>
          <w:lang w:val="en-GB"/>
        </w:rPr>
      </w:pPr>
      <w:r w:rsidRPr="005E673B">
        <w:rPr>
          <w:lang w:val="en-GB"/>
        </w:rPr>
        <w:br w:type="column"/>
      </w:r>
    </w:p>
    <w:p w:rsidR="00154F1C" w:rsidRPr="005E673B" w:rsidRDefault="00457040" w:rsidP="0068116D">
      <w:pPr>
        <w:pStyle w:val="af1"/>
        <w:tabs>
          <w:tab w:val="left" w:pos="284"/>
        </w:tabs>
        <w:ind w:left="0"/>
        <w:rPr>
          <w:b/>
          <w:u w:val="single"/>
          <w:lang w:val="en-GB"/>
        </w:rPr>
      </w:pPr>
      <w:r w:rsidRPr="005E673B">
        <w:rPr>
          <w:b/>
          <w:i/>
          <w:u w:val="single"/>
          <w:lang w:val="en-GB"/>
        </w:rPr>
        <w:t>The</w:t>
      </w:r>
      <w:r w:rsidR="00154F1C" w:rsidRPr="005E673B">
        <w:rPr>
          <w:b/>
          <w:i/>
          <w:u w:val="single"/>
          <w:lang w:val="en-GB"/>
        </w:rPr>
        <w:t xml:space="preserve"> fa</w:t>
      </w:r>
      <w:r w:rsidRPr="005E673B">
        <w:rPr>
          <w:b/>
          <w:i/>
          <w:u w:val="single"/>
          <w:lang w:val="en-GB"/>
        </w:rPr>
        <w:t>c</w:t>
      </w:r>
      <w:r w:rsidR="00154F1C" w:rsidRPr="005E673B">
        <w:rPr>
          <w:b/>
          <w:i/>
          <w:u w:val="single"/>
          <w:lang w:val="en-GB"/>
        </w:rPr>
        <w:t>ts</w:t>
      </w:r>
      <w:r w:rsidR="00E81672" w:rsidRPr="005E673B">
        <w:rPr>
          <w:b/>
          <w:u w:val="single"/>
          <w:lang w:val="en-GB"/>
        </w:rPr>
        <w:t xml:space="preserve"> </w:t>
      </w:r>
    </w:p>
    <w:p w:rsidR="00154F1C" w:rsidRPr="005E673B" w:rsidRDefault="00154F1C" w:rsidP="0068116D">
      <w:pPr>
        <w:pStyle w:val="af1"/>
        <w:tabs>
          <w:tab w:val="left" w:pos="284"/>
        </w:tabs>
        <w:ind w:left="0"/>
        <w:rPr>
          <w:lang w:val="en-GB"/>
        </w:rPr>
      </w:pPr>
    </w:p>
    <w:p w:rsidR="00154F1C" w:rsidRPr="005E673B" w:rsidRDefault="004D25CE" w:rsidP="00325B26">
      <w:pPr>
        <w:pStyle w:val="af1"/>
        <w:numPr>
          <w:ilvl w:val="0"/>
          <w:numId w:val="25"/>
        </w:numPr>
        <w:tabs>
          <w:tab w:val="left" w:pos="426"/>
        </w:tabs>
        <w:ind w:left="0" w:firstLine="0"/>
        <w:rPr>
          <w:lang w:val="en-GB"/>
        </w:rPr>
      </w:pPr>
      <w:r w:rsidRPr="005E673B">
        <w:rPr>
          <w:lang w:val="en-GB"/>
        </w:rPr>
        <w:t>In</w:t>
      </w:r>
      <w:r w:rsidR="00154F1C" w:rsidRPr="005E673B">
        <w:rPr>
          <w:lang w:val="en-GB"/>
        </w:rPr>
        <w:t xml:space="preserve"> 2013</w:t>
      </w:r>
      <w:r w:rsidRPr="005E673B">
        <w:rPr>
          <w:lang w:val="en-GB"/>
        </w:rPr>
        <w:t xml:space="preserve"> the Mayor of </w:t>
      </w:r>
      <w:r w:rsidR="003F4FBF" w:rsidRPr="005E673B">
        <w:rPr>
          <w:lang w:val="en-GB"/>
        </w:rPr>
        <w:t>Chișinău</w:t>
      </w:r>
      <w:r w:rsidR="00154F1C" w:rsidRPr="005E673B">
        <w:rPr>
          <w:lang w:val="en-GB"/>
        </w:rPr>
        <w:t xml:space="preserve"> </w:t>
      </w:r>
      <w:r w:rsidR="00EC3564" w:rsidRPr="005E673B">
        <w:rPr>
          <w:lang w:val="en-GB"/>
        </w:rPr>
        <w:t xml:space="preserve">began negotiating a public-private partnership for a </w:t>
      </w:r>
      <w:r w:rsidR="007306AD" w:rsidRPr="005E673B">
        <w:rPr>
          <w:lang w:val="en-GB"/>
        </w:rPr>
        <w:t>pa</w:t>
      </w:r>
      <w:r w:rsidR="0002556C" w:rsidRPr="005E673B">
        <w:rPr>
          <w:lang w:val="en-GB"/>
        </w:rPr>
        <w:t>id</w:t>
      </w:r>
      <w:r w:rsidR="007306AD" w:rsidRPr="005E673B">
        <w:rPr>
          <w:lang w:val="en-GB"/>
        </w:rPr>
        <w:t xml:space="preserve"> park</w:t>
      </w:r>
      <w:r w:rsidR="0002556C" w:rsidRPr="005E673B">
        <w:rPr>
          <w:lang w:val="en-GB"/>
        </w:rPr>
        <w:t>ing sc</w:t>
      </w:r>
      <w:r w:rsidR="007E0A92" w:rsidRPr="005E673B">
        <w:rPr>
          <w:lang w:val="en-GB"/>
        </w:rPr>
        <w:t>heme</w:t>
      </w:r>
      <w:r w:rsidR="007306AD" w:rsidRPr="005E673B">
        <w:rPr>
          <w:lang w:val="en-GB"/>
        </w:rPr>
        <w:t xml:space="preserve"> </w:t>
      </w:r>
      <w:r w:rsidR="001F2B50" w:rsidRPr="005E673B">
        <w:rPr>
          <w:lang w:val="en-GB"/>
        </w:rPr>
        <w:t>planned for th</w:t>
      </w:r>
      <w:r w:rsidR="007306AD" w:rsidRPr="005E673B">
        <w:rPr>
          <w:lang w:val="en-GB"/>
        </w:rPr>
        <w:t xml:space="preserve">e city of </w:t>
      </w:r>
      <w:r w:rsidR="003F4FBF" w:rsidRPr="005E673B">
        <w:rPr>
          <w:lang w:val="en-GB"/>
        </w:rPr>
        <w:t>Chișinău</w:t>
      </w:r>
      <w:r w:rsidR="00154F1C" w:rsidRPr="005E673B">
        <w:rPr>
          <w:lang w:val="en-GB"/>
        </w:rPr>
        <w:t xml:space="preserve">. </w:t>
      </w:r>
    </w:p>
    <w:p w:rsidR="00154F1C" w:rsidRPr="005E673B" w:rsidRDefault="00154F1C" w:rsidP="00325B26">
      <w:pPr>
        <w:pStyle w:val="af1"/>
        <w:tabs>
          <w:tab w:val="left" w:pos="426"/>
        </w:tabs>
        <w:ind w:left="0"/>
        <w:rPr>
          <w:lang w:val="en-GB"/>
        </w:rPr>
      </w:pPr>
    </w:p>
    <w:p w:rsidR="00154F1C" w:rsidRPr="005E673B" w:rsidRDefault="007306AD" w:rsidP="00325B26">
      <w:pPr>
        <w:pStyle w:val="af1"/>
        <w:numPr>
          <w:ilvl w:val="0"/>
          <w:numId w:val="25"/>
        </w:numPr>
        <w:tabs>
          <w:tab w:val="left" w:pos="426"/>
        </w:tabs>
        <w:ind w:left="0" w:firstLine="0"/>
        <w:rPr>
          <w:lang w:val="en-GB"/>
        </w:rPr>
      </w:pPr>
      <w:r w:rsidRPr="005E673B">
        <w:rPr>
          <w:lang w:val="en-GB"/>
        </w:rPr>
        <w:t>I</w:t>
      </w:r>
      <w:r w:rsidR="00154F1C" w:rsidRPr="005E673B">
        <w:rPr>
          <w:lang w:val="en-GB"/>
        </w:rPr>
        <w:t>n 2014</w:t>
      </w:r>
      <w:r w:rsidRPr="005E673B">
        <w:rPr>
          <w:lang w:val="en-GB"/>
        </w:rPr>
        <w:t xml:space="preserve"> </w:t>
      </w:r>
      <w:r w:rsidR="003F4FBF" w:rsidRPr="005E673B">
        <w:rPr>
          <w:lang w:val="en-GB"/>
        </w:rPr>
        <w:t>Chișinău</w:t>
      </w:r>
      <w:r w:rsidR="00A41ECC" w:rsidRPr="005E673B">
        <w:rPr>
          <w:lang w:val="en-GB"/>
        </w:rPr>
        <w:t xml:space="preserve"> Municipal Council </w:t>
      </w:r>
      <w:r w:rsidR="00EA2F34" w:rsidRPr="005E673B">
        <w:rPr>
          <w:lang w:val="en-GB"/>
        </w:rPr>
        <w:t>adopted</w:t>
      </w:r>
      <w:r w:rsidR="00A41ECC" w:rsidRPr="005E673B">
        <w:rPr>
          <w:lang w:val="en-GB"/>
        </w:rPr>
        <w:t xml:space="preserve"> a decision </w:t>
      </w:r>
      <w:r w:rsidR="00154F1C" w:rsidRPr="005E673B">
        <w:rPr>
          <w:lang w:val="en-GB"/>
        </w:rPr>
        <w:t>on</w:t>
      </w:r>
      <w:r w:rsidR="00A41ECC" w:rsidRPr="005E673B">
        <w:rPr>
          <w:lang w:val="en-GB"/>
        </w:rPr>
        <w:t xml:space="preserve"> the procedure </w:t>
      </w:r>
      <w:r w:rsidR="00920B5D" w:rsidRPr="005E673B">
        <w:rPr>
          <w:lang w:val="en-GB"/>
        </w:rPr>
        <w:t xml:space="preserve">for </w:t>
      </w:r>
      <w:r w:rsidR="00674147" w:rsidRPr="005E673B">
        <w:rPr>
          <w:lang w:val="en-GB"/>
        </w:rPr>
        <w:t>launchi</w:t>
      </w:r>
      <w:r w:rsidR="00920B5D" w:rsidRPr="005E673B">
        <w:rPr>
          <w:lang w:val="en-GB"/>
        </w:rPr>
        <w:t xml:space="preserve">ng the partnership project </w:t>
      </w:r>
      <w:r w:rsidR="00674147" w:rsidRPr="005E673B">
        <w:rPr>
          <w:lang w:val="en-GB"/>
        </w:rPr>
        <w:t>and set up a tendering committee headed by one of the deputy mayors</w:t>
      </w:r>
      <w:r w:rsidR="00154F1C" w:rsidRPr="005E673B">
        <w:rPr>
          <w:lang w:val="en-GB"/>
        </w:rPr>
        <w:t>, Nistor G</w:t>
      </w:r>
      <w:r w:rsidR="00A974BB" w:rsidRPr="005E673B">
        <w:rPr>
          <w:lang w:val="en-GB"/>
        </w:rPr>
        <w:t>rozavu</w:t>
      </w:r>
      <w:r w:rsidR="00154F1C" w:rsidRPr="005E673B">
        <w:rPr>
          <w:lang w:val="en-GB"/>
        </w:rPr>
        <w:t xml:space="preserve">. </w:t>
      </w:r>
      <w:r w:rsidR="004A5211" w:rsidRPr="005E673B">
        <w:rPr>
          <w:lang w:val="en-GB"/>
        </w:rPr>
        <w:t xml:space="preserve">The Municipal Council objected to the Mayor of </w:t>
      </w:r>
      <w:r w:rsidR="003F4FBF" w:rsidRPr="005E673B">
        <w:rPr>
          <w:lang w:val="en-GB"/>
        </w:rPr>
        <w:t>Chișinău</w:t>
      </w:r>
      <w:r w:rsidR="00DD595C" w:rsidRPr="005E673B">
        <w:rPr>
          <w:lang w:val="en-GB"/>
        </w:rPr>
        <w:t xml:space="preserve"> </w:t>
      </w:r>
      <w:r w:rsidR="004A5211" w:rsidRPr="005E673B">
        <w:rPr>
          <w:lang w:val="en-GB"/>
        </w:rPr>
        <w:t xml:space="preserve">being </w:t>
      </w:r>
      <w:r w:rsidR="00BC0710" w:rsidRPr="005E673B">
        <w:rPr>
          <w:lang w:val="en-GB"/>
        </w:rPr>
        <w:t>a member of</w:t>
      </w:r>
      <w:r w:rsidR="004A5211" w:rsidRPr="005E673B">
        <w:rPr>
          <w:lang w:val="en-GB"/>
        </w:rPr>
        <w:t xml:space="preserve"> this committee</w:t>
      </w:r>
      <w:r w:rsidR="00154F1C" w:rsidRPr="005E673B">
        <w:rPr>
          <w:lang w:val="en-GB"/>
        </w:rPr>
        <w:t>.</w:t>
      </w:r>
      <w:r w:rsidR="003E40D2" w:rsidRPr="005E673B">
        <w:rPr>
          <w:lang w:val="en-GB"/>
        </w:rPr>
        <w:t xml:space="preserve"> </w:t>
      </w:r>
    </w:p>
    <w:p w:rsidR="00154F1C" w:rsidRPr="005E673B" w:rsidRDefault="00154F1C" w:rsidP="00325B26">
      <w:pPr>
        <w:pStyle w:val="af1"/>
        <w:tabs>
          <w:tab w:val="left" w:pos="426"/>
        </w:tabs>
        <w:ind w:left="0"/>
        <w:rPr>
          <w:lang w:val="en-GB"/>
        </w:rPr>
      </w:pPr>
    </w:p>
    <w:p w:rsidR="00154F1C" w:rsidRPr="005E673B" w:rsidRDefault="000C5F94" w:rsidP="00325B26">
      <w:pPr>
        <w:pStyle w:val="af1"/>
        <w:numPr>
          <w:ilvl w:val="0"/>
          <w:numId w:val="25"/>
        </w:numPr>
        <w:tabs>
          <w:tab w:val="left" w:pos="426"/>
        </w:tabs>
        <w:ind w:left="0" w:firstLine="0"/>
        <w:rPr>
          <w:lang w:val="en-GB"/>
        </w:rPr>
      </w:pPr>
      <w:r w:rsidRPr="005E673B">
        <w:rPr>
          <w:lang w:val="en-GB"/>
        </w:rPr>
        <w:t xml:space="preserve">By an order </w:t>
      </w:r>
      <w:r w:rsidR="001F2B50" w:rsidRPr="005E673B">
        <w:rPr>
          <w:lang w:val="en-GB"/>
        </w:rPr>
        <w:t>of</w:t>
      </w:r>
      <w:r w:rsidRPr="005E673B">
        <w:rPr>
          <w:lang w:val="en-GB"/>
        </w:rPr>
        <w:t xml:space="preserve"> </w:t>
      </w:r>
      <w:r w:rsidR="00154F1C" w:rsidRPr="005E673B">
        <w:rPr>
          <w:lang w:val="en-GB"/>
        </w:rPr>
        <w:t xml:space="preserve">25 </w:t>
      </w:r>
      <w:r w:rsidRPr="005E673B">
        <w:rPr>
          <w:lang w:val="en-GB"/>
        </w:rPr>
        <w:t>S</w:t>
      </w:r>
      <w:r w:rsidR="00154F1C" w:rsidRPr="005E673B">
        <w:rPr>
          <w:lang w:val="en-GB"/>
        </w:rPr>
        <w:t>eptemb</w:t>
      </w:r>
      <w:r w:rsidRPr="005E673B">
        <w:rPr>
          <w:lang w:val="en-GB"/>
        </w:rPr>
        <w:t>er</w:t>
      </w:r>
      <w:r w:rsidR="00154F1C" w:rsidRPr="005E673B">
        <w:rPr>
          <w:lang w:val="en-GB"/>
        </w:rPr>
        <w:t xml:space="preserve"> 2015, </w:t>
      </w:r>
      <w:r w:rsidRPr="005E673B">
        <w:rPr>
          <w:lang w:val="en-GB"/>
        </w:rPr>
        <w:t>criminal proceedings were brought</w:t>
      </w:r>
      <w:r w:rsidR="001F2B50" w:rsidRPr="005E673B">
        <w:rPr>
          <w:lang w:val="en-GB"/>
        </w:rPr>
        <w:t xml:space="preserve"> against members of Chișinău city council</w:t>
      </w:r>
      <w:r w:rsidR="001F2B50" w:rsidRPr="005E673B">
        <w:rPr>
          <w:rStyle w:val="af"/>
          <w:lang w:val="en-GB"/>
        </w:rPr>
        <w:footnoteReference w:id="6"/>
      </w:r>
      <w:r w:rsidR="001F2B50" w:rsidRPr="005E673B">
        <w:rPr>
          <w:lang w:val="en-GB"/>
        </w:rPr>
        <w:t xml:space="preserve"> </w:t>
      </w:r>
      <w:r w:rsidRPr="005E673B">
        <w:rPr>
          <w:lang w:val="en-GB"/>
        </w:rPr>
        <w:t>by</w:t>
      </w:r>
      <w:r w:rsidR="009D5671" w:rsidRPr="005E673B">
        <w:rPr>
          <w:lang w:val="en-GB"/>
        </w:rPr>
        <w:t xml:space="preserve"> the anti-corruption prosecutor</w:t>
      </w:r>
      <w:r w:rsidR="00194F6F" w:rsidRPr="005E673B">
        <w:rPr>
          <w:lang w:val="en-GB"/>
        </w:rPr>
        <w:t xml:space="preserve"> </w:t>
      </w:r>
      <w:r w:rsidR="000B4527" w:rsidRPr="005E673B">
        <w:rPr>
          <w:lang w:val="en-GB"/>
        </w:rPr>
        <w:t>on the grounds of “a</w:t>
      </w:r>
      <w:r w:rsidR="00EB2B7B" w:rsidRPr="005E673B">
        <w:rPr>
          <w:lang w:val="en-GB"/>
        </w:rPr>
        <w:t xml:space="preserve"> futur</w:t>
      </w:r>
      <w:r w:rsidR="000B4527" w:rsidRPr="005E673B">
        <w:rPr>
          <w:lang w:val="en-GB"/>
        </w:rPr>
        <w:t>e a</w:t>
      </w:r>
      <w:r w:rsidR="00092384" w:rsidRPr="005E673B">
        <w:rPr>
          <w:lang w:val="en-GB"/>
        </w:rPr>
        <w:t>greement</w:t>
      </w:r>
      <w:r w:rsidR="000B4527" w:rsidRPr="005E673B">
        <w:rPr>
          <w:lang w:val="en-GB"/>
        </w:rPr>
        <w:t xml:space="preserve">” </w:t>
      </w:r>
      <w:r w:rsidR="002C5556" w:rsidRPr="005E673B">
        <w:rPr>
          <w:lang w:val="en-GB"/>
        </w:rPr>
        <w:t>linked to</w:t>
      </w:r>
      <w:r w:rsidR="000B4527" w:rsidRPr="005E673B">
        <w:rPr>
          <w:lang w:val="en-GB"/>
        </w:rPr>
        <w:t xml:space="preserve"> the invita</w:t>
      </w:r>
      <w:r w:rsidR="00092384" w:rsidRPr="005E673B">
        <w:rPr>
          <w:lang w:val="en-GB"/>
        </w:rPr>
        <w:t>ti</w:t>
      </w:r>
      <w:r w:rsidR="000B4527" w:rsidRPr="005E673B">
        <w:rPr>
          <w:lang w:val="en-GB"/>
        </w:rPr>
        <w:t>on to tender</w:t>
      </w:r>
      <w:r w:rsidR="002C5556" w:rsidRPr="005E673B">
        <w:rPr>
          <w:lang w:val="en-GB"/>
        </w:rPr>
        <w:t>, which was</w:t>
      </w:r>
      <w:r w:rsidR="000B4527" w:rsidRPr="005E673B">
        <w:rPr>
          <w:lang w:val="en-GB"/>
        </w:rPr>
        <w:t xml:space="preserve"> </w:t>
      </w:r>
      <w:r w:rsidR="002C5556" w:rsidRPr="005E673B">
        <w:rPr>
          <w:lang w:val="en-GB"/>
        </w:rPr>
        <w:t>aimed at ensuring</w:t>
      </w:r>
      <w:r w:rsidR="00092384" w:rsidRPr="005E673B">
        <w:rPr>
          <w:lang w:val="en-GB"/>
        </w:rPr>
        <w:t xml:space="preserve"> tha</w:t>
      </w:r>
      <w:r w:rsidR="00852F57" w:rsidRPr="005E673B">
        <w:rPr>
          <w:lang w:val="en-GB"/>
        </w:rPr>
        <w:t xml:space="preserve">t the Austro-Hungarian company </w:t>
      </w:r>
      <w:r w:rsidR="00EB2B7B" w:rsidRPr="005E673B">
        <w:rPr>
          <w:lang w:val="en-GB"/>
        </w:rPr>
        <w:t>EME Parkleitsystem GmbH</w:t>
      </w:r>
      <w:r w:rsidR="00092384" w:rsidRPr="005E673B">
        <w:rPr>
          <w:lang w:val="en-GB"/>
        </w:rPr>
        <w:t xml:space="preserve"> would win the tender</w:t>
      </w:r>
      <w:r w:rsidR="00EB2B7B" w:rsidRPr="005E673B">
        <w:rPr>
          <w:lang w:val="en-GB"/>
        </w:rPr>
        <w:t>.</w:t>
      </w:r>
      <w:r w:rsidR="00E81672" w:rsidRPr="005E673B">
        <w:rPr>
          <w:lang w:val="en-GB"/>
        </w:rPr>
        <w:t xml:space="preserve"> </w:t>
      </w:r>
      <w:r w:rsidR="008C0CEC" w:rsidRPr="005E673B">
        <w:rPr>
          <w:lang w:val="en-GB"/>
        </w:rPr>
        <w:t xml:space="preserve">According to Dorin Chirtoaca’s defence counsel, he was notified of </w:t>
      </w:r>
      <w:r w:rsidR="00F7482A" w:rsidRPr="005E673B">
        <w:rPr>
          <w:lang w:val="en-GB"/>
        </w:rPr>
        <w:t xml:space="preserve">this order on </w:t>
      </w:r>
      <w:r w:rsidR="00E303BE" w:rsidRPr="005E673B">
        <w:rPr>
          <w:lang w:val="en-GB"/>
        </w:rPr>
        <w:t xml:space="preserve">26 </w:t>
      </w:r>
      <w:r w:rsidR="00F7482A" w:rsidRPr="005E673B">
        <w:rPr>
          <w:lang w:val="en-GB"/>
        </w:rPr>
        <w:t>May</w:t>
      </w:r>
      <w:r w:rsidR="00E303BE" w:rsidRPr="005E673B">
        <w:rPr>
          <w:lang w:val="en-GB"/>
        </w:rPr>
        <w:t xml:space="preserve"> 2017.</w:t>
      </w:r>
    </w:p>
    <w:p w:rsidR="00154F1C" w:rsidRPr="005E673B" w:rsidRDefault="00154F1C" w:rsidP="00325B26">
      <w:pPr>
        <w:pStyle w:val="af1"/>
        <w:tabs>
          <w:tab w:val="left" w:pos="426"/>
        </w:tabs>
        <w:ind w:left="0"/>
        <w:rPr>
          <w:lang w:val="en-GB"/>
        </w:rPr>
      </w:pPr>
    </w:p>
    <w:p w:rsidR="00154F1C" w:rsidRPr="005E673B" w:rsidRDefault="00877079" w:rsidP="00325B26">
      <w:pPr>
        <w:pStyle w:val="af1"/>
        <w:numPr>
          <w:ilvl w:val="0"/>
          <w:numId w:val="25"/>
        </w:numPr>
        <w:tabs>
          <w:tab w:val="left" w:pos="426"/>
        </w:tabs>
        <w:ind w:left="0" w:firstLine="0"/>
        <w:rPr>
          <w:lang w:val="en-GB"/>
        </w:rPr>
      </w:pPr>
      <w:r w:rsidRPr="005E673B">
        <w:rPr>
          <w:lang w:val="en-GB"/>
        </w:rPr>
        <w:t>In</w:t>
      </w:r>
      <w:r w:rsidR="00154F1C" w:rsidRPr="005E673B">
        <w:rPr>
          <w:lang w:val="en-GB"/>
        </w:rPr>
        <w:t xml:space="preserve"> </w:t>
      </w:r>
      <w:r w:rsidRPr="005E673B">
        <w:rPr>
          <w:lang w:val="en-GB"/>
        </w:rPr>
        <w:t>O</w:t>
      </w:r>
      <w:r w:rsidR="00154F1C" w:rsidRPr="005E673B">
        <w:rPr>
          <w:lang w:val="en-GB"/>
        </w:rPr>
        <w:t>ctob</w:t>
      </w:r>
      <w:r w:rsidRPr="005E673B">
        <w:rPr>
          <w:lang w:val="en-GB"/>
        </w:rPr>
        <w:t>er</w:t>
      </w:r>
      <w:r w:rsidR="00154F1C" w:rsidRPr="005E673B">
        <w:rPr>
          <w:lang w:val="en-GB"/>
        </w:rPr>
        <w:t xml:space="preserve"> 2015</w:t>
      </w:r>
      <w:r w:rsidRPr="005E673B">
        <w:rPr>
          <w:lang w:val="en-GB"/>
        </w:rPr>
        <w:t xml:space="preserve"> the Austro-Hungarian company </w:t>
      </w:r>
      <w:r w:rsidR="00154F1C" w:rsidRPr="005E673B">
        <w:rPr>
          <w:lang w:val="en-GB"/>
        </w:rPr>
        <w:t xml:space="preserve">EME Parkleitsystem GmbH </w:t>
      </w:r>
      <w:r w:rsidR="00666051" w:rsidRPr="005E673B">
        <w:rPr>
          <w:lang w:val="en-GB"/>
        </w:rPr>
        <w:t>was awarded</w:t>
      </w:r>
      <w:r w:rsidRPr="005E673B">
        <w:rPr>
          <w:lang w:val="en-GB"/>
        </w:rPr>
        <w:t xml:space="preserve"> the tender</w:t>
      </w:r>
      <w:r w:rsidR="00154F1C" w:rsidRPr="005E673B">
        <w:rPr>
          <w:lang w:val="en-GB"/>
        </w:rPr>
        <w:t xml:space="preserve">. </w:t>
      </w:r>
    </w:p>
    <w:p w:rsidR="00EF72F6" w:rsidRPr="005E673B" w:rsidRDefault="00EF72F6" w:rsidP="00153D5F">
      <w:pPr>
        <w:rPr>
          <w:rFonts w:ascii="Arial" w:hAnsi="Arial" w:cs="Arial"/>
          <w:sz w:val="20"/>
          <w:szCs w:val="20"/>
        </w:rPr>
      </w:pPr>
    </w:p>
    <w:p w:rsidR="00154F1C" w:rsidRPr="005E673B" w:rsidRDefault="008B3F0E" w:rsidP="00325B26">
      <w:pPr>
        <w:pStyle w:val="af1"/>
        <w:numPr>
          <w:ilvl w:val="0"/>
          <w:numId w:val="25"/>
        </w:numPr>
        <w:tabs>
          <w:tab w:val="left" w:pos="426"/>
        </w:tabs>
        <w:ind w:left="0" w:firstLine="0"/>
        <w:rPr>
          <w:lang w:val="en-GB"/>
        </w:rPr>
      </w:pPr>
      <w:r w:rsidRPr="005E673B">
        <w:rPr>
          <w:lang w:val="en-GB"/>
        </w:rPr>
        <w:t xml:space="preserve">On </w:t>
      </w:r>
      <w:r w:rsidR="00154F1C" w:rsidRPr="005E673B">
        <w:rPr>
          <w:lang w:val="en-GB"/>
        </w:rPr>
        <w:t xml:space="preserve">25 </w:t>
      </w:r>
      <w:r w:rsidRPr="005E673B">
        <w:rPr>
          <w:lang w:val="en-GB"/>
        </w:rPr>
        <w:t>Apr</w:t>
      </w:r>
      <w:r w:rsidR="00154F1C" w:rsidRPr="005E673B">
        <w:rPr>
          <w:lang w:val="en-GB"/>
        </w:rPr>
        <w:t>il 2017 Nistor</w:t>
      </w:r>
      <w:r w:rsidR="00A974BB" w:rsidRPr="005E673B">
        <w:rPr>
          <w:lang w:val="en-GB"/>
        </w:rPr>
        <w:t xml:space="preserve"> Grozavu, </w:t>
      </w:r>
      <w:r w:rsidRPr="005E673B">
        <w:rPr>
          <w:lang w:val="en-GB"/>
        </w:rPr>
        <w:t xml:space="preserve">Deputy Mayor of </w:t>
      </w:r>
      <w:r w:rsidR="003F4FBF" w:rsidRPr="005E673B">
        <w:rPr>
          <w:lang w:val="en-GB"/>
        </w:rPr>
        <w:t>Chișinău</w:t>
      </w:r>
      <w:r w:rsidRPr="005E673B">
        <w:rPr>
          <w:lang w:val="en-GB"/>
        </w:rPr>
        <w:t>, and</w:t>
      </w:r>
      <w:r w:rsidR="00154F1C" w:rsidRPr="005E673B">
        <w:rPr>
          <w:lang w:val="en-GB"/>
        </w:rPr>
        <w:t xml:space="preserve"> Igor G</w:t>
      </w:r>
      <w:r w:rsidR="00A974BB" w:rsidRPr="005E673B">
        <w:rPr>
          <w:lang w:val="en-GB"/>
        </w:rPr>
        <w:t>amretchi</w:t>
      </w:r>
      <w:r w:rsidR="00154F1C" w:rsidRPr="005E673B">
        <w:rPr>
          <w:lang w:val="en-GB"/>
        </w:rPr>
        <w:t xml:space="preserve">, </w:t>
      </w:r>
      <w:r w:rsidR="001F2EA4" w:rsidRPr="005E673B">
        <w:rPr>
          <w:lang w:val="en-GB"/>
        </w:rPr>
        <w:t>head</w:t>
      </w:r>
      <w:r w:rsidR="00040E34" w:rsidRPr="005E673B">
        <w:rPr>
          <w:lang w:val="en-GB"/>
        </w:rPr>
        <w:t xml:space="preserve"> of the </w:t>
      </w:r>
      <w:r w:rsidR="003F4FBF" w:rsidRPr="005E673B">
        <w:rPr>
          <w:lang w:val="en-GB"/>
        </w:rPr>
        <w:t>Chișinău</w:t>
      </w:r>
      <w:r w:rsidR="00040E34" w:rsidRPr="005E673B">
        <w:rPr>
          <w:lang w:val="en-GB"/>
        </w:rPr>
        <w:t xml:space="preserve"> City Transport Department, were </w:t>
      </w:r>
      <w:r w:rsidR="00BE5975" w:rsidRPr="005E673B">
        <w:rPr>
          <w:lang w:val="en-GB"/>
        </w:rPr>
        <w:t xml:space="preserve">placed in police custody by prosecutors </w:t>
      </w:r>
      <w:r w:rsidR="00147E38" w:rsidRPr="005E673B">
        <w:rPr>
          <w:lang w:val="en-GB"/>
        </w:rPr>
        <w:t>from Mol</w:t>
      </w:r>
      <w:r w:rsidR="00BE5975" w:rsidRPr="005E673B">
        <w:rPr>
          <w:lang w:val="en-GB"/>
        </w:rPr>
        <w:t xml:space="preserve">dova’s </w:t>
      </w:r>
      <w:r w:rsidR="00D3521E" w:rsidRPr="005E673B">
        <w:rPr>
          <w:lang w:val="en-GB"/>
        </w:rPr>
        <w:t xml:space="preserve">National Anti-corruption </w:t>
      </w:r>
      <w:r w:rsidR="00154F1C" w:rsidRPr="005E673B">
        <w:rPr>
          <w:lang w:val="en-GB"/>
        </w:rPr>
        <w:t xml:space="preserve">Centre. </w:t>
      </w:r>
      <w:r w:rsidR="00D3521E" w:rsidRPr="005E673B">
        <w:rPr>
          <w:lang w:val="en-GB"/>
        </w:rPr>
        <w:t xml:space="preserve">Both officials were placed under formal investigation </w:t>
      </w:r>
      <w:r w:rsidR="00147E38" w:rsidRPr="005E673B">
        <w:rPr>
          <w:lang w:val="en-GB"/>
        </w:rPr>
        <w:t>for</w:t>
      </w:r>
      <w:r w:rsidR="00B90BC8" w:rsidRPr="005E673B">
        <w:rPr>
          <w:lang w:val="en-GB"/>
        </w:rPr>
        <w:t xml:space="preserve"> </w:t>
      </w:r>
      <w:r w:rsidR="00D3521E" w:rsidRPr="005E673B">
        <w:rPr>
          <w:lang w:val="en-GB"/>
        </w:rPr>
        <w:t xml:space="preserve">having </w:t>
      </w:r>
      <w:r w:rsidR="00BB73D4" w:rsidRPr="005E673B">
        <w:rPr>
          <w:lang w:val="en-GB"/>
        </w:rPr>
        <w:t>sign</w:t>
      </w:r>
      <w:r w:rsidR="00B90BC8" w:rsidRPr="005E673B">
        <w:rPr>
          <w:lang w:val="en-GB"/>
        </w:rPr>
        <w:t>ed the contract</w:t>
      </w:r>
      <w:r w:rsidR="00147E38" w:rsidRPr="005E673B">
        <w:rPr>
          <w:lang w:val="en-GB"/>
        </w:rPr>
        <w:t xml:space="preserve"> at issue</w:t>
      </w:r>
      <w:r w:rsidR="00B90BC8" w:rsidRPr="005E673B">
        <w:rPr>
          <w:lang w:val="en-GB"/>
        </w:rPr>
        <w:t xml:space="preserve"> (Mr Grozavu) and for influence peddling (Mr Gamretchi)</w:t>
      </w:r>
      <w:r w:rsidR="00154F1C" w:rsidRPr="005E673B">
        <w:rPr>
          <w:lang w:val="en-GB"/>
        </w:rPr>
        <w:t xml:space="preserve">. </w:t>
      </w:r>
      <w:r w:rsidR="000E04ED" w:rsidRPr="005E673B">
        <w:rPr>
          <w:lang w:val="en-GB"/>
        </w:rPr>
        <w:t>Once released from police custody, Mr</w:t>
      </w:r>
      <w:r w:rsidR="00BB73D4" w:rsidRPr="005E673B">
        <w:rPr>
          <w:lang w:val="en-GB"/>
        </w:rPr>
        <w:t xml:space="preserve"> G</w:t>
      </w:r>
      <w:r w:rsidR="00A974BB" w:rsidRPr="005E673B">
        <w:rPr>
          <w:lang w:val="en-GB"/>
        </w:rPr>
        <w:t>rozavu</w:t>
      </w:r>
      <w:r w:rsidR="00BB73D4" w:rsidRPr="005E673B">
        <w:rPr>
          <w:lang w:val="en-GB"/>
        </w:rPr>
        <w:t xml:space="preserve">, </w:t>
      </w:r>
      <w:r w:rsidR="000E04ED" w:rsidRPr="005E673B">
        <w:rPr>
          <w:lang w:val="en-GB"/>
        </w:rPr>
        <w:t>the deputy mayor</w:t>
      </w:r>
      <w:r w:rsidR="00BB73D4" w:rsidRPr="005E673B">
        <w:rPr>
          <w:lang w:val="en-GB"/>
        </w:rPr>
        <w:t>,</w:t>
      </w:r>
      <w:r w:rsidR="00154F1C" w:rsidRPr="005E673B">
        <w:rPr>
          <w:lang w:val="en-GB"/>
        </w:rPr>
        <w:t xml:space="preserve"> </w:t>
      </w:r>
      <w:r w:rsidR="00EA0256" w:rsidRPr="005E673B">
        <w:rPr>
          <w:lang w:val="en-GB"/>
        </w:rPr>
        <w:t xml:space="preserve">resumed </w:t>
      </w:r>
      <w:r w:rsidR="00147E38" w:rsidRPr="005E673B">
        <w:rPr>
          <w:lang w:val="en-GB"/>
        </w:rPr>
        <w:t>his duties</w:t>
      </w:r>
      <w:r w:rsidR="00EA0256" w:rsidRPr="005E673B">
        <w:rPr>
          <w:lang w:val="en-GB"/>
        </w:rPr>
        <w:t xml:space="preserve"> </w:t>
      </w:r>
      <w:r w:rsidR="00050D97" w:rsidRPr="005E673B">
        <w:rPr>
          <w:lang w:val="en-GB"/>
        </w:rPr>
        <w:t>at</w:t>
      </w:r>
      <w:r w:rsidR="00EA0256" w:rsidRPr="005E673B">
        <w:rPr>
          <w:lang w:val="en-GB"/>
        </w:rPr>
        <w:t xml:space="preserve"> </w:t>
      </w:r>
      <w:r w:rsidR="003F4FBF" w:rsidRPr="005E673B">
        <w:rPr>
          <w:lang w:val="en-GB"/>
        </w:rPr>
        <w:t>Chișinău</w:t>
      </w:r>
      <w:r w:rsidR="00EA0256" w:rsidRPr="005E673B">
        <w:rPr>
          <w:lang w:val="en-GB"/>
        </w:rPr>
        <w:t xml:space="preserve"> </w:t>
      </w:r>
      <w:r w:rsidR="00CF2425" w:rsidRPr="005E673B">
        <w:rPr>
          <w:lang w:val="en-GB"/>
        </w:rPr>
        <w:t xml:space="preserve">City Council while </w:t>
      </w:r>
      <w:r w:rsidR="00C0023C" w:rsidRPr="005E673B">
        <w:rPr>
          <w:lang w:val="en-GB"/>
        </w:rPr>
        <w:t>investigation of the complaint against him continued</w:t>
      </w:r>
      <w:r w:rsidR="00154F1C" w:rsidRPr="005E673B">
        <w:rPr>
          <w:lang w:val="en-GB"/>
        </w:rPr>
        <w:t>.</w:t>
      </w:r>
      <w:r w:rsidR="0068116D" w:rsidRPr="005E673B">
        <w:rPr>
          <w:lang w:val="en-GB"/>
        </w:rPr>
        <w:t xml:space="preserve"> </w:t>
      </w:r>
    </w:p>
    <w:p w:rsidR="00154F1C" w:rsidRPr="005E673B" w:rsidRDefault="00154F1C" w:rsidP="00325B26">
      <w:pPr>
        <w:pStyle w:val="af1"/>
        <w:tabs>
          <w:tab w:val="left" w:pos="426"/>
        </w:tabs>
        <w:ind w:left="0"/>
        <w:rPr>
          <w:lang w:val="en-GB"/>
        </w:rPr>
      </w:pPr>
    </w:p>
    <w:p w:rsidR="00154F1C" w:rsidRPr="005E673B" w:rsidRDefault="001F2EA4" w:rsidP="00325B26">
      <w:pPr>
        <w:pStyle w:val="af1"/>
        <w:numPr>
          <w:ilvl w:val="0"/>
          <w:numId w:val="25"/>
        </w:numPr>
        <w:tabs>
          <w:tab w:val="left" w:pos="426"/>
        </w:tabs>
        <w:ind w:left="0" w:firstLine="0"/>
        <w:rPr>
          <w:lang w:val="en-GB"/>
        </w:rPr>
      </w:pPr>
      <w:r w:rsidRPr="005E673B">
        <w:rPr>
          <w:lang w:val="en-GB"/>
        </w:rPr>
        <w:t xml:space="preserve">Following statements by the Deputy Mayor of </w:t>
      </w:r>
      <w:r w:rsidR="003F4FBF" w:rsidRPr="005E673B">
        <w:rPr>
          <w:lang w:val="en-GB"/>
        </w:rPr>
        <w:t>Chișinău</w:t>
      </w:r>
      <w:r w:rsidR="00154F1C" w:rsidRPr="005E673B">
        <w:rPr>
          <w:lang w:val="en-GB"/>
        </w:rPr>
        <w:t xml:space="preserve"> </w:t>
      </w:r>
      <w:r w:rsidRPr="005E673B">
        <w:rPr>
          <w:lang w:val="en-GB"/>
        </w:rPr>
        <w:t>and the head of the Transport Department</w:t>
      </w:r>
      <w:r w:rsidR="003C04DB" w:rsidRPr="005E673B">
        <w:rPr>
          <w:lang w:val="en-GB"/>
        </w:rPr>
        <w:t>,</w:t>
      </w:r>
      <w:r w:rsidR="00C35CAA" w:rsidRPr="005E673B">
        <w:rPr>
          <w:lang w:val="en-GB"/>
        </w:rPr>
        <w:t xml:space="preserve"> on </w:t>
      </w:r>
      <w:r w:rsidR="00154F1C" w:rsidRPr="005E673B">
        <w:rPr>
          <w:lang w:val="en-GB"/>
        </w:rPr>
        <w:t>25 </w:t>
      </w:r>
      <w:r w:rsidR="00C35CAA" w:rsidRPr="005E673B">
        <w:rPr>
          <w:lang w:val="en-GB"/>
        </w:rPr>
        <w:t>May</w:t>
      </w:r>
      <w:r w:rsidR="00154F1C" w:rsidRPr="005E673B">
        <w:rPr>
          <w:lang w:val="en-GB"/>
        </w:rPr>
        <w:t> 2017</w:t>
      </w:r>
      <w:r w:rsidR="00241B23" w:rsidRPr="005E673B">
        <w:rPr>
          <w:lang w:val="en-GB"/>
        </w:rPr>
        <w:t>,</w:t>
      </w:r>
      <w:r w:rsidR="00154F1C" w:rsidRPr="005E673B">
        <w:rPr>
          <w:lang w:val="en-GB"/>
        </w:rPr>
        <w:t xml:space="preserve"> </w:t>
      </w:r>
      <w:r w:rsidR="00C35CAA" w:rsidRPr="005E673B">
        <w:rPr>
          <w:lang w:val="en-GB"/>
        </w:rPr>
        <w:t>calling into question the integrity of Mr Chirtoaca</w:t>
      </w:r>
      <w:r w:rsidR="00154F1C" w:rsidRPr="005E673B">
        <w:rPr>
          <w:lang w:val="en-GB"/>
        </w:rPr>
        <w:t xml:space="preserve">, </w:t>
      </w:r>
      <w:r w:rsidR="00C35CAA" w:rsidRPr="005E673B">
        <w:rPr>
          <w:lang w:val="en-GB"/>
        </w:rPr>
        <w:t xml:space="preserve">the latter was </w:t>
      </w:r>
      <w:r w:rsidR="00050D97" w:rsidRPr="005E673B">
        <w:rPr>
          <w:lang w:val="en-GB"/>
        </w:rPr>
        <w:t xml:space="preserve">remanded in custody </w:t>
      </w:r>
      <w:r w:rsidR="00B3582D" w:rsidRPr="005E673B">
        <w:rPr>
          <w:lang w:val="en-GB"/>
        </w:rPr>
        <w:t>that same day by</w:t>
      </w:r>
      <w:r w:rsidR="00154F1C" w:rsidRPr="005E673B">
        <w:rPr>
          <w:lang w:val="en-GB"/>
        </w:rPr>
        <w:t xml:space="preserve"> </w:t>
      </w:r>
      <w:r w:rsidR="00050D97" w:rsidRPr="005E673B">
        <w:rPr>
          <w:lang w:val="en-GB"/>
        </w:rPr>
        <w:t xml:space="preserve">the prosecutors of the </w:t>
      </w:r>
      <w:r w:rsidR="0017370B" w:rsidRPr="005E673B">
        <w:rPr>
          <w:lang w:val="en-GB"/>
        </w:rPr>
        <w:t>A</w:t>
      </w:r>
      <w:r w:rsidR="00050D97" w:rsidRPr="005E673B">
        <w:rPr>
          <w:lang w:val="en-GB"/>
        </w:rPr>
        <w:t xml:space="preserve">nti-corruption </w:t>
      </w:r>
      <w:r w:rsidR="0017370B" w:rsidRPr="005E673B">
        <w:rPr>
          <w:lang w:val="en-GB"/>
        </w:rPr>
        <w:t>C</w:t>
      </w:r>
      <w:r w:rsidR="00154F1C" w:rsidRPr="005E673B">
        <w:rPr>
          <w:lang w:val="en-GB"/>
        </w:rPr>
        <w:t xml:space="preserve">entre. </w:t>
      </w:r>
      <w:r w:rsidR="00050D97" w:rsidRPr="005E673B">
        <w:rPr>
          <w:lang w:val="en-GB"/>
        </w:rPr>
        <w:t>He was then placed under house arrest on</w:t>
      </w:r>
      <w:r w:rsidR="00154F1C" w:rsidRPr="005E673B">
        <w:rPr>
          <w:lang w:val="en-GB"/>
        </w:rPr>
        <w:t xml:space="preserve"> 26 </w:t>
      </w:r>
      <w:r w:rsidR="00050D97" w:rsidRPr="005E673B">
        <w:rPr>
          <w:lang w:val="en-GB"/>
        </w:rPr>
        <w:t>May</w:t>
      </w:r>
      <w:r w:rsidR="00154F1C" w:rsidRPr="005E673B">
        <w:rPr>
          <w:lang w:val="en-GB"/>
        </w:rPr>
        <w:t xml:space="preserve"> 2017 </w:t>
      </w:r>
      <w:r w:rsidR="00050D97" w:rsidRPr="005E673B">
        <w:rPr>
          <w:lang w:val="en-GB"/>
        </w:rPr>
        <w:t xml:space="preserve">for a period of </w:t>
      </w:r>
      <w:r w:rsidR="00154F1C" w:rsidRPr="005E673B">
        <w:rPr>
          <w:lang w:val="en-GB"/>
        </w:rPr>
        <w:t>30 </w:t>
      </w:r>
      <w:r w:rsidR="00050D97" w:rsidRPr="005E673B">
        <w:rPr>
          <w:lang w:val="en-GB"/>
        </w:rPr>
        <w:t xml:space="preserve">days and suspended from office on </w:t>
      </w:r>
      <w:r w:rsidR="00154F1C" w:rsidRPr="005E673B">
        <w:rPr>
          <w:lang w:val="en-GB"/>
        </w:rPr>
        <w:t>28</w:t>
      </w:r>
      <w:r w:rsidR="00147E38" w:rsidRPr="005E673B">
        <w:rPr>
          <w:lang w:val="en-GB"/>
        </w:rPr>
        <w:t> </w:t>
      </w:r>
      <w:r w:rsidR="00E421E2" w:rsidRPr="005E673B">
        <w:rPr>
          <w:lang w:val="en-GB"/>
        </w:rPr>
        <w:t>July</w:t>
      </w:r>
      <w:r w:rsidR="00154F1C" w:rsidRPr="005E673B">
        <w:rPr>
          <w:lang w:val="en-GB"/>
        </w:rPr>
        <w:t xml:space="preserve">. </w:t>
      </w:r>
      <w:r w:rsidR="00E421E2" w:rsidRPr="005E673B">
        <w:rPr>
          <w:lang w:val="en-GB"/>
        </w:rPr>
        <w:t xml:space="preserve">His house arrest was extended on </w:t>
      </w:r>
      <w:r w:rsidR="00196081" w:rsidRPr="005E673B">
        <w:rPr>
          <w:lang w:val="en-GB"/>
        </w:rPr>
        <w:t xml:space="preserve">22 </w:t>
      </w:r>
      <w:r w:rsidR="00E421E2" w:rsidRPr="005E673B">
        <w:rPr>
          <w:lang w:val="en-GB"/>
        </w:rPr>
        <w:t>June</w:t>
      </w:r>
      <w:r w:rsidR="00196081" w:rsidRPr="005E673B">
        <w:rPr>
          <w:lang w:val="en-GB"/>
        </w:rPr>
        <w:t xml:space="preserve"> 2017, 14 </w:t>
      </w:r>
      <w:r w:rsidR="00E421E2" w:rsidRPr="005E673B">
        <w:rPr>
          <w:lang w:val="en-GB"/>
        </w:rPr>
        <w:t>July</w:t>
      </w:r>
      <w:r w:rsidR="00196081" w:rsidRPr="005E673B">
        <w:rPr>
          <w:lang w:val="en-GB"/>
        </w:rPr>
        <w:t xml:space="preserve"> 2017, </w:t>
      </w:r>
      <w:r w:rsidR="00154F1C" w:rsidRPr="005E673B">
        <w:rPr>
          <w:lang w:val="en-GB"/>
        </w:rPr>
        <w:t xml:space="preserve">10 </w:t>
      </w:r>
      <w:r w:rsidR="00E421E2" w:rsidRPr="005E673B">
        <w:rPr>
          <w:lang w:val="en-GB"/>
        </w:rPr>
        <w:t>August</w:t>
      </w:r>
      <w:r w:rsidR="00154F1C" w:rsidRPr="005E673B">
        <w:rPr>
          <w:lang w:val="en-GB"/>
        </w:rPr>
        <w:t xml:space="preserve"> 2017 </w:t>
      </w:r>
      <w:r w:rsidR="00E421E2" w:rsidRPr="005E673B">
        <w:rPr>
          <w:lang w:val="en-GB"/>
        </w:rPr>
        <w:t>and</w:t>
      </w:r>
      <w:r w:rsidR="00196081" w:rsidRPr="005E673B">
        <w:rPr>
          <w:lang w:val="en-GB"/>
        </w:rPr>
        <w:t xml:space="preserve"> 11</w:t>
      </w:r>
      <w:r w:rsidR="00D06B23" w:rsidRPr="005E673B">
        <w:rPr>
          <w:lang w:val="en-GB"/>
        </w:rPr>
        <w:t> </w:t>
      </w:r>
      <w:r w:rsidR="00E421E2" w:rsidRPr="005E673B">
        <w:rPr>
          <w:lang w:val="en-GB"/>
        </w:rPr>
        <w:t>S</w:t>
      </w:r>
      <w:r w:rsidR="00196081" w:rsidRPr="005E673B">
        <w:rPr>
          <w:lang w:val="en-GB"/>
        </w:rPr>
        <w:t>eptemb</w:t>
      </w:r>
      <w:r w:rsidR="00E421E2" w:rsidRPr="005E673B">
        <w:rPr>
          <w:lang w:val="en-GB"/>
        </w:rPr>
        <w:t>er</w:t>
      </w:r>
      <w:r w:rsidR="00196081" w:rsidRPr="005E673B">
        <w:rPr>
          <w:lang w:val="en-GB"/>
        </w:rPr>
        <w:t xml:space="preserve"> 2017 </w:t>
      </w:r>
      <w:r w:rsidR="00E421E2" w:rsidRPr="005E673B">
        <w:rPr>
          <w:lang w:val="en-GB"/>
        </w:rPr>
        <w:t xml:space="preserve">by order of </w:t>
      </w:r>
      <w:r w:rsidR="00BB435B" w:rsidRPr="005E673B">
        <w:rPr>
          <w:lang w:val="en-GB"/>
        </w:rPr>
        <w:t>the</w:t>
      </w:r>
      <w:r w:rsidR="00E421E2" w:rsidRPr="005E673B">
        <w:rPr>
          <w:lang w:val="en-GB"/>
        </w:rPr>
        <w:t xml:space="preserve"> </w:t>
      </w:r>
      <w:r w:rsidR="003F4FBF" w:rsidRPr="005E673B">
        <w:rPr>
          <w:lang w:val="en-GB"/>
        </w:rPr>
        <w:t>Chișinău</w:t>
      </w:r>
      <w:r w:rsidR="00154F1C" w:rsidRPr="005E673B">
        <w:rPr>
          <w:lang w:val="en-GB"/>
        </w:rPr>
        <w:t xml:space="preserve"> </w:t>
      </w:r>
      <w:r w:rsidR="00147E38" w:rsidRPr="005E673B">
        <w:rPr>
          <w:lang w:val="en-GB"/>
        </w:rPr>
        <w:t xml:space="preserve">court </w:t>
      </w:r>
      <w:r w:rsidR="00BB435B" w:rsidRPr="005E673B">
        <w:rPr>
          <w:lang w:val="en-GB"/>
        </w:rPr>
        <w:t xml:space="preserve">on the grounds that the sentence </w:t>
      </w:r>
      <w:r w:rsidR="00147E38" w:rsidRPr="005E673B">
        <w:rPr>
          <w:lang w:val="en-GB"/>
        </w:rPr>
        <w:t xml:space="preserve">applicable </w:t>
      </w:r>
      <w:r w:rsidR="00BB435B" w:rsidRPr="005E673B">
        <w:rPr>
          <w:lang w:val="en-GB"/>
        </w:rPr>
        <w:t xml:space="preserve">was </w:t>
      </w:r>
      <w:r w:rsidR="00147E38" w:rsidRPr="005E673B">
        <w:rPr>
          <w:lang w:val="en-GB"/>
        </w:rPr>
        <w:t xml:space="preserve">longer </w:t>
      </w:r>
      <w:r w:rsidR="00C41567" w:rsidRPr="005E673B">
        <w:rPr>
          <w:lang w:val="en-GB"/>
        </w:rPr>
        <w:t>than two years</w:t>
      </w:r>
      <w:r w:rsidR="00154F1C" w:rsidRPr="005E673B">
        <w:rPr>
          <w:lang w:val="en-GB"/>
        </w:rPr>
        <w:t xml:space="preserve">, </w:t>
      </w:r>
      <w:r w:rsidR="00C41567" w:rsidRPr="005E673B">
        <w:rPr>
          <w:lang w:val="en-GB"/>
        </w:rPr>
        <w:t xml:space="preserve">that there was a reasonable suspicion that the accused had committed an offence and that there was </w:t>
      </w:r>
      <w:r w:rsidR="00B00C9D" w:rsidRPr="005E673B">
        <w:rPr>
          <w:lang w:val="en-GB"/>
        </w:rPr>
        <w:t xml:space="preserve">a risk of interference with the administration of </w:t>
      </w:r>
      <w:r w:rsidR="00154F1C" w:rsidRPr="005E673B">
        <w:rPr>
          <w:lang w:val="en-GB"/>
        </w:rPr>
        <w:t xml:space="preserve">justice </w:t>
      </w:r>
      <w:r w:rsidR="00B00C9D" w:rsidRPr="005E673B">
        <w:rPr>
          <w:lang w:val="en-GB"/>
        </w:rPr>
        <w:t xml:space="preserve">and a risk </w:t>
      </w:r>
      <w:r w:rsidR="00147E38" w:rsidRPr="005E673B">
        <w:rPr>
          <w:lang w:val="en-GB"/>
        </w:rPr>
        <w:t>that the accused might abscond</w:t>
      </w:r>
      <w:r w:rsidR="00154F1C" w:rsidRPr="005E673B">
        <w:rPr>
          <w:lang w:val="en-GB"/>
        </w:rPr>
        <w:t xml:space="preserve">. </w:t>
      </w:r>
      <w:r w:rsidR="007471BA" w:rsidRPr="005E673B">
        <w:rPr>
          <w:lang w:val="en-GB"/>
        </w:rPr>
        <w:t xml:space="preserve">The grounds cited for extending </w:t>
      </w:r>
      <w:r w:rsidR="00A46F78" w:rsidRPr="005E673B">
        <w:rPr>
          <w:lang w:val="en-GB"/>
        </w:rPr>
        <w:t xml:space="preserve">the </w:t>
      </w:r>
      <w:r w:rsidR="007471BA" w:rsidRPr="005E673B">
        <w:rPr>
          <w:lang w:val="en-GB"/>
        </w:rPr>
        <w:t xml:space="preserve">house arrest on </w:t>
      </w:r>
      <w:r w:rsidR="00BB73D4" w:rsidRPr="005E673B">
        <w:rPr>
          <w:lang w:val="en-GB"/>
        </w:rPr>
        <w:t xml:space="preserve">11 </w:t>
      </w:r>
      <w:r w:rsidR="007471BA" w:rsidRPr="005E673B">
        <w:rPr>
          <w:lang w:val="en-GB"/>
        </w:rPr>
        <w:t>S</w:t>
      </w:r>
      <w:r w:rsidR="00BB73D4" w:rsidRPr="005E673B">
        <w:rPr>
          <w:lang w:val="en-GB"/>
        </w:rPr>
        <w:t>eptemb</w:t>
      </w:r>
      <w:r w:rsidR="007471BA" w:rsidRPr="005E673B">
        <w:rPr>
          <w:lang w:val="en-GB"/>
        </w:rPr>
        <w:t>er</w:t>
      </w:r>
      <w:r w:rsidR="00BB73D4" w:rsidRPr="005E673B">
        <w:rPr>
          <w:lang w:val="en-GB"/>
        </w:rPr>
        <w:t xml:space="preserve"> </w:t>
      </w:r>
      <w:r w:rsidR="007471BA" w:rsidRPr="005E673B">
        <w:rPr>
          <w:lang w:val="en-GB"/>
        </w:rPr>
        <w:t>were the risk of abscon</w:t>
      </w:r>
      <w:r w:rsidR="00C90E9B" w:rsidRPr="005E673B">
        <w:rPr>
          <w:lang w:val="en-GB"/>
        </w:rPr>
        <w:t>ding owing to the accused’s dual nationality</w:t>
      </w:r>
      <w:r w:rsidR="00617DCB" w:rsidRPr="005E673B">
        <w:rPr>
          <w:lang w:val="en-GB"/>
        </w:rPr>
        <w:t>.</w:t>
      </w:r>
      <w:r w:rsidR="0068116D" w:rsidRPr="005E673B">
        <w:rPr>
          <w:lang w:val="en-GB"/>
        </w:rPr>
        <w:t xml:space="preserve"> </w:t>
      </w:r>
    </w:p>
    <w:p w:rsidR="00154F1C" w:rsidRPr="005E673B" w:rsidRDefault="00154F1C" w:rsidP="00325B26">
      <w:pPr>
        <w:pStyle w:val="af1"/>
        <w:tabs>
          <w:tab w:val="left" w:pos="426"/>
        </w:tabs>
        <w:ind w:left="0"/>
        <w:rPr>
          <w:lang w:val="en-GB"/>
        </w:rPr>
      </w:pPr>
    </w:p>
    <w:p w:rsidR="00154F1C" w:rsidRPr="005E673B" w:rsidRDefault="00C345BE" w:rsidP="00325B26">
      <w:pPr>
        <w:pStyle w:val="af1"/>
        <w:numPr>
          <w:ilvl w:val="0"/>
          <w:numId w:val="25"/>
        </w:numPr>
        <w:tabs>
          <w:tab w:val="left" w:pos="426"/>
        </w:tabs>
        <w:ind w:left="0" w:firstLine="0"/>
        <w:rPr>
          <w:lang w:val="en-GB"/>
        </w:rPr>
      </w:pPr>
      <w:r w:rsidRPr="005E673B">
        <w:rPr>
          <w:lang w:val="en-GB"/>
        </w:rPr>
        <w:t>T</w:t>
      </w:r>
      <w:r w:rsidR="0017370B" w:rsidRPr="005E673B">
        <w:rPr>
          <w:lang w:val="en-GB"/>
        </w:rPr>
        <w:t xml:space="preserve">he Anti-corruption </w:t>
      </w:r>
      <w:r w:rsidR="00154F1C" w:rsidRPr="005E673B">
        <w:rPr>
          <w:lang w:val="en-GB"/>
        </w:rPr>
        <w:t xml:space="preserve">Centre </w:t>
      </w:r>
      <w:r w:rsidRPr="005E673B">
        <w:rPr>
          <w:lang w:val="en-GB"/>
        </w:rPr>
        <w:t xml:space="preserve">accuses Mr Chirtoaca </w:t>
      </w:r>
      <w:r w:rsidR="0017370B" w:rsidRPr="005E673B">
        <w:rPr>
          <w:lang w:val="en-GB"/>
        </w:rPr>
        <w:t>of having instructed his deputy to</w:t>
      </w:r>
      <w:r w:rsidR="00154F1C" w:rsidRPr="005E673B">
        <w:rPr>
          <w:lang w:val="en-GB"/>
        </w:rPr>
        <w:t xml:space="preserve"> sign</w:t>
      </w:r>
      <w:r w:rsidR="0017370B" w:rsidRPr="005E673B">
        <w:rPr>
          <w:lang w:val="en-GB"/>
        </w:rPr>
        <w:t xml:space="preserve"> the contract with </w:t>
      </w:r>
      <w:r w:rsidR="00154F1C" w:rsidRPr="005E673B">
        <w:rPr>
          <w:lang w:val="en-GB"/>
        </w:rPr>
        <w:t xml:space="preserve">EME Parkleitsystem GmbH </w:t>
      </w:r>
      <w:r w:rsidR="0017370B" w:rsidRPr="005E673B">
        <w:rPr>
          <w:lang w:val="en-GB"/>
        </w:rPr>
        <w:t>without the municipal council’s approval.</w:t>
      </w:r>
    </w:p>
    <w:p w:rsidR="00EF72F6" w:rsidRPr="005E673B" w:rsidRDefault="00EF72F6" w:rsidP="00153D5F">
      <w:pPr>
        <w:rPr>
          <w:rFonts w:ascii="Arial" w:hAnsi="Arial" w:cs="Arial"/>
          <w:sz w:val="20"/>
          <w:szCs w:val="20"/>
        </w:rPr>
      </w:pPr>
    </w:p>
    <w:p w:rsidR="00EF72F6" w:rsidRPr="005E673B" w:rsidRDefault="00603C52" w:rsidP="00325B26">
      <w:pPr>
        <w:pStyle w:val="af1"/>
        <w:numPr>
          <w:ilvl w:val="0"/>
          <w:numId w:val="25"/>
        </w:numPr>
        <w:tabs>
          <w:tab w:val="left" w:pos="426"/>
        </w:tabs>
        <w:ind w:left="0" w:firstLine="0"/>
        <w:rPr>
          <w:lang w:val="en-GB"/>
        </w:rPr>
      </w:pPr>
      <w:r w:rsidRPr="005E673B">
        <w:rPr>
          <w:lang w:val="en-GB"/>
        </w:rPr>
        <w:t xml:space="preserve">The criminal proceedings </w:t>
      </w:r>
      <w:r w:rsidR="0028234A" w:rsidRPr="005E673B">
        <w:rPr>
          <w:lang w:val="en-GB"/>
        </w:rPr>
        <w:t>i</w:t>
      </w:r>
      <w:r w:rsidR="00686D0E" w:rsidRPr="005E673B">
        <w:rPr>
          <w:lang w:val="en-GB"/>
        </w:rPr>
        <w:t>nitiated</w:t>
      </w:r>
      <w:r w:rsidRPr="005E673B">
        <w:rPr>
          <w:lang w:val="en-GB"/>
        </w:rPr>
        <w:t xml:space="preserve"> in May </w:t>
      </w:r>
      <w:r w:rsidR="00EF72F6" w:rsidRPr="005E673B">
        <w:rPr>
          <w:lang w:val="en-GB"/>
        </w:rPr>
        <w:t xml:space="preserve">2017 </w:t>
      </w:r>
      <w:r w:rsidRPr="005E673B">
        <w:rPr>
          <w:lang w:val="en-GB"/>
        </w:rPr>
        <w:t>were joined</w:t>
      </w:r>
      <w:r w:rsidR="00A147EE" w:rsidRPr="005E673B">
        <w:rPr>
          <w:rStyle w:val="af"/>
          <w:lang w:val="en-GB"/>
        </w:rPr>
        <w:footnoteReference w:id="7"/>
      </w:r>
      <w:r w:rsidR="00EF72F6" w:rsidRPr="005E673B">
        <w:rPr>
          <w:lang w:val="en-GB"/>
        </w:rPr>
        <w:t xml:space="preserve"> r</w:t>
      </w:r>
      <w:r w:rsidR="00D4667D" w:rsidRPr="005E673B">
        <w:rPr>
          <w:lang w:val="en-GB"/>
        </w:rPr>
        <w:t>e</w:t>
      </w:r>
      <w:r w:rsidR="00EF72F6" w:rsidRPr="005E673B">
        <w:rPr>
          <w:lang w:val="en-GB"/>
        </w:rPr>
        <w:t>troactive</w:t>
      </w:r>
      <w:r w:rsidR="00D4667D" w:rsidRPr="005E673B">
        <w:rPr>
          <w:lang w:val="en-GB"/>
        </w:rPr>
        <w:t xml:space="preserve">ly to the criminal proceedings that had been </w:t>
      </w:r>
      <w:r w:rsidR="0028234A" w:rsidRPr="005E673B">
        <w:rPr>
          <w:lang w:val="en-GB"/>
        </w:rPr>
        <w:t xml:space="preserve">instituted </w:t>
      </w:r>
      <w:r w:rsidR="00D4667D" w:rsidRPr="005E673B">
        <w:rPr>
          <w:lang w:val="en-GB"/>
        </w:rPr>
        <w:t xml:space="preserve">on </w:t>
      </w:r>
      <w:r w:rsidR="00EF72F6" w:rsidRPr="005E673B">
        <w:rPr>
          <w:lang w:val="en-GB"/>
        </w:rPr>
        <w:t xml:space="preserve">25 </w:t>
      </w:r>
      <w:r w:rsidR="00D4667D" w:rsidRPr="005E673B">
        <w:rPr>
          <w:lang w:val="en-GB"/>
        </w:rPr>
        <w:t>S</w:t>
      </w:r>
      <w:r w:rsidR="00EF72F6" w:rsidRPr="005E673B">
        <w:rPr>
          <w:lang w:val="en-GB"/>
        </w:rPr>
        <w:t>eptemb</w:t>
      </w:r>
      <w:r w:rsidR="00D4667D" w:rsidRPr="005E673B">
        <w:rPr>
          <w:lang w:val="en-GB"/>
        </w:rPr>
        <w:t>er</w:t>
      </w:r>
      <w:r w:rsidR="00EF72F6" w:rsidRPr="005E673B">
        <w:rPr>
          <w:lang w:val="en-GB"/>
        </w:rPr>
        <w:t xml:space="preserve"> 2015</w:t>
      </w:r>
      <w:r w:rsidR="00A147EE" w:rsidRPr="005E673B">
        <w:rPr>
          <w:lang w:val="en-GB"/>
        </w:rPr>
        <w:t xml:space="preserve"> </w:t>
      </w:r>
      <w:r w:rsidR="00D5299C" w:rsidRPr="005E673B">
        <w:rPr>
          <w:lang w:val="en-GB"/>
        </w:rPr>
        <w:t>not against named individuals but</w:t>
      </w:r>
      <w:r w:rsidR="0048034B" w:rsidRPr="005E673B">
        <w:rPr>
          <w:lang w:val="en-GB"/>
        </w:rPr>
        <w:t xml:space="preserve"> against “officials exceeding their statutory rights and </w:t>
      </w:r>
      <w:r w:rsidR="0028234A" w:rsidRPr="005E673B">
        <w:rPr>
          <w:lang w:val="en-GB"/>
        </w:rPr>
        <w:t xml:space="preserve">responsibilities with </w:t>
      </w:r>
      <w:r w:rsidR="0048034B" w:rsidRPr="005E673B">
        <w:rPr>
          <w:lang w:val="en-GB"/>
        </w:rPr>
        <w:t>serious consequences”</w:t>
      </w:r>
      <w:r w:rsidR="00A147EE" w:rsidRPr="005E673B">
        <w:rPr>
          <w:lang w:val="en-GB"/>
        </w:rPr>
        <w:t xml:space="preserve"> (</w:t>
      </w:r>
      <w:r w:rsidR="0048034B" w:rsidRPr="005E673B">
        <w:rPr>
          <w:lang w:val="en-GB"/>
        </w:rPr>
        <w:t>see paragraph 12 above).</w:t>
      </w:r>
    </w:p>
    <w:p w:rsidR="003C4963" w:rsidRPr="005E673B" w:rsidRDefault="003C4963" w:rsidP="00325B26">
      <w:pPr>
        <w:tabs>
          <w:tab w:val="left" w:pos="426"/>
        </w:tabs>
        <w:jc w:val="both"/>
        <w:rPr>
          <w:rFonts w:ascii="Arial" w:hAnsi="Arial" w:cs="Arial"/>
          <w:sz w:val="20"/>
          <w:szCs w:val="20"/>
        </w:rPr>
      </w:pPr>
    </w:p>
    <w:p w:rsidR="003C4963" w:rsidRPr="005E673B" w:rsidRDefault="0048034B" w:rsidP="00325B26">
      <w:pPr>
        <w:pStyle w:val="af1"/>
        <w:numPr>
          <w:ilvl w:val="0"/>
          <w:numId w:val="25"/>
        </w:numPr>
        <w:tabs>
          <w:tab w:val="left" w:pos="426"/>
        </w:tabs>
        <w:ind w:left="0" w:firstLine="0"/>
        <w:rPr>
          <w:lang w:val="en-GB"/>
        </w:rPr>
      </w:pPr>
      <w:r w:rsidRPr="005E673B">
        <w:rPr>
          <w:lang w:val="en-GB"/>
        </w:rPr>
        <w:t>By a</w:t>
      </w:r>
      <w:r w:rsidR="0028234A" w:rsidRPr="005E673B">
        <w:rPr>
          <w:lang w:val="en-GB"/>
        </w:rPr>
        <w:t xml:space="preserve"> decision</w:t>
      </w:r>
      <w:r w:rsidR="003C4963" w:rsidRPr="005E673B">
        <w:rPr>
          <w:lang w:val="en-GB"/>
        </w:rPr>
        <w:t xml:space="preserve"> </w:t>
      </w:r>
      <w:r w:rsidRPr="005E673B">
        <w:rPr>
          <w:lang w:val="en-GB"/>
        </w:rPr>
        <w:t>of</w:t>
      </w:r>
      <w:r w:rsidR="003C4963" w:rsidRPr="005E673B">
        <w:rPr>
          <w:lang w:val="en-GB"/>
        </w:rPr>
        <w:t xml:space="preserve"> 28 </w:t>
      </w:r>
      <w:r w:rsidRPr="005E673B">
        <w:rPr>
          <w:lang w:val="en-GB"/>
        </w:rPr>
        <w:t>July</w:t>
      </w:r>
      <w:r w:rsidR="003C4963" w:rsidRPr="005E673B">
        <w:rPr>
          <w:lang w:val="en-GB"/>
        </w:rPr>
        <w:t xml:space="preserve"> 2017 </w:t>
      </w:r>
      <w:r w:rsidRPr="005E673B">
        <w:rPr>
          <w:lang w:val="en-GB"/>
        </w:rPr>
        <w:t xml:space="preserve">based on section </w:t>
      </w:r>
      <w:r w:rsidR="003C4963" w:rsidRPr="005E673B">
        <w:rPr>
          <w:lang w:val="en-GB"/>
        </w:rPr>
        <w:t xml:space="preserve">33 </w:t>
      </w:r>
      <w:r w:rsidRPr="005E673B">
        <w:rPr>
          <w:lang w:val="en-GB"/>
        </w:rPr>
        <w:t xml:space="preserve">of the Local Public </w:t>
      </w:r>
      <w:r w:rsidR="009A7444" w:rsidRPr="005E673B">
        <w:rPr>
          <w:lang w:val="en-GB"/>
        </w:rPr>
        <w:t xml:space="preserve">Administration </w:t>
      </w:r>
      <w:r w:rsidRPr="005E673B">
        <w:rPr>
          <w:lang w:val="en-GB"/>
        </w:rPr>
        <w:t>Act</w:t>
      </w:r>
      <w:r w:rsidR="009A7444" w:rsidRPr="005E673B">
        <w:rPr>
          <w:lang w:val="en-GB"/>
        </w:rPr>
        <w:t xml:space="preserve"> (</w:t>
      </w:r>
      <w:r w:rsidRPr="005E673B">
        <w:rPr>
          <w:lang w:val="en-GB"/>
        </w:rPr>
        <w:t>“LPA Act”</w:t>
      </w:r>
      <w:r w:rsidR="009A7444" w:rsidRPr="005E673B">
        <w:rPr>
          <w:lang w:val="en-GB"/>
        </w:rPr>
        <w:t>)</w:t>
      </w:r>
      <w:r w:rsidR="003C4963" w:rsidRPr="005E673B">
        <w:rPr>
          <w:lang w:val="en-GB"/>
        </w:rPr>
        <w:t xml:space="preserve">, </w:t>
      </w:r>
      <w:r w:rsidRPr="005E673B">
        <w:rPr>
          <w:lang w:val="en-GB"/>
        </w:rPr>
        <w:t xml:space="preserve">the court suspended </w:t>
      </w:r>
      <w:r w:rsidR="003C4963" w:rsidRPr="005E673B">
        <w:rPr>
          <w:lang w:val="en-GB"/>
        </w:rPr>
        <w:t xml:space="preserve">Dorin </w:t>
      </w:r>
      <w:r w:rsidR="00A974BB" w:rsidRPr="005E673B">
        <w:rPr>
          <w:lang w:val="en-GB"/>
        </w:rPr>
        <w:t xml:space="preserve">Chirtoaca </w:t>
      </w:r>
      <w:r w:rsidRPr="005E673B">
        <w:rPr>
          <w:lang w:val="en-GB"/>
        </w:rPr>
        <w:t xml:space="preserve">from his </w:t>
      </w:r>
      <w:r w:rsidR="0028234A" w:rsidRPr="005E673B">
        <w:rPr>
          <w:lang w:val="en-GB"/>
        </w:rPr>
        <w:t>duties</w:t>
      </w:r>
      <w:r w:rsidRPr="005E673B">
        <w:rPr>
          <w:lang w:val="en-GB"/>
        </w:rPr>
        <w:t xml:space="preserve"> as mayor</w:t>
      </w:r>
      <w:r w:rsidR="003C4963" w:rsidRPr="005E673B">
        <w:rPr>
          <w:lang w:val="en-GB"/>
        </w:rPr>
        <w:t xml:space="preserve">. </w:t>
      </w:r>
    </w:p>
    <w:p w:rsidR="003C4963" w:rsidRPr="005E673B" w:rsidRDefault="003C4963" w:rsidP="00325B26">
      <w:pPr>
        <w:tabs>
          <w:tab w:val="left" w:pos="426"/>
        </w:tabs>
        <w:jc w:val="both"/>
        <w:rPr>
          <w:rFonts w:ascii="Arial" w:hAnsi="Arial" w:cs="Arial"/>
          <w:sz w:val="20"/>
          <w:szCs w:val="20"/>
        </w:rPr>
      </w:pPr>
    </w:p>
    <w:p w:rsidR="003C4963" w:rsidRPr="005E673B" w:rsidRDefault="00211B9E" w:rsidP="00325B26">
      <w:pPr>
        <w:pStyle w:val="af1"/>
        <w:numPr>
          <w:ilvl w:val="0"/>
          <w:numId w:val="25"/>
        </w:numPr>
        <w:tabs>
          <w:tab w:val="left" w:pos="426"/>
        </w:tabs>
        <w:ind w:left="0" w:firstLine="0"/>
        <w:rPr>
          <w:lang w:val="en-GB"/>
        </w:rPr>
      </w:pPr>
      <w:r w:rsidRPr="005E673B">
        <w:rPr>
          <w:lang w:val="en-GB"/>
        </w:rPr>
        <w:t xml:space="preserve">Since </w:t>
      </w:r>
      <w:r w:rsidR="00A974BB" w:rsidRPr="005E673B">
        <w:rPr>
          <w:lang w:val="en-GB"/>
        </w:rPr>
        <w:t xml:space="preserve">2 </w:t>
      </w:r>
      <w:r w:rsidRPr="005E673B">
        <w:rPr>
          <w:lang w:val="en-GB"/>
        </w:rPr>
        <w:t>August</w:t>
      </w:r>
      <w:r w:rsidR="00A974BB" w:rsidRPr="005E673B">
        <w:rPr>
          <w:lang w:val="en-GB"/>
        </w:rPr>
        <w:t xml:space="preserve"> 2017 Nistor Grozavu</w:t>
      </w:r>
      <w:r w:rsidR="003C4963" w:rsidRPr="005E673B">
        <w:rPr>
          <w:lang w:val="en-GB"/>
        </w:rPr>
        <w:t xml:space="preserve"> </w:t>
      </w:r>
      <w:r w:rsidRPr="005E673B">
        <w:rPr>
          <w:lang w:val="en-GB"/>
        </w:rPr>
        <w:t xml:space="preserve">has been </w:t>
      </w:r>
      <w:r w:rsidR="008C0A9F" w:rsidRPr="005E673B">
        <w:rPr>
          <w:lang w:val="en-GB"/>
        </w:rPr>
        <w:t>serving as acting Mayor of</w:t>
      </w:r>
      <w:r w:rsidR="003C4963" w:rsidRPr="005E673B">
        <w:rPr>
          <w:lang w:val="en-GB"/>
        </w:rPr>
        <w:t xml:space="preserve"> </w:t>
      </w:r>
      <w:r w:rsidR="003F4FBF" w:rsidRPr="005E673B">
        <w:rPr>
          <w:lang w:val="en-GB"/>
        </w:rPr>
        <w:t>Chișinău</w:t>
      </w:r>
      <w:r w:rsidR="003C4963" w:rsidRPr="005E673B">
        <w:rPr>
          <w:i/>
          <w:lang w:val="en-GB"/>
        </w:rPr>
        <w:t>.</w:t>
      </w:r>
      <w:r w:rsidR="0068116D" w:rsidRPr="005E673B">
        <w:rPr>
          <w:i/>
          <w:lang w:val="en-GB"/>
        </w:rPr>
        <w:t xml:space="preserve"> </w:t>
      </w:r>
    </w:p>
    <w:p w:rsidR="00154F1C" w:rsidRPr="005E673B" w:rsidRDefault="00154F1C" w:rsidP="00325B26">
      <w:pPr>
        <w:pStyle w:val="af1"/>
        <w:tabs>
          <w:tab w:val="left" w:pos="426"/>
        </w:tabs>
        <w:ind w:left="0"/>
        <w:rPr>
          <w:lang w:val="en-GB"/>
        </w:rPr>
      </w:pPr>
    </w:p>
    <w:p w:rsidR="00154F1C" w:rsidRPr="005E673B" w:rsidRDefault="00F62815" w:rsidP="00325B26">
      <w:pPr>
        <w:pStyle w:val="af1"/>
        <w:numPr>
          <w:ilvl w:val="0"/>
          <w:numId w:val="25"/>
        </w:numPr>
        <w:tabs>
          <w:tab w:val="left" w:pos="426"/>
        </w:tabs>
        <w:ind w:left="0" w:firstLine="0"/>
        <w:rPr>
          <w:lang w:val="en-GB"/>
        </w:rPr>
      </w:pPr>
      <w:r w:rsidRPr="005E673B">
        <w:rPr>
          <w:lang w:val="en-GB"/>
        </w:rPr>
        <w:t>On</w:t>
      </w:r>
      <w:r w:rsidR="00154F1C" w:rsidRPr="005E673B">
        <w:rPr>
          <w:lang w:val="en-GB"/>
        </w:rPr>
        <w:t xml:space="preserve"> 6 </w:t>
      </w:r>
      <w:r w:rsidRPr="005E673B">
        <w:rPr>
          <w:lang w:val="en-GB"/>
        </w:rPr>
        <w:t>S</w:t>
      </w:r>
      <w:r w:rsidR="00154F1C" w:rsidRPr="005E673B">
        <w:rPr>
          <w:lang w:val="en-GB"/>
        </w:rPr>
        <w:t>eptemb</w:t>
      </w:r>
      <w:r w:rsidRPr="005E673B">
        <w:rPr>
          <w:lang w:val="en-GB"/>
        </w:rPr>
        <w:t>er</w:t>
      </w:r>
      <w:r w:rsidR="00154F1C" w:rsidRPr="005E673B">
        <w:rPr>
          <w:lang w:val="en-GB"/>
        </w:rPr>
        <w:t xml:space="preserve"> 2017 Dorin </w:t>
      </w:r>
      <w:r w:rsidR="00A974BB" w:rsidRPr="005E673B">
        <w:rPr>
          <w:lang w:val="en-GB"/>
        </w:rPr>
        <w:t>Chirtoaca</w:t>
      </w:r>
      <w:r w:rsidR="00154F1C" w:rsidRPr="005E673B">
        <w:rPr>
          <w:lang w:val="en-GB"/>
        </w:rPr>
        <w:t xml:space="preserve"> </w:t>
      </w:r>
      <w:r w:rsidR="00E01179" w:rsidRPr="005E673B">
        <w:rPr>
          <w:lang w:val="en-GB"/>
        </w:rPr>
        <w:t xml:space="preserve">was summoned by the Anti-corruption </w:t>
      </w:r>
      <w:r w:rsidR="00154F1C" w:rsidRPr="005E673B">
        <w:rPr>
          <w:lang w:val="en-GB"/>
        </w:rPr>
        <w:t xml:space="preserve">Centre </w:t>
      </w:r>
      <w:r w:rsidR="00E01179" w:rsidRPr="005E673B">
        <w:rPr>
          <w:lang w:val="en-GB"/>
        </w:rPr>
        <w:t xml:space="preserve">to be </w:t>
      </w:r>
      <w:r w:rsidR="0028234A" w:rsidRPr="005E673B">
        <w:rPr>
          <w:lang w:val="en-GB"/>
        </w:rPr>
        <w:t>inform</w:t>
      </w:r>
      <w:r w:rsidR="00E01179" w:rsidRPr="005E673B">
        <w:rPr>
          <w:lang w:val="en-GB"/>
        </w:rPr>
        <w:t>ed of a</w:t>
      </w:r>
      <w:r w:rsidR="00412B1B" w:rsidRPr="005E673B">
        <w:rPr>
          <w:lang w:val="en-GB"/>
        </w:rPr>
        <w:t xml:space="preserve">nother investigation </w:t>
      </w:r>
      <w:r w:rsidR="0028234A" w:rsidRPr="005E673B">
        <w:rPr>
          <w:lang w:val="en-GB"/>
        </w:rPr>
        <w:t>to be opened against</w:t>
      </w:r>
      <w:r w:rsidR="00412B1B" w:rsidRPr="005E673B">
        <w:rPr>
          <w:lang w:val="en-GB"/>
        </w:rPr>
        <w:t xml:space="preserve"> him for abuse of authority</w:t>
      </w:r>
      <w:r w:rsidR="00E01179" w:rsidRPr="005E673B">
        <w:rPr>
          <w:lang w:val="en-GB"/>
        </w:rPr>
        <w:t>.</w:t>
      </w:r>
      <w:r w:rsidR="00154F1C" w:rsidRPr="005E673B">
        <w:rPr>
          <w:vertAlign w:val="superscript"/>
          <w:lang w:val="en-GB"/>
        </w:rPr>
        <w:footnoteReference w:id="8"/>
      </w:r>
      <w:r w:rsidR="0068116D" w:rsidRPr="005E673B">
        <w:rPr>
          <w:lang w:val="en-GB"/>
        </w:rPr>
        <w:t xml:space="preserve"> </w:t>
      </w:r>
    </w:p>
    <w:p w:rsidR="0081460D" w:rsidRPr="005E673B" w:rsidRDefault="0081460D" w:rsidP="00325B26">
      <w:pPr>
        <w:tabs>
          <w:tab w:val="left" w:pos="426"/>
        </w:tabs>
        <w:jc w:val="both"/>
        <w:rPr>
          <w:rFonts w:ascii="Arial" w:hAnsi="Arial" w:cs="Arial"/>
          <w:sz w:val="20"/>
          <w:szCs w:val="20"/>
        </w:rPr>
      </w:pPr>
    </w:p>
    <w:p w:rsidR="00154F1C" w:rsidRPr="005E673B" w:rsidRDefault="0024234C" w:rsidP="00325B26">
      <w:pPr>
        <w:pStyle w:val="af1"/>
        <w:numPr>
          <w:ilvl w:val="0"/>
          <w:numId w:val="25"/>
        </w:numPr>
        <w:tabs>
          <w:tab w:val="left" w:pos="426"/>
        </w:tabs>
        <w:ind w:left="0" w:firstLine="0"/>
        <w:rPr>
          <w:lang w:val="en-GB"/>
        </w:rPr>
      </w:pPr>
      <w:r w:rsidRPr="005E673B">
        <w:rPr>
          <w:lang w:val="en-GB"/>
        </w:rPr>
        <w:t>On</w:t>
      </w:r>
      <w:r w:rsidR="00154F1C" w:rsidRPr="005E673B">
        <w:rPr>
          <w:lang w:val="en-GB"/>
        </w:rPr>
        <w:t xml:space="preserve"> 12 </w:t>
      </w:r>
      <w:r w:rsidRPr="005E673B">
        <w:rPr>
          <w:lang w:val="en-GB"/>
        </w:rPr>
        <w:t>S</w:t>
      </w:r>
      <w:r w:rsidR="00154F1C" w:rsidRPr="005E673B">
        <w:rPr>
          <w:lang w:val="en-GB"/>
        </w:rPr>
        <w:t>eptemb</w:t>
      </w:r>
      <w:r w:rsidRPr="005E673B">
        <w:rPr>
          <w:lang w:val="en-GB"/>
        </w:rPr>
        <w:t>er</w:t>
      </w:r>
      <w:r w:rsidR="00154F1C" w:rsidRPr="005E673B">
        <w:rPr>
          <w:lang w:val="en-GB"/>
        </w:rPr>
        <w:t xml:space="preserve"> 2017 </w:t>
      </w:r>
      <w:r w:rsidR="003F4FBF" w:rsidRPr="005E673B">
        <w:rPr>
          <w:lang w:val="en-GB"/>
        </w:rPr>
        <w:t>Chișinău</w:t>
      </w:r>
      <w:r w:rsidRPr="005E673B">
        <w:rPr>
          <w:lang w:val="en-GB"/>
        </w:rPr>
        <w:t xml:space="preserve"> Municipal Council</w:t>
      </w:r>
      <w:r w:rsidR="009E4D23" w:rsidRPr="005E673B">
        <w:rPr>
          <w:lang w:val="en-GB"/>
        </w:rPr>
        <w:t xml:space="preserve"> approved</w:t>
      </w:r>
      <w:r w:rsidR="0028234A" w:rsidRPr="005E673B">
        <w:rPr>
          <w:lang w:val="en-GB"/>
        </w:rPr>
        <w:t>,</w:t>
      </w:r>
      <w:r w:rsidRPr="005E673B">
        <w:rPr>
          <w:lang w:val="en-GB"/>
        </w:rPr>
        <w:t xml:space="preserve"> </w:t>
      </w:r>
      <w:r w:rsidR="00BF19EF" w:rsidRPr="005E673B">
        <w:rPr>
          <w:lang w:val="en-GB"/>
        </w:rPr>
        <w:t xml:space="preserve">by 26 votes to 15, </w:t>
      </w:r>
      <w:r w:rsidRPr="005E673B">
        <w:rPr>
          <w:lang w:val="en-GB"/>
        </w:rPr>
        <w:t xml:space="preserve">a local referendum on </w:t>
      </w:r>
      <w:r w:rsidR="001C2977" w:rsidRPr="005E673B">
        <w:rPr>
          <w:lang w:val="en-GB"/>
        </w:rPr>
        <w:t>recall</w:t>
      </w:r>
      <w:r w:rsidR="00BF19EF" w:rsidRPr="005E673B">
        <w:rPr>
          <w:lang w:val="en-GB"/>
        </w:rPr>
        <w:t>ing the mayor and p</w:t>
      </w:r>
      <w:r w:rsidR="0028234A" w:rsidRPr="005E673B">
        <w:rPr>
          <w:lang w:val="en-GB"/>
        </w:rPr>
        <w:t>roposed</w:t>
      </w:r>
      <w:r w:rsidR="00BF19EF" w:rsidRPr="005E673B">
        <w:rPr>
          <w:lang w:val="en-GB"/>
        </w:rPr>
        <w:t xml:space="preserve"> </w:t>
      </w:r>
      <w:r w:rsidR="008C42C2" w:rsidRPr="005E673B">
        <w:rPr>
          <w:lang w:val="en-GB"/>
        </w:rPr>
        <w:t>19</w:t>
      </w:r>
      <w:r w:rsidR="00031367" w:rsidRPr="005E673B">
        <w:rPr>
          <w:lang w:val="en-GB"/>
        </w:rPr>
        <w:t> </w:t>
      </w:r>
      <w:r w:rsidR="00BF19EF" w:rsidRPr="005E673B">
        <w:rPr>
          <w:lang w:val="en-GB"/>
        </w:rPr>
        <w:t>N</w:t>
      </w:r>
      <w:r w:rsidR="008C42C2" w:rsidRPr="005E673B">
        <w:rPr>
          <w:lang w:val="en-GB"/>
        </w:rPr>
        <w:t>ovemb</w:t>
      </w:r>
      <w:r w:rsidR="00BF19EF" w:rsidRPr="005E673B">
        <w:rPr>
          <w:lang w:val="en-GB"/>
        </w:rPr>
        <w:t>er</w:t>
      </w:r>
      <w:r w:rsidR="00031367" w:rsidRPr="005E673B">
        <w:rPr>
          <w:lang w:val="en-GB"/>
        </w:rPr>
        <w:t> </w:t>
      </w:r>
      <w:r w:rsidR="008C42C2" w:rsidRPr="005E673B">
        <w:rPr>
          <w:lang w:val="en-GB"/>
        </w:rPr>
        <w:t>2017</w:t>
      </w:r>
      <w:r w:rsidR="00031367" w:rsidRPr="005E673B">
        <w:rPr>
          <w:lang w:val="en-GB"/>
        </w:rPr>
        <w:t xml:space="preserve"> </w:t>
      </w:r>
      <w:r w:rsidR="00BF19EF" w:rsidRPr="005E673B">
        <w:rPr>
          <w:lang w:val="en-GB"/>
        </w:rPr>
        <w:t xml:space="preserve">as the date on which it </w:t>
      </w:r>
      <w:r w:rsidR="0028234A" w:rsidRPr="005E673B">
        <w:rPr>
          <w:lang w:val="en-GB"/>
        </w:rPr>
        <w:t>should</w:t>
      </w:r>
      <w:r w:rsidR="00BF19EF" w:rsidRPr="005E673B">
        <w:rPr>
          <w:lang w:val="en-GB"/>
        </w:rPr>
        <w:t xml:space="preserve"> be held</w:t>
      </w:r>
      <w:r w:rsidR="00154F1C" w:rsidRPr="005E673B">
        <w:rPr>
          <w:lang w:val="en-GB"/>
        </w:rPr>
        <w:t xml:space="preserve">. </w:t>
      </w:r>
      <w:r w:rsidR="00BF19EF" w:rsidRPr="005E673B">
        <w:rPr>
          <w:lang w:val="en-GB"/>
        </w:rPr>
        <w:t>The Central Electoral</w:t>
      </w:r>
      <w:r w:rsidR="003C4963" w:rsidRPr="005E673B">
        <w:rPr>
          <w:lang w:val="en-GB"/>
        </w:rPr>
        <w:t xml:space="preserve"> Commission </w:t>
      </w:r>
      <w:r w:rsidR="00BF19EF" w:rsidRPr="005E673B">
        <w:rPr>
          <w:lang w:val="en-GB"/>
        </w:rPr>
        <w:t xml:space="preserve">has </w:t>
      </w:r>
      <w:r w:rsidR="008034DE" w:rsidRPr="005E673B">
        <w:rPr>
          <w:lang w:val="en-GB"/>
        </w:rPr>
        <w:t>ratified this proposal</w:t>
      </w:r>
      <w:r w:rsidR="00154F1C" w:rsidRPr="005E673B">
        <w:rPr>
          <w:lang w:val="en-GB"/>
        </w:rPr>
        <w:t>.</w:t>
      </w:r>
      <w:r w:rsidR="0068116D" w:rsidRPr="005E673B">
        <w:rPr>
          <w:lang w:val="en-GB"/>
        </w:rPr>
        <w:t xml:space="preserve"> </w:t>
      </w:r>
    </w:p>
    <w:p w:rsidR="00154F1C" w:rsidRPr="005E673B" w:rsidRDefault="00154F1C" w:rsidP="0068116D">
      <w:pPr>
        <w:pStyle w:val="af1"/>
        <w:tabs>
          <w:tab w:val="left" w:pos="284"/>
          <w:tab w:val="left" w:pos="426"/>
        </w:tabs>
        <w:ind w:left="0"/>
        <w:rPr>
          <w:lang w:val="en-GB"/>
        </w:rPr>
      </w:pPr>
    </w:p>
    <w:p w:rsidR="00154F1C" w:rsidRPr="005E673B" w:rsidRDefault="00154F1C" w:rsidP="0068116D">
      <w:pPr>
        <w:pStyle w:val="2"/>
        <w:jc w:val="both"/>
        <w:rPr>
          <w:szCs w:val="20"/>
        </w:rPr>
      </w:pPr>
      <w:bookmarkStart w:id="21" w:name="_Toc493585982"/>
      <w:bookmarkStart w:id="22" w:name="_Toc493586293"/>
      <w:bookmarkStart w:id="23" w:name="_Toc493586424"/>
      <w:bookmarkStart w:id="24" w:name="_Toc493586806"/>
      <w:bookmarkStart w:id="25" w:name="_Toc494808591"/>
      <w:r w:rsidRPr="005E673B">
        <w:rPr>
          <w:szCs w:val="20"/>
        </w:rPr>
        <w:lastRenderedPageBreak/>
        <w:t>2.1</w:t>
      </w:r>
      <w:r w:rsidRPr="005E673B">
        <w:rPr>
          <w:szCs w:val="20"/>
        </w:rPr>
        <w:tab/>
      </w:r>
      <w:r w:rsidR="008B37B7" w:rsidRPr="005E673B">
        <w:rPr>
          <w:szCs w:val="20"/>
        </w:rPr>
        <w:t>S</w:t>
      </w:r>
      <w:r w:rsidRPr="005E673B">
        <w:rPr>
          <w:szCs w:val="20"/>
        </w:rPr>
        <w:t>uspension</w:t>
      </w:r>
      <w:r w:rsidR="008B37B7" w:rsidRPr="005E673B">
        <w:rPr>
          <w:szCs w:val="20"/>
        </w:rPr>
        <w:t xml:space="preserve"> from office</w:t>
      </w:r>
      <w:r w:rsidRPr="005E673B">
        <w:rPr>
          <w:szCs w:val="20"/>
        </w:rPr>
        <w:t xml:space="preserve"> </w:t>
      </w:r>
      <w:r w:rsidR="008B37B7" w:rsidRPr="005E673B">
        <w:rPr>
          <w:szCs w:val="20"/>
        </w:rPr>
        <w:t xml:space="preserve">of the Mayor of </w:t>
      </w:r>
      <w:r w:rsidR="003F4FBF" w:rsidRPr="005E673B">
        <w:rPr>
          <w:szCs w:val="20"/>
        </w:rPr>
        <w:t>Chișinău</w:t>
      </w:r>
      <w:bookmarkEnd w:id="21"/>
      <w:bookmarkEnd w:id="22"/>
      <w:bookmarkEnd w:id="23"/>
      <w:bookmarkEnd w:id="24"/>
      <w:bookmarkEnd w:id="25"/>
    </w:p>
    <w:p w:rsidR="00154F1C" w:rsidRPr="005E673B" w:rsidRDefault="00154F1C" w:rsidP="0068116D">
      <w:pPr>
        <w:jc w:val="both"/>
        <w:rPr>
          <w:rFonts w:ascii="Arial" w:hAnsi="Arial" w:cs="Arial"/>
          <w:sz w:val="20"/>
          <w:szCs w:val="20"/>
        </w:rPr>
      </w:pPr>
    </w:p>
    <w:p w:rsidR="00031367" w:rsidRPr="005E673B" w:rsidRDefault="00906B2E" w:rsidP="00325B26">
      <w:pPr>
        <w:pStyle w:val="af1"/>
        <w:numPr>
          <w:ilvl w:val="0"/>
          <w:numId w:val="25"/>
        </w:numPr>
        <w:tabs>
          <w:tab w:val="left" w:pos="426"/>
        </w:tabs>
        <w:ind w:left="0" w:firstLine="0"/>
        <w:rPr>
          <w:lang w:val="en-GB"/>
        </w:rPr>
      </w:pPr>
      <w:r w:rsidRPr="005E673B">
        <w:rPr>
          <w:lang w:val="en-GB"/>
        </w:rPr>
        <w:t>On</w:t>
      </w:r>
      <w:r w:rsidR="00154F1C" w:rsidRPr="005E673B">
        <w:rPr>
          <w:lang w:val="en-GB"/>
        </w:rPr>
        <w:t xml:space="preserve"> 21 </w:t>
      </w:r>
      <w:r w:rsidRPr="005E673B">
        <w:rPr>
          <w:lang w:val="en-GB"/>
        </w:rPr>
        <w:t>July</w:t>
      </w:r>
      <w:r w:rsidR="00154F1C" w:rsidRPr="005E673B">
        <w:rPr>
          <w:lang w:val="en-GB"/>
        </w:rPr>
        <w:t xml:space="preserve"> 2017, </w:t>
      </w:r>
      <w:r w:rsidRPr="005E673B">
        <w:rPr>
          <w:lang w:val="en-GB"/>
        </w:rPr>
        <w:t xml:space="preserve">on the basis of section </w:t>
      </w:r>
      <w:r w:rsidR="00154F1C" w:rsidRPr="005E673B">
        <w:rPr>
          <w:lang w:val="en-GB"/>
        </w:rPr>
        <w:t xml:space="preserve">33 </w:t>
      </w:r>
      <w:r w:rsidRPr="005E673B">
        <w:rPr>
          <w:lang w:val="en-GB"/>
        </w:rPr>
        <w:t xml:space="preserve">of the LPA Act relating to a mayor’s </w:t>
      </w:r>
      <w:r w:rsidR="007B62F8" w:rsidRPr="005E673B">
        <w:rPr>
          <w:lang w:val="en-GB"/>
        </w:rPr>
        <w:t xml:space="preserve">suspension </w:t>
      </w:r>
      <w:r w:rsidRPr="005E673B">
        <w:rPr>
          <w:lang w:val="en-GB"/>
        </w:rPr>
        <w:t>from office</w:t>
      </w:r>
      <w:r w:rsidR="00154F1C" w:rsidRPr="005E673B">
        <w:rPr>
          <w:lang w:val="en-GB"/>
        </w:rPr>
        <w:t xml:space="preserve">, </w:t>
      </w:r>
      <w:r w:rsidRPr="005E673B">
        <w:rPr>
          <w:lang w:val="en-GB"/>
        </w:rPr>
        <w:t xml:space="preserve">the Anti-corruption Centre’s head prosecutor </w:t>
      </w:r>
      <w:r w:rsidR="0028234A" w:rsidRPr="005E673B">
        <w:rPr>
          <w:lang w:val="en-GB"/>
        </w:rPr>
        <w:t xml:space="preserve">applied to Chișinău Municipal Council </w:t>
      </w:r>
      <w:r w:rsidR="00614473" w:rsidRPr="005E673B">
        <w:rPr>
          <w:lang w:val="en-GB"/>
        </w:rPr>
        <w:t>(</w:t>
      </w:r>
      <w:r w:rsidR="0028234A" w:rsidRPr="005E673B">
        <w:rPr>
          <w:lang w:val="en-GB"/>
        </w:rPr>
        <w:t xml:space="preserve">Application </w:t>
      </w:r>
      <w:r w:rsidR="00614473" w:rsidRPr="005E673B">
        <w:rPr>
          <w:lang w:val="en-GB"/>
        </w:rPr>
        <w:t xml:space="preserve">No. 7576) asking whether </w:t>
      </w:r>
      <w:r w:rsidR="00094E29" w:rsidRPr="005E673B">
        <w:rPr>
          <w:lang w:val="en-GB"/>
        </w:rPr>
        <w:t xml:space="preserve">it </w:t>
      </w:r>
      <w:r w:rsidR="00703823" w:rsidRPr="005E673B">
        <w:rPr>
          <w:lang w:val="en-GB"/>
        </w:rPr>
        <w:t>wished to</w:t>
      </w:r>
      <w:r w:rsidR="00094E29" w:rsidRPr="005E673B">
        <w:rPr>
          <w:lang w:val="en-GB"/>
        </w:rPr>
        <w:t xml:space="preserve"> </w:t>
      </w:r>
      <w:r w:rsidR="00061795" w:rsidRPr="005E673B">
        <w:rPr>
          <w:lang w:val="en-GB"/>
        </w:rPr>
        <w:t>go to court</w:t>
      </w:r>
      <w:r w:rsidR="00206FFF" w:rsidRPr="005E673B">
        <w:rPr>
          <w:lang w:val="en-GB"/>
        </w:rPr>
        <w:t xml:space="preserve"> </w:t>
      </w:r>
      <w:r w:rsidR="0042141F" w:rsidRPr="005E673B">
        <w:rPr>
          <w:lang w:val="en-GB"/>
        </w:rPr>
        <w:t xml:space="preserve">so as </w:t>
      </w:r>
      <w:r w:rsidR="00206FFF" w:rsidRPr="005E673B">
        <w:rPr>
          <w:lang w:val="en-GB"/>
        </w:rPr>
        <w:t xml:space="preserve">to </w:t>
      </w:r>
      <w:r w:rsidR="00956C1E" w:rsidRPr="005E673B">
        <w:rPr>
          <w:lang w:val="en-GB"/>
        </w:rPr>
        <w:t xml:space="preserve">begin proceedings to </w:t>
      </w:r>
      <w:r w:rsidR="00206FFF" w:rsidRPr="005E673B">
        <w:rPr>
          <w:lang w:val="en-GB"/>
        </w:rPr>
        <w:t xml:space="preserve">suspend the Mayor of </w:t>
      </w:r>
      <w:r w:rsidR="003F4FBF" w:rsidRPr="005E673B">
        <w:rPr>
          <w:lang w:val="en-GB"/>
        </w:rPr>
        <w:t>Chișinău</w:t>
      </w:r>
      <w:r w:rsidR="00154F1C" w:rsidRPr="005E673B">
        <w:rPr>
          <w:lang w:val="en-GB"/>
        </w:rPr>
        <w:t xml:space="preserve">. </w:t>
      </w:r>
    </w:p>
    <w:p w:rsidR="007B62F8" w:rsidRPr="005E673B" w:rsidRDefault="007B62F8" w:rsidP="00325B26">
      <w:pPr>
        <w:tabs>
          <w:tab w:val="left" w:pos="426"/>
        </w:tabs>
        <w:jc w:val="both"/>
        <w:rPr>
          <w:rFonts w:ascii="Arial" w:hAnsi="Arial" w:cs="Arial"/>
          <w:sz w:val="20"/>
          <w:szCs w:val="20"/>
        </w:rPr>
      </w:pPr>
    </w:p>
    <w:p w:rsidR="00154F1C" w:rsidRPr="005E673B" w:rsidRDefault="00206FFF" w:rsidP="00325B26">
      <w:pPr>
        <w:pStyle w:val="af1"/>
        <w:numPr>
          <w:ilvl w:val="0"/>
          <w:numId w:val="25"/>
        </w:numPr>
        <w:tabs>
          <w:tab w:val="left" w:pos="426"/>
        </w:tabs>
        <w:ind w:left="0" w:firstLine="0"/>
        <w:rPr>
          <w:color w:val="161616"/>
          <w:lang w:val="en-GB"/>
        </w:rPr>
      </w:pPr>
      <w:r w:rsidRPr="005E673B">
        <w:rPr>
          <w:color w:val="161616"/>
          <w:lang w:val="en-GB"/>
        </w:rPr>
        <w:t>The Municipal Council did not re</w:t>
      </w:r>
      <w:r w:rsidR="00587152" w:rsidRPr="005E673B">
        <w:rPr>
          <w:color w:val="161616"/>
          <w:lang w:val="en-GB"/>
        </w:rPr>
        <w:t>spon</w:t>
      </w:r>
      <w:r w:rsidRPr="005E673B">
        <w:rPr>
          <w:color w:val="161616"/>
          <w:lang w:val="en-GB"/>
        </w:rPr>
        <w:t xml:space="preserve">d to the prosecutor’s </w:t>
      </w:r>
      <w:r w:rsidR="00587152" w:rsidRPr="005E673B">
        <w:rPr>
          <w:color w:val="161616"/>
          <w:lang w:val="en-GB"/>
        </w:rPr>
        <w:t>application.</w:t>
      </w:r>
    </w:p>
    <w:p w:rsidR="00154F1C" w:rsidRPr="005E673B" w:rsidRDefault="00154F1C" w:rsidP="00325B26">
      <w:pPr>
        <w:pStyle w:val="af1"/>
        <w:tabs>
          <w:tab w:val="left" w:pos="426"/>
        </w:tabs>
        <w:ind w:left="0"/>
        <w:rPr>
          <w:color w:val="161616"/>
          <w:lang w:val="en-GB"/>
        </w:rPr>
      </w:pPr>
    </w:p>
    <w:p w:rsidR="00154F1C" w:rsidRPr="005E673B" w:rsidRDefault="00206FFF" w:rsidP="00325B26">
      <w:pPr>
        <w:pStyle w:val="af1"/>
        <w:numPr>
          <w:ilvl w:val="0"/>
          <w:numId w:val="25"/>
        </w:numPr>
        <w:tabs>
          <w:tab w:val="left" w:pos="426"/>
        </w:tabs>
        <w:ind w:left="0" w:firstLine="0"/>
        <w:rPr>
          <w:color w:val="161616"/>
          <w:lang w:val="en-GB"/>
        </w:rPr>
      </w:pPr>
      <w:r w:rsidRPr="005E673B">
        <w:rPr>
          <w:color w:val="161616"/>
          <w:lang w:val="en-GB"/>
        </w:rPr>
        <w:t>On</w:t>
      </w:r>
      <w:r w:rsidR="00154F1C" w:rsidRPr="005E673B">
        <w:rPr>
          <w:color w:val="161616"/>
          <w:lang w:val="en-GB"/>
        </w:rPr>
        <w:t xml:space="preserve"> 26 </w:t>
      </w:r>
      <w:r w:rsidRPr="005E673B">
        <w:rPr>
          <w:color w:val="161616"/>
          <w:lang w:val="en-GB"/>
        </w:rPr>
        <w:t>July</w:t>
      </w:r>
      <w:r w:rsidR="00154F1C" w:rsidRPr="005E673B">
        <w:rPr>
          <w:color w:val="161616"/>
          <w:lang w:val="en-GB"/>
        </w:rPr>
        <w:t xml:space="preserve"> 2017</w:t>
      </w:r>
      <w:r w:rsidRPr="005E673B">
        <w:rPr>
          <w:color w:val="161616"/>
          <w:lang w:val="en-GB"/>
        </w:rPr>
        <w:t xml:space="preserve"> the </w:t>
      </w:r>
      <w:r w:rsidRPr="005E673B">
        <w:rPr>
          <w:lang w:val="en-GB"/>
        </w:rPr>
        <w:t>Anti-corruption Centre’s head prosecutor</w:t>
      </w:r>
      <w:r w:rsidR="00154F1C" w:rsidRPr="005E673B">
        <w:rPr>
          <w:color w:val="161616"/>
          <w:lang w:val="en-GB"/>
        </w:rPr>
        <w:t xml:space="preserve"> </w:t>
      </w:r>
      <w:r w:rsidRPr="005E673B">
        <w:rPr>
          <w:color w:val="161616"/>
          <w:lang w:val="en-GB"/>
        </w:rPr>
        <w:t>lodged an application with the court</w:t>
      </w:r>
      <w:r w:rsidR="00154F1C" w:rsidRPr="005E673B">
        <w:rPr>
          <w:color w:val="161616"/>
          <w:lang w:val="en-GB"/>
        </w:rPr>
        <w:t xml:space="preserve"> </w:t>
      </w:r>
      <w:r w:rsidRPr="005E673B">
        <w:rPr>
          <w:color w:val="161616"/>
          <w:lang w:val="en-GB"/>
        </w:rPr>
        <w:t xml:space="preserve">requesting </w:t>
      </w:r>
      <w:r w:rsidR="00116F27" w:rsidRPr="005E673B">
        <w:rPr>
          <w:color w:val="161616"/>
          <w:lang w:val="en-GB"/>
        </w:rPr>
        <w:t>provisional</w:t>
      </w:r>
      <w:r w:rsidRPr="005E673B">
        <w:rPr>
          <w:color w:val="161616"/>
          <w:lang w:val="en-GB"/>
        </w:rPr>
        <w:t xml:space="preserve"> </w:t>
      </w:r>
      <w:r w:rsidR="00154F1C" w:rsidRPr="005E673B">
        <w:rPr>
          <w:color w:val="161616"/>
          <w:lang w:val="en-GB"/>
        </w:rPr>
        <w:t xml:space="preserve">suspension </w:t>
      </w:r>
      <w:r w:rsidRPr="005E673B">
        <w:rPr>
          <w:color w:val="161616"/>
          <w:lang w:val="en-GB"/>
        </w:rPr>
        <w:t>of the Mayor of</w:t>
      </w:r>
      <w:r w:rsidR="00154F1C" w:rsidRPr="005E673B">
        <w:rPr>
          <w:color w:val="161616"/>
          <w:lang w:val="en-GB"/>
        </w:rPr>
        <w:t xml:space="preserve"> </w:t>
      </w:r>
      <w:r w:rsidR="003F4FBF" w:rsidRPr="005E673B">
        <w:rPr>
          <w:color w:val="161616"/>
          <w:lang w:val="en-GB"/>
        </w:rPr>
        <w:t>Chișinău</w:t>
      </w:r>
      <w:r w:rsidR="00154F1C" w:rsidRPr="005E673B">
        <w:rPr>
          <w:color w:val="161616"/>
          <w:lang w:val="en-GB"/>
        </w:rPr>
        <w:t xml:space="preserve"> </w:t>
      </w:r>
      <w:r w:rsidRPr="005E673B">
        <w:rPr>
          <w:color w:val="161616"/>
          <w:lang w:val="en-GB"/>
        </w:rPr>
        <w:t>on the grounds that</w:t>
      </w:r>
      <w:r w:rsidR="00154F1C" w:rsidRPr="005E673B">
        <w:rPr>
          <w:color w:val="161616"/>
          <w:lang w:val="en-GB"/>
        </w:rPr>
        <w:t xml:space="preserve"> M</w:t>
      </w:r>
      <w:r w:rsidRPr="005E673B">
        <w:rPr>
          <w:color w:val="161616"/>
          <w:lang w:val="en-GB"/>
        </w:rPr>
        <w:t>r </w:t>
      </w:r>
      <w:r w:rsidR="00A974BB" w:rsidRPr="005E673B">
        <w:rPr>
          <w:lang w:val="en-GB"/>
        </w:rPr>
        <w:t>Chirtoaca</w:t>
      </w:r>
      <w:r w:rsidR="00154F1C" w:rsidRPr="005E673B">
        <w:rPr>
          <w:color w:val="161616"/>
          <w:lang w:val="en-GB"/>
        </w:rPr>
        <w:t xml:space="preserve"> </w:t>
      </w:r>
      <w:r w:rsidRPr="005E673B">
        <w:rPr>
          <w:color w:val="161616"/>
          <w:lang w:val="en-GB"/>
        </w:rPr>
        <w:t>could prevent</w:t>
      </w:r>
      <w:r w:rsidR="00D573EC" w:rsidRPr="005E673B">
        <w:rPr>
          <w:color w:val="161616"/>
          <w:lang w:val="en-GB"/>
        </w:rPr>
        <w:t xml:space="preserve"> establishment of </w:t>
      </w:r>
      <w:r w:rsidR="00465AE1" w:rsidRPr="005E673B">
        <w:rPr>
          <w:color w:val="161616"/>
          <w:lang w:val="en-GB"/>
        </w:rPr>
        <w:t xml:space="preserve">the truth and </w:t>
      </w:r>
      <w:r w:rsidR="00154F1C" w:rsidRPr="005E673B">
        <w:rPr>
          <w:color w:val="161616"/>
          <w:lang w:val="en-GB"/>
        </w:rPr>
        <w:t>influence</w:t>
      </w:r>
      <w:r w:rsidR="00B42229" w:rsidRPr="005E673B">
        <w:rPr>
          <w:color w:val="161616"/>
          <w:lang w:val="en-GB"/>
        </w:rPr>
        <w:t xml:space="preserve"> witnesses with whom he had ties or professional </w:t>
      </w:r>
      <w:r w:rsidR="00D573EC" w:rsidRPr="005E673B">
        <w:rPr>
          <w:color w:val="161616"/>
          <w:lang w:val="en-GB"/>
        </w:rPr>
        <w:t>contact</w:t>
      </w:r>
      <w:r w:rsidR="004C2B49" w:rsidRPr="005E673B">
        <w:rPr>
          <w:color w:val="161616"/>
          <w:lang w:val="en-GB"/>
        </w:rPr>
        <w:t>s</w:t>
      </w:r>
      <w:r w:rsidR="00154F1C" w:rsidRPr="005E673B">
        <w:rPr>
          <w:color w:val="161616"/>
          <w:lang w:val="en-GB"/>
        </w:rPr>
        <w:t xml:space="preserve">. </w:t>
      </w:r>
      <w:r w:rsidR="004114C8" w:rsidRPr="005E673B">
        <w:rPr>
          <w:color w:val="161616"/>
          <w:lang w:val="en-GB"/>
        </w:rPr>
        <w:t>The prosecutor based his application to the court on the provisions of Article</w:t>
      </w:r>
      <w:r w:rsidR="00154F1C" w:rsidRPr="005E673B">
        <w:rPr>
          <w:color w:val="161616"/>
          <w:lang w:val="en-GB"/>
        </w:rPr>
        <w:t xml:space="preserve"> 197 </w:t>
      </w:r>
      <w:r w:rsidR="004114C8" w:rsidRPr="005E673B">
        <w:rPr>
          <w:color w:val="161616"/>
          <w:lang w:val="en-GB"/>
        </w:rPr>
        <w:t xml:space="preserve">of the </w:t>
      </w:r>
      <w:r w:rsidR="007736C8" w:rsidRPr="005E673B">
        <w:rPr>
          <w:color w:val="161616"/>
          <w:lang w:val="en-GB"/>
        </w:rPr>
        <w:t>C</w:t>
      </w:r>
      <w:r w:rsidR="004114C8" w:rsidRPr="005E673B">
        <w:rPr>
          <w:color w:val="161616"/>
          <w:lang w:val="en-GB"/>
        </w:rPr>
        <w:t>riminal Procedure Code</w:t>
      </w:r>
      <w:r w:rsidR="00154F1C" w:rsidRPr="005E673B">
        <w:rPr>
          <w:color w:val="161616"/>
          <w:lang w:val="en-GB"/>
        </w:rPr>
        <w:t xml:space="preserve"> </w:t>
      </w:r>
      <w:r w:rsidR="007736C8" w:rsidRPr="005E673B">
        <w:rPr>
          <w:color w:val="161616"/>
          <w:lang w:val="en-GB"/>
        </w:rPr>
        <w:t>(CP</w:t>
      </w:r>
      <w:r w:rsidR="004114C8" w:rsidRPr="005E673B">
        <w:rPr>
          <w:color w:val="161616"/>
          <w:lang w:val="en-GB"/>
        </w:rPr>
        <w:t>C</w:t>
      </w:r>
      <w:r w:rsidR="007736C8" w:rsidRPr="005E673B">
        <w:rPr>
          <w:color w:val="161616"/>
          <w:lang w:val="en-GB"/>
        </w:rPr>
        <w:t xml:space="preserve">) </w:t>
      </w:r>
      <w:r w:rsidR="004114C8" w:rsidRPr="005E673B">
        <w:rPr>
          <w:color w:val="161616"/>
          <w:lang w:val="en-GB"/>
        </w:rPr>
        <w:t>and section</w:t>
      </w:r>
      <w:r w:rsidR="00154F1C" w:rsidRPr="005E673B">
        <w:rPr>
          <w:color w:val="161616"/>
          <w:lang w:val="en-GB"/>
        </w:rPr>
        <w:t xml:space="preserve"> 33 </w:t>
      </w:r>
      <w:r w:rsidR="004114C8" w:rsidRPr="005E673B">
        <w:rPr>
          <w:color w:val="161616"/>
          <w:lang w:val="en-GB"/>
        </w:rPr>
        <w:t>of the LPA Act.</w:t>
      </w:r>
    </w:p>
    <w:p w:rsidR="00714B5D" w:rsidRPr="005E673B" w:rsidRDefault="00714B5D" w:rsidP="00A0266E">
      <w:pPr>
        <w:rPr>
          <w:rFonts w:ascii="Arial" w:hAnsi="Arial" w:cs="Arial"/>
          <w:color w:val="161616"/>
          <w:sz w:val="20"/>
          <w:szCs w:val="20"/>
        </w:rPr>
      </w:pPr>
    </w:p>
    <w:p w:rsidR="00714B5D" w:rsidRPr="005E673B" w:rsidRDefault="004114C8" w:rsidP="00714B5D">
      <w:pPr>
        <w:pStyle w:val="af1"/>
        <w:numPr>
          <w:ilvl w:val="0"/>
          <w:numId w:val="25"/>
        </w:numPr>
        <w:tabs>
          <w:tab w:val="left" w:pos="426"/>
        </w:tabs>
        <w:ind w:left="0" w:firstLine="0"/>
        <w:rPr>
          <w:color w:val="161616"/>
          <w:lang w:val="en-GB"/>
        </w:rPr>
      </w:pPr>
      <w:r w:rsidRPr="005E673B">
        <w:rPr>
          <w:color w:val="161616"/>
          <w:lang w:val="en-GB"/>
        </w:rPr>
        <w:t xml:space="preserve">Section </w:t>
      </w:r>
      <w:r w:rsidR="00714B5D" w:rsidRPr="005E673B">
        <w:rPr>
          <w:color w:val="161616"/>
          <w:lang w:val="en-GB"/>
        </w:rPr>
        <w:t xml:space="preserve">33 </w:t>
      </w:r>
      <w:r w:rsidRPr="005E673B">
        <w:rPr>
          <w:color w:val="161616"/>
          <w:lang w:val="en-GB"/>
        </w:rPr>
        <w:t xml:space="preserve">of the LPA Act provides </w:t>
      </w:r>
      <w:r w:rsidR="00D573EC" w:rsidRPr="005E673B">
        <w:rPr>
          <w:color w:val="161616"/>
          <w:lang w:val="en-GB"/>
        </w:rPr>
        <w:t>as follows:</w:t>
      </w:r>
      <w:r w:rsidR="00714B5D" w:rsidRPr="005E673B">
        <w:rPr>
          <w:color w:val="161616"/>
          <w:lang w:val="en-GB"/>
        </w:rPr>
        <w:t xml:space="preserve"> </w:t>
      </w:r>
    </w:p>
    <w:p w:rsidR="00714B5D" w:rsidRPr="005E673B" w:rsidRDefault="00714B5D" w:rsidP="00714B5D">
      <w:pPr>
        <w:tabs>
          <w:tab w:val="left" w:pos="426"/>
        </w:tabs>
        <w:jc w:val="both"/>
        <w:rPr>
          <w:rFonts w:ascii="Arial" w:hAnsi="Arial" w:cs="Arial"/>
          <w:sz w:val="20"/>
          <w:szCs w:val="20"/>
        </w:rPr>
      </w:pPr>
    </w:p>
    <w:p w:rsidR="00714B5D" w:rsidRPr="004F3C5E" w:rsidRDefault="004F3C5E" w:rsidP="004F3C5E">
      <w:pPr>
        <w:pStyle w:val="gmaildefault"/>
        <w:spacing w:before="0" w:beforeAutospacing="0" w:after="0" w:afterAutospacing="0"/>
        <w:jc w:val="both"/>
        <w:rPr>
          <w:rFonts w:ascii="Arial" w:hAnsi="Arial" w:cs="Arial"/>
          <w:i/>
          <w:sz w:val="20"/>
          <w:szCs w:val="20"/>
          <w:lang w:val="en-GB"/>
        </w:rPr>
      </w:pPr>
      <w:r w:rsidRPr="004F3C5E">
        <w:rPr>
          <w:rFonts w:ascii="Arial" w:hAnsi="Arial" w:cs="Arial"/>
          <w:i/>
          <w:sz w:val="20"/>
          <w:szCs w:val="20"/>
          <w:lang w:val="en-GB"/>
        </w:rPr>
        <w:t>“</w:t>
      </w:r>
      <w:r w:rsidR="00714B5D" w:rsidRPr="004F3C5E">
        <w:rPr>
          <w:rFonts w:ascii="Arial" w:hAnsi="Arial" w:cs="Arial"/>
          <w:i/>
          <w:sz w:val="20"/>
          <w:szCs w:val="20"/>
          <w:lang w:val="en-GB"/>
        </w:rPr>
        <w:t xml:space="preserve">(1) </w:t>
      </w:r>
      <w:r w:rsidR="00D573EC" w:rsidRPr="004F3C5E">
        <w:rPr>
          <w:rFonts w:ascii="Arial" w:hAnsi="Arial" w:cs="Arial"/>
          <w:i/>
          <w:sz w:val="20"/>
          <w:szCs w:val="20"/>
          <w:lang w:val="en-GB"/>
        </w:rPr>
        <w:t xml:space="preserve">A mayor who is </w:t>
      </w:r>
      <w:r w:rsidR="004C2B49" w:rsidRPr="004F3C5E">
        <w:rPr>
          <w:rFonts w:ascii="Arial" w:hAnsi="Arial" w:cs="Arial"/>
          <w:i/>
          <w:sz w:val="20"/>
          <w:szCs w:val="20"/>
          <w:lang w:val="en-GB"/>
        </w:rPr>
        <w:t>prosecuted</w:t>
      </w:r>
      <w:r w:rsidR="00584A58" w:rsidRPr="004F3C5E">
        <w:rPr>
          <w:rFonts w:ascii="Arial" w:hAnsi="Arial" w:cs="Arial"/>
          <w:i/>
          <w:sz w:val="20"/>
          <w:szCs w:val="20"/>
          <w:lang w:val="en-GB"/>
        </w:rPr>
        <w:t xml:space="preserve"> for an offence</w:t>
      </w:r>
      <w:r w:rsidR="004114C8" w:rsidRPr="004F3C5E">
        <w:rPr>
          <w:rFonts w:ascii="Arial" w:hAnsi="Arial" w:cs="Arial"/>
          <w:i/>
          <w:sz w:val="20"/>
          <w:szCs w:val="20"/>
          <w:lang w:val="en-GB"/>
        </w:rPr>
        <w:t xml:space="preserve"> may be suspended from office </w:t>
      </w:r>
      <w:r w:rsidR="00584A58" w:rsidRPr="004F3C5E">
        <w:rPr>
          <w:rFonts w:ascii="Arial" w:hAnsi="Arial" w:cs="Arial"/>
          <w:i/>
          <w:sz w:val="20"/>
          <w:szCs w:val="20"/>
          <w:lang w:val="en-GB"/>
        </w:rPr>
        <w:t xml:space="preserve">until the case is </w:t>
      </w:r>
      <w:r w:rsidR="00D573EC" w:rsidRPr="004F3C5E">
        <w:rPr>
          <w:rFonts w:ascii="Arial" w:hAnsi="Arial" w:cs="Arial"/>
          <w:i/>
          <w:sz w:val="20"/>
          <w:szCs w:val="20"/>
          <w:lang w:val="en-GB"/>
        </w:rPr>
        <w:t>definitively</w:t>
      </w:r>
      <w:r w:rsidR="00584A58" w:rsidRPr="004F3C5E">
        <w:rPr>
          <w:rFonts w:ascii="Arial" w:hAnsi="Arial" w:cs="Arial"/>
          <w:i/>
          <w:sz w:val="20"/>
          <w:szCs w:val="20"/>
          <w:lang w:val="en-GB"/>
        </w:rPr>
        <w:t xml:space="preserve"> settled</w:t>
      </w:r>
      <w:r w:rsidR="00714B5D" w:rsidRPr="004F3C5E">
        <w:rPr>
          <w:rFonts w:ascii="Arial" w:hAnsi="Arial" w:cs="Arial"/>
          <w:i/>
          <w:sz w:val="20"/>
          <w:szCs w:val="20"/>
          <w:lang w:val="en-GB"/>
        </w:rPr>
        <w:t xml:space="preserve">. </w:t>
      </w:r>
      <w:r w:rsidR="00584A58" w:rsidRPr="004F3C5E">
        <w:rPr>
          <w:rFonts w:ascii="Arial" w:hAnsi="Arial" w:cs="Arial"/>
          <w:i/>
          <w:sz w:val="20"/>
          <w:szCs w:val="20"/>
          <w:lang w:val="en-GB"/>
        </w:rPr>
        <w:t>O</w:t>
      </w:r>
      <w:r w:rsidR="00714B5D" w:rsidRPr="004F3C5E">
        <w:rPr>
          <w:rFonts w:ascii="Arial" w:hAnsi="Arial" w:cs="Arial"/>
          <w:i/>
          <w:sz w:val="20"/>
          <w:szCs w:val="20"/>
          <w:lang w:val="en-GB"/>
        </w:rPr>
        <w:t xml:space="preserve">rganisation </w:t>
      </w:r>
      <w:r w:rsidR="00584A58" w:rsidRPr="004F3C5E">
        <w:rPr>
          <w:rFonts w:ascii="Arial" w:hAnsi="Arial" w:cs="Arial"/>
          <w:i/>
          <w:sz w:val="20"/>
          <w:szCs w:val="20"/>
          <w:lang w:val="en-GB"/>
        </w:rPr>
        <w:t>of new e</w:t>
      </w:r>
      <w:r w:rsidR="00714B5D" w:rsidRPr="004F3C5E">
        <w:rPr>
          <w:rFonts w:ascii="Arial" w:hAnsi="Arial" w:cs="Arial"/>
          <w:i/>
          <w:sz w:val="20"/>
          <w:szCs w:val="20"/>
          <w:lang w:val="en-GB"/>
        </w:rPr>
        <w:t xml:space="preserve">lections </w:t>
      </w:r>
      <w:r w:rsidR="00584A58" w:rsidRPr="004F3C5E">
        <w:rPr>
          <w:rFonts w:ascii="Arial" w:hAnsi="Arial" w:cs="Arial"/>
          <w:i/>
          <w:sz w:val="20"/>
          <w:szCs w:val="20"/>
          <w:lang w:val="en-GB"/>
        </w:rPr>
        <w:t xml:space="preserve">for the office of mayor is prohibited </w:t>
      </w:r>
      <w:r w:rsidR="00D573EC" w:rsidRPr="004F3C5E">
        <w:rPr>
          <w:rFonts w:ascii="Arial" w:hAnsi="Arial" w:cs="Arial"/>
          <w:i/>
          <w:sz w:val="20"/>
          <w:szCs w:val="20"/>
          <w:lang w:val="en-GB"/>
        </w:rPr>
        <w:t>for</w:t>
      </w:r>
      <w:r w:rsidR="00584A58" w:rsidRPr="004F3C5E">
        <w:rPr>
          <w:rFonts w:ascii="Arial" w:hAnsi="Arial" w:cs="Arial"/>
          <w:i/>
          <w:sz w:val="20"/>
          <w:szCs w:val="20"/>
          <w:lang w:val="en-GB"/>
        </w:rPr>
        <w:t xml:space="preserve"> the </w:t>
      </w:r>
      <w:r w:rsidR="00D573EC" w:rsidRPr="004F3C5E">
        <w:rPr>
          <w:rFonts w:ascii="Arial" w:hAnsi="Arial" w:cs="Arial"/>
          <w:i/>
          <w:sz w:val="20"/>
          <w:szCs w:val="20"/>
          <w:lang w:val="en-GB"/>
        </w:rPr>
        <w:t>entire duration</w:t>
      </w:r>
      <w:r w:rsidR="00584A58" w:rsidRPr="004F3C5E">
        <w:rPr>
          <w:rFonts w:ascii="Arial" w:hAnsi="Arial" w:cs="Arial"/>
          <w:i/>
          <w:sz w:val="20"/>
          <w:szCs w:val="20"/>
          <w:lang w:val="en-GB"/>
        </w:rPr>
        <w:t xml:space="preserve"> of the </w:t>
      </w:r>
      <w:r w:rsidR="00714B5D" w:rsidRPr="004F3C5E">
        <w:rPr>
          <w:rFonts w:ascii="Arial" w:hAnsi="Arial" w:cs="Arial"/>
          <w:i/>
          <w:sz w:val="20"/>
          <w:szCs w:val="20"/>
          <w:lang w:val="en-GB"/>
        </w:rPr>
        <w:t xml:space="preserve">suspension. </w:t>
      </w:r>
    </w:p>
    <w:p w:rsidR="00714B5D" w:rsidRPr="004F3C5E" w:rsidRDefault="00714B5D" w:rsidP="004F3C5E">
      <w:pPr>
        <w:pStyle w:val="gmaildefault"/>
        <w:spacing w:before="0" w:beforeAutospacing="0" w:after="0" w:afterAutospacing="0"/>
        <w:jc w:val="both"/>
        <w:rPr>
          <w:rFonts w:ascii="Arial" w:hAnsi="Arial" w:cs="Arial"/>
          <w:i/>
          <w:sz w:val="20"/>
          <w:szCs w:val="20"/>
          <w:lang w:val="en-GB"/>
        </w:rPr>
      </w:pPr>
      <w:r w:rsidRPr="004F3C5E">
        <w:rPr>
          <w:rFonts w:ascii="Arial" w:hAnsi="Arial" w:cs="Arial"/>
          <w:i/>
          <w:sz w:val="20"/>
          <w:szCs w:val="20"/>
          <w:lang w:val="en-GB"/>
        </w:rPr>
        <w:t xml:space="preserve">(2) </w:t>
      </w:r>
      <w:r w:rsidR="00D573EC" w:rsidRPr="004F3C5E">
        <w:rPr>
          <w:rFonts w:ascii="Arial" w:hAnsi="Arial" w:cs="Arial"/>
          <w:i/>
          <w:sz w:val="20"/>
          <w:szCs w:val="20"/>
          <w:lang w:val="en-GB"/>
        </w:rPr>
        <w:t>S</w:t>
      </w:r>
      <w:r w:rsidRPr="004F3C5E">
        <w:rPr>
          <w:rFonts w:ascii="Arial" w:hAnsi="Arial" w:cs="Arial"/>
          <w:i/>
          <w:sz w:val="20"/>
          <w:szCs w:val="20"/>
          <w:lang w:val="en-GB"/>
        </w:rPr>
        <w:t xml:space="preserve">uspension </w:t>
      </w:r>
      <w:r w:rsidR="00584A58" w:rsidRPr="004F3C5E">
        <w:rPr>
          <w:rFonts w:ascii="Arial" w:hAnsi="Arial" w:cs="Arial"/>
          <w:i/>
          <w:sz w:val="20"/>
          <w:szCs w:val="20"/>
          <w:lang w:val="en-GB"/>
        </w:rPr>
        <w:t>may be ordered only by a court</w:t>
      </w:r>
      <w:r w:rsidRPr="004F3C5E">
        <w:rPr>
          <w:rFonts w:ascii="Arial" w:hAnsi="Arial" w:cs="Arial"/>
          <w:i/>
          <w:sz w:val="20"/>
          <w:szCs w:val="20"/>
          <w:lang w:val="en-GB"/>
        </w:rPr>
        <w:t xml:space="preserve"> </w:t>
      </w:r>
      <w:r w:rsidR="00A867FA" w:rsidRPr="004F3C5E">
        <w:rPr>
          <w:rFonts w:ascii="Arial" w:hAnsi="Arial" w:cs="Arial"/>
          <w:i/>
          <w:sz w:val="20"/>
          <w:szCs w:val="20"/>
          <w:lang w:val="en-GB"/>
        </w:rPr>
        <w:t>in accordance with the law.</w:t>
      </w:r>
    </w:p>
    <w:p w:rsidR="00714B5D" w:rsidRPr="004F3C5E" w:rsidRDefault="00714B5D" w:rsidP="004F3C5E">
      <w:pPr>
        <w:pStyle w:val="gmaildefault"/>
        <w:spacing w:before="0" w:beforeAutospacing="0" w:after="0" w:afterAutospacing="0"/>
        <w:jc w:val="both"/>
        <w:rPr>
          <w:rFonts w:ascii="Arial" w:hAnsi="Arial" w:cs="Arial"/>
          <w:i/>
          <w:sz w:val="20"/>
          <w:szCs w:val="20"/>
          <w:lang w:val="en-GB"/>
        </w:rPr>
      </w:pPr>
      <w:r w:rsidRPr="004F3C5E">
        <w:rPr>
          <w:rFonts w:ascii="Arial" w:hAnsi="Arial" w:cs="Arial"/>
          <w:i/>
          <w:sz w:val="20"/>
          <w:szCs w:val="20"/>
          <w:lang w:val="en-GB"/>
        </w:rPr>
        <w:t xml:space="preserve">(3) </w:t>
      </w:r>
      <w:r w:rsidR="002E2182" w:rsidRPr="004F3C5E">
        <w:rPr>
          <w:rFonts w:ascii="Arial" w:hAnsi="Arial" w:cs="Arial"/>
          <w:i/>
          <w:sz w:val="20"/>
          <w:szCs w:val="20"/>
          <w:lang w:val="en-GB"/>
        </w:rPr>
        <w:t>If he or she is</w:t>
      </w:r>
      <w:r w:rsidRPr="004F3C5E">
        <w:rPr>
          <w:rFonts w:ascii="Arial" w:hAnsi="Arial" w:cs="Arial"/>
          <w:i/>
          <w:sz w:val="20"/>
          <w:szCs w:val="20"/>
          <w:lang w:val="en-GB"/>
        </w:rPr>
        <w:t xml:space="preserve"> acquitt</w:t>
      </w:r>
      <w:r w:rsidR="003707BB" w:rsidRPr="004F3C5E">
        <w:rPr>
          <w:rFonts w:ascii="Arial" w:hAnsi="Arial" w:cs="Arial"/>
          <w:i/>
          <w:sz w:val="20"/>
          <w:szCs w:val="20"/>
          <w:lang w:val="en-GB"/>
        </w:rPr>
        <w:t xml:space="preserve">ed or </w:t>
      </w:r>
      <w:r w:rsidR="00D573EC" w:rsidRPr="004F3C5E">
        <w:rPr>
          <w:rFonts w:ascii="Arial" w:hAnsi="Arial" w:cs="Arial"/>
          <w:i/>
          <w:sz w:val="20"/>
          <w:szCs w:val="20"/>
          <w:lang w:val="en-GB"/>
        </w:rPr>
        <w:t>the proceedings are terminated,</w:t>
      </w:r>
      <w:r w:rsidR="005346E3" w:rsidRPr="004F3C5E">
        <w:rPr>
          <w:rFonts w:ascii="Arial" w:hAnsi="Arial" w:cs="Arial"/>
          <w:i/>
          <w:sz w:val="20"/>
          <w:szCs w:val="20"/>
          <w:lang w:val="en-GB"/>
        </w:rPr>
        <w:t xml:space="preserve"> the suspended mayor is entitled to damages</w:t>
      </w:r>
      <w:r w:rsidR="002C1785" w:rsidRPr="004F3C5E">
        <w:rPr>
          <w:rFonts w:ascii="Arial" w:hAnsi="Arial" w:cs="Arial"/>
          <w:i/>
          <w:sz w:val="20"/>
          <w:szCs w:val="20"/>
          <w:lang w:val="en-GB"/>
        </w:rPr>
        <w:t xml:space="preserve"> unless granted an amnesty</w:t>
      </w:r>
      <w:r w:rsidRPr="004F3C5E">
        <w:rPr>
          <w:rFonts w:ascii="Arial" w:hAnsi="Arial" w:cs="Arial"/>
          <w:i/>
          <w:sz w:val="20"/>
          <w:szCs w:val="20"/>
          <w:lang w:val="en-GB"/>
        </w:rPr>
        <w:t xml:space="preserve">. </w:t>
      </w:r>
      <w:r w:rsidR="002C1785" w:rsidRPr="004F3C5E">
        <w:rPr>
          <w:rFonts w:ascii="Arial" w:hAnsi="Arial" w:cs="Arial"/>
          <w:i/>
          <w:sz w:val="20"/>
          <w:szCs w:val="20"/>
          <w:lang w:val="en-GB"/>
        </w:rPr>
        <w:t xml:space="preserve">The mayor shall be reinstated </w:t>
      </w:r>
      <w:r w:rsidR="004F0EDF" w:rsidRPr="004F3C5E">
        <w:rPr>
          <w:rFonts w:ascii="Arial" w:hAnsi="Arial" w:cs="Arial"/>
          <w:i/>
          <w:sz w:val="20"/>
          <w:szCs w:val="20"/>
          <w:lang w:val="en-GB"/>
        </w:rPr>
        <w:t>until expiry of his or her term of office.</w:t>
      </w:r>
    </w:p>
    <w:p w:rsidR="00714B5D" w:rsidRPr="004F3C5E" w:rsidRDefault="00714B5D" w:rsidP="004F3C5E">
      <w:pPr>
        <w:pStyle w:val="gmaildefault"/>
        <w:spacing w:before="0" w:beforeAutospacing="0" w:after="0" w:afterAutospacing="0"/>
        <w:jc w:val="both"/>
        <w:rPr>
          <w:rFonts w:ascii="Arial" w:hAnsi="Arial" w:cs="Arial"/>
          <w:i/>
          <w:sz w:val="20"/>
          <w:szCs w:val="20"/>
          <w:lang w:val="en-GB"/>
        </w:rPr>
      </w:pPr>
      <w:r w:rsidRPr="004F3C5E">
        <w:rPr>
          <w:rFonts w:ascii="Arial" w:hAnsi="Arial" w:cs="Arial"/>
          <w:i/>
          <w:sz w:val="20"/>
          <w:szCs w:val="20"/>
          <w:lang w:val="en-GB"/>
        </w:rPr>
        <w:t xml:space="preserve">(4) </w:t>
      </w:r>
      <w:r w:rsidR="004F0EDF" w:rsidRPr="004F3C5E">
        <w:rPr>
          <w:rFonts w:ascii="Arial" w:hAnsi="Arial" w:cs="Arial"/>
          <w:i/>
          <w:sz w:val="20"/>
          <w:szCs w:val="20"/>
          <w:lang w:val="en-GB"/>
        </w:rPr>
        <w:t>The provisions of this section shall also apply to deputy mayors</w:t>
      </w:r>
      <w:r w:rsidR="004114C8" w:rsidRPr="004F3C5E">
        <w:rPr>
          <w:rFonts w:ascii="Arial" w:hAnsi="Arial" w:cs="Arial"/>
          <w:i/>
          <w:sz w:val="20"/>
          <w:szCs w:val="20"/>
          <w:lang w:val="en-GB"/>
        </w:rPr>
        <w:t>.</w:t>
      </w:r>
      <w:r w:rsidR="004F3C5E" w:rsidRPr="004F3C5E">
        <w:rPr>
          <w:rFonts w:ascii="Arial" w:hAnsi="Arial" w:cs="Arial"/>
          <w:i/>
          <w:sz w:val="20"/>
          <w:szCs w:val="20"/>
          <w:lang w:val="en-GB"/>
        </w:rPr>
        <w:t>”</w:t>
      </w:r>
    </w:p>
    <w:p w:rsidR="00714B5D" w:rsidRPr="005E673B" w:rsidRDefault="00714B5D" w:rsidP="00714B5D">
      <w:pPr>
        <w:pStyle w:val="af1"/>
        <w:tabs>
          <w:tab w:val="left" w:pos="426"/>
        </w:tabs>
        <w:ind w:left="0"/>
        <w:rPr>
          <w:color w:val="161616"/>
          <w:lang w:val="en-GB"/>
        </w:rPr>
      </w:pPr>
    </w:p>
    <w:p w:rsidR="00714B5D" w:rsidRPr="005E673B" w:rsidRDefault="004F0EDF" w:rsidP="00714B5D">
      <w:pPr>
        <w:pStyle w:val="af1"/>
        <w:numPr>
          <w:ilvl w:val="0"/>
          <w:numId w:val="25"/>
        </w:numPr>
        <w:tabs>
          <w:tab w:val="left" w:pos="426"/>
        </w:tabs>
        <w:ind w:left="0" w:firstLine="0"/>
        <w:rPr>
          <w:color w:val="161616"/>
          <w:lang w:val="en-GB"/>
        </w:rPr>
      </w:pPr>
      <w:r w:rsidRPr="005E673B">
        <w:rPr>
          <w:lang w:val="en-GB"/>
        </w:rPr>
        <w:t>A</w:t>
      </w:r>
      <w:r w:rsidR="00714B5D" w:rsidRPr="005E673B">
        <w:rPr>
          <w:lang w:val="en-GB"/>
        </w:rPr>
        <w:t>rt</w:t>
      </w:r>
      <w:r w:rsidRPr="005E673B">
        <w:rPr>
          <w:lang w:val="en-GB"/>
        </w:rPr>
        <w:t>icle 1</w:t>
      </w:r>
      <w:r w:rsidR="00714B5D" w:rsidRPr="005E673B">
        <w:rPr>
          <w:lang w:val="en-GB"/>
        </w:rPr>
        <w:t xml:space="preserve">97 </w:t>
      </w:r>
      <w:r w:rsidRPr="005E673B">
        <w:rPr>
          <w:lang w:val="en-GB"/>
        </w:rPr>
        <w:t>of the CPC concerning other coercive procedural measures provides</w:t>
      </w:r>
      <w:r w:rsidR="00714B5D" w:rsidRPr="005E673B">
        <w:rPr>
          <w:lang w:val="en-GB"/>
        </w:rPr>
        <w:t>:</w:t>
      </w:r>
    </w:p>
    <w:p w:rsidR="00714B5D" w:rsidRPr="005E673B" w:rsidRDefault="00714B5D" w:rsidP="00714B5D">
      <w:pPr>
        <w:pStyle w:val="af1"/>
        <w:tabs>
          <w:tab w:val="left" w:pos="426"/>
        </w:tabs>
        <w:ind w:left="0"/>
        <w:rPr>
          <w:lang w:val="en-GB"/>
        </w:rPr>
      </w:pPr>
    </w:p>
    <w:p w:rsidR="00714B5D" w:rsidRPr="004F3C5E" w:rsidRDefault="004F3C5E" w:rsidP="004F3C5E">
      <w:pPr>
        <w:pStyle w:val="af1"/>
        <w:ind w:left="0"/>
        <w:rPr>
          <w:color w:val="161616"/>
          <w:lang w:val="en-GB"/>
        </w:rPr>
      </w:pPr>
      <w:r>
        <w:rPr>
          <w:lang w:val="en-GB"/>
        </w:rPr>
        <w:t>“</w:t>
      </w:r>
      <w:r w:rsidR="00116F27" w:rsidRPr="004F3C5E">
        <w:rPr>
          <w:lang w:val="en-GB"/>
        </w:rPr>
        <w:t>[</w:t>
      </w:r>
      <w:r w:rsidR="00714B5D" w:rsidRPr="004F3C5E">
        <w:rPr>
          <w:lang w:val="en-GB"/>
        </w:rPr>
        <w:t>…</w:t>
      </w:r>
      <w:r w:rsidR="00116F27" w:rsidRPr="004F3C5E">
        <w:rPr>
          <w:lang w:val="en-GB"/>
        </w:rPr>
        <w:t xml:space="preserve">] the </w:t>
      </w:r>
      <w:r w:rsidR="00611E97" w:rsidRPr="004F3C5E">
        <w:rPr>
          <w:lang w:val="en-GB"/>
        </w:rPr>
        <w:t>investigating</w:t>
      </w:r>
      <w:r w:rsidR="00D573EC" w:rsidRPr="004F3C5E">
        <w:rPr>
          <w:lang w:val="en-GB"/>
        </w:rPr>
        <w:t xml:space="preserve"> authority</w:t>
      </w:r>
      <w:r w:rsidR="00116F27" w:rsidRPr="004F3C5E">
        <w:rPr>
          <w:lang w:val="en-GB"/>
        </w:rPr>
        <w:t xml:space="preserve">, </w:t>
      </w:r>
      <w:r w:rsidR="00412323" w:rsidRPr="004F3C5E">
        <w:rPr>
          <w:lang w:val="en-GB"/>
        </w:rPr>
        <w:t xml:space="preserve">the </w:t>
      </w:r>
      <w:r w:rsidR="00116F27" w:rsidRPr="004F3C5E">
        <w:rPr>
          <w:lang w:val="en-GB"/>
        </w:rPr>
        <w:t>investigati</w:t>
      </w:r>
      <w:r w:rsidR="00D573EC" w:rsidRPr="004F3C5E">
        <w:rPr>
          <w:lang w:val="en-GB"/>
        </w:rPr>
        <w:t>ng</w:t>
      </w:r>
      <w:r w:rsidR="00116F27" w:rsidRPr="004F3C5E">
        <w:rPr>
          <w:lang w:val="en-GB"/>
        </w:rPr>
        <w:t xml:space="preserve"> judge</w:t>
      </w:r>
      <w:r w:rsidR="00412323" w:rsidRPr="004F3C5E">
        <w:rPr>
          <w:lang w:val="en-GB"/>
        </w:rPr>
        <w:t>, the prosecutor</w:t>
      </w:r>
      <w:r w:rsidR="00116F27" w:rsidRPr="004F3C5E">
        <w:rPr>
          <w:lang w:val="en-GB"/>
        </w:rPr>
        <w:t xml:space="preserve"> or the court, </w:t>
      </w:r>
      <w:r w:rsidR="002F20DA" w:rsidRPr="004F3C5E">
        <w:rPr>
          <w:lang w:val="en-GB"/>
        </w:rPr>
        <w:t xml:space="preserve">depending </w:t>
      </w:r>
      <w:r w:rsidR="00116F27" w:rsidRPr="004F3C5E">
        <w:rPr>
          <w:lang w:val="en-GB"/>
        </w:rPr>
        <w:t xml:space="preserve">on their </w:t>
      </w:r>
      <w:r w:rsidR="002F20DA" w:rsidRPr="004F3C5E">
        <w:rPr>
          <w:lang w:val="en-GB"/>
        </w:rPr>
        <w:t>jurisdiction</w:t>
      </w:r>
      <w:r w:rsidR="00116F27" w:rsidRPr="004F3C5E">
        <w:rPr>
          <w:lang w:val="en-GB"/>
        </w:rPr>
        <w:t>, shall have the right to apply to the suspect</w:t>
      </w:r>
      <w:r w:rsidR="00625304" w:rsidRPr="004F3C5E">
        <w:rPr>
          <w:lang w:val="en-GB"/>
        </w:rPr>
        <w:t xml:space="preserve"> or</w:t>
      </w:r>
      <w:r w:rsidR="00116F27" w:rsidRPr="004F3C5E">
        <w:rPr>
          <w:lang w:val="en-GB"/>
        </w:rPr>
        <w:t xml:space="preserve"> defendant other coercive procedural measures such as</w:t>
      </w:r>
      <w:r w:rsidR="00714B5D" w:rsidRPr="004F3C5E">
        <w:rPr>
          <w:lang w:val="en-GB"/>
        </w:rPr>
        <w:t xml:space="preserve"> </w:t>
      </w:r>
      <w:r w:rsidR="00116F27" w:rsidRPr="004F3C5E">
        <w:rPr>
          <w:lang w:val="en-GB"/>
        </w:rPr>
        <w:t>[</w:t>
      </w:r>
      <w:r w:rsidR="00714B5D" w:rsidRPr="004F3C5E">
        <w:rPr>
          <w:lang w:val="en-GB"/>
        </w:rPr>
        <w:t>…</w:t>
      </w:r>
      <w:r w:rsidR="00116F27" w:rsidRPr="004F3C5E">
        <w:rPr>
          <w:lang w:val="en-GB"/>
        </w:rPr>
        <w:t>]</w:t>
      </w:r>
      <w:r w:rsidR="00714B5D" w:rsidRPr="004F3C5E">
        <w:rPr>
          <w:lang w:val="en-GB"/>
        </w:rPr>
        <w:t xml:space="preserve"> </w:t>
      </w:r>
      <w:r w:rsidR="00116F27" w:rsidRPr="004F3C5E">
        <w:rPr>
          <w:lang w:val="en-GB"/>
        </w:rPr>
        <w:t>provisional</w:t>
      </w:r>
      <w:r w:rsidR="00714B5D" w:rsidRPr="004F3C5E">
        <w:rPr>
          <w:lang w:val="en-GB"/>
        </w:rPr>
        <w:t xml:space="preserve"> suspension </w:t>
      </w:r>
      <w:r w:rsidR="00116F27" w:rsidRPr="004F3C5E">
        <w:rPr>
          <w:lang w:val="en-GB"/>
        </w:rPr>
        <w:t>from office</w:t>
      </w:r>
      <w:r w:rsidR="00714B5D" w:rsidRPr="004F3C5E">
        <w:rPr>
          <w:lang w:val="en-GB"/>
        </w:rPr>
        <w:t>.</w:t>
      </w:r>
      <w:r>
        <w:rPr>
          <w:lang w:val="en-GB"/>
        </w:rPr>
        <w:t>”</w:t>
      </w:r>
    </w:p>
    <w:p w:rsidR="00735FC0" w:rsidRPr="005E673B" w:rsidRDefault="00735FC0" w:rsidP="00325B26">
      <w:pPr>
        <w:rPr>
          <w:rFonts w:ascii="Arial" w:hAnsi="Arial" w:cs="Arial"/>
          <w:color w:val="161616"/>
          <w:sz w:val="20"/>
          <w:szCs w:val="20"/>
        </w:rPr>
      </w:pPr>
    </w:p>
    <w:p w:rsidR="00735FC0" w:rsidRPr="005E673B" w:rsidRDefault="00116F27" w:rsidP="00325B26">
      <w:pPr>
        <w:pStyle w:val="af1"/>
        <w:numPr>
          <w:ilvl w:val="0"/>
          <w:numId w:val="25"/>
        </w:numPr>
        <w:tabs>
          <w:tab w:val="left" w:pos="426"/>
        </w:tabs>
        <w:ind w:left="0" w:firstLine="0"/>
        <w:rPr>
          <w:color w:val="161616"/>
          <w:lang w:val="en-GB"/>
        </w:rPr>
      </w:pPr>
      <w:r w:rsidRPr="005E673B">
        <w:rPr>
          <w:color w:val="161616"/>
          <w:lang w:val="en-GB"/>
        </w:rPr>
        <w:t>On</w:t>
      </w:r>
      <w:r w:rsidR="00735FC0" w:rsidRPr="005E673B">
        <w:rPr>
          <w:color w:val="161616"/>
          <w:lang w:val="en-GB"/>
        </w:rPr>
        <w:t xml:space="preserve"> 28 </w:t>
      </w:r>
      <w:r w:rsidRPr="005E673B">
        <w:rPr>
          <w:color w:val="161616"/>
          <w:lang w:val="en-GB"/>
        </w:rPr>
        <w:t>July</w:t>
      </w:r>
      <w:r w:rsidR="00735FC0" w:rsidRPr="005E673B">
        <w:rPr>
          <w:color w:val="161616"/>
          <w:lang w:val="en-GB"/>
        </w:rPr>
        <w:t xml:space="preserve"> 2017 M</w:t>
      </w:r>
      <w:r w:rsidRPr="005E673B">
        <w:rPr>
          <w:color w:val="161616"/>
          <w:lang w:val="en-GB"/>
        </w:rPr>
        <w:t>r</w:t>
      </w:r>
      <w:r w:rsidR="00735FC0" w:rsidRPr="005E673B">
        <w:rPr>
          <w:color w:val="161616"/>
          <w:lang w:val="en-GB"/>
        </w:rPr>
        <w:t xml:space="preserve"> </w:t>
      </w:r>
      <w:r w:rsidR="00A974BB" w:rsidRPr="005E673B">
        <w:rPr>
          <w:lang w:val="en-GB"/>
        </w:rPr>
        <w:t>Chirtoaca</w:t>
      </w:r>
      <w:r w:rsidR="00735FC0" w:rsidRPr="005E673B">
        <w:rPr>
          <w:color w:val="161616"/>
          <w:lang w:val="en-GB"/>
        </w:rPr>
        <w:t xml:space="preserve"> </w:t>
      </w:r>
      <w:r w:rsidRPr="005E673B">
        <w:rPr>
          <w:color w:val="161616"/>
          <w:lang w:val="en-GB"/>
        </w:rPr>
        <w:t>was suspended from office</w:t>
      </w:r>
      <w:r w:rsidR="00735FC0" w:rsidRPr="005E673B">
        <w:rPr>
          <w:color w:val="161616"/>
          <w:lang w:val="en-GB"/>
        </w:rPr>
        <w:t>.</w:t>
      </w:r>
      <w:r w:rsidR="0068116D" w:rsidRPr="005E673B">
        <w:rPr>
          <w:color w:val="161616"/>
          <w:lang w:val="en-GB"/>
        </w:rPr>
        <w:t xml:space="preserve"> </w:t>
      </w:r>
    </w:p>
    <w:p w:rsidR="00154F1C" w:rsidRPr="005E673B" w:rsidRDefault="00154F1C" w:rsidP="00325B26">
      <w:pPr>
        <w:pStyle w:val="af1"/>
        <w:tabs>
          <w:tab w:val="left" w:pos="426"/>
        </w:tabs>
        <w:ind w:left="0"/>
        <w:rPr>
          <w:color w:val="161616"/>
          <w:lang w:val="en-GB"/>
        </w:rPr>
      </w:pPr>
    </w:p>
    <w:p w:rsidR="008A2029" w:rsidRPr="005E673B" w:rsidRDefault="00D00F0D" w:rsidP="00325B26">
      <w:pPr>
        <w:pStyle w:val="af1"/>
        <w:numPr>
          <w:ilvl w:val="0"/>
          <w:numId w:val="25"/>
        </w:numPr>
        <w:tabs>
          <w:tab w:val="left" w:pos="426"/>
        </w:tabs>
        <w:ind w:left="0" w:firstLine="0"/>
        <w:rPr>
          <w:color w:val="161616"/>
          <w:lang w:val="en-GB"/>
        </w:rPr>
      </w:pPr>
      <w:r w:rsidRPr="005E673B">
        <w:rPr>
          <w:color w:val="161616"/>
          <w:lang w:val="en-GB"/>
        </w:rPr>
        <w:t xml:space="preserve">Mr </w:t>
      </w:r>
      <w:r w:rsidRPr="005E673B">
        <w:rPr>
          <w:lang w:val="en-GB"/>
        </w:rPr>
        <w:t xml:space="preserve">Chirtoaca’s </w:t>
      </w:r>
      <w:r w:rsidR="00A92169" w:rsidRPr="005E673B">
        <w:rPr>
          <w:lang w:val="en-GB"/>
        </w:rPr>
        <w:t>lawyers</w:t>
      </w:r>
      <w:r w:rsidRPr="005E673B">
        <w:rPr>
          <w:lang w:val="en-GB"/>
        </w:rPr>
        <w:t xml:space="preserve"> </w:t>
      </w:r>
      <w:r w:rsidR="00A92169" w:rsidRPr="005E673B">
        <w:rPr>
          <w:lang w:val="en-GB"/>
        </w:rPr>
        <w:t xml:space="preserve">argued before the </w:t>
      </w:r>
      <w:r w:rsidR="00A92169" w:rsidRPr="005E673B">
        <w:rPr>
          <w:color w:val="161616"/>
          <w:lang w:val="en-GB"/>
        </w:rPr>
        <w:t xml:space="preserve">Buiucani Court of First Instance and the </w:t>
      </w:r>
      <w:r w:rsidR="003F4FBF" w:rsidRPr="005E673B">
        <w:rPr>
          <w:color w:val="161616"/>
          <w:lang w:val="en-GB"/>
        </w:rPr>
        <w:t>Chișinău</w:t>
      </w:r>
      <w:r w:rsidR="00A92169" w:rsidRPr="005E673B">
        <w:rPr>
          <w:color w:val="161616"/>
          <w:lang w:val="en-GB"/>
        </w:rPr>
        <w:t xml:space="preserve"> Court of Appeal that the CPC</w:t>
      </w:r>
      <w:r w:rsidR="00945B2C" w:rsidRPr="005E673B">
        <w:rPr>
          <w:color w:val="161616"/>
          <w:lang w:val="en-GB"/>
        </w:rPr>
        <w:t xml:space="preserve"> </w:t>
      </w:r>
      <w:r w:rsidR="00A92169" w:rsidRPr="005E673B">
        <w:rPr>
          <w:color w:val="161616"/>
          <w:lang w:val="en-GB"/>
        </w:rPr>
        <w:t xml:space="preserve">contained no provisions relating to </w:t>
      </w:r>
      <w:r w:rsidR="00134820" w:rsidRPr="005E673B">
        <w:rPr>
          <w:color w:val="161616"/>
          <w:lang w:val="en-GB"/>
        </w:rPr>
        <w:t xml:space="preserve">the </w:t>
      </w:r>
      <w:r w:rsidR="00A92169" w:rsidRPr="005E673B">
        <w:rPr>
          <w:color w:val="161616"/>
          <w:lang w:val="en-GB"/>
        </w:rPr>
        <w:t>procedure for suspending an elected representative.</w:t>
      </w:r>
    </w:p>
    <w:p w:rsidR="008A2029" w:rsidRPr="005E673B" w:rsidRDefault="008A2029" w:rsidP="00325B26">
      <w:pPr>
        <w:rPr>
          <w:rFonts w:ascii="Arial" w:hAnsi="Arial" w:cs="Arial"/>
          <w:color w:val="161616"/>
          <w:sz w:val="20"/>
          <w:szCs w:val="20"/>
        </w:rPr>
      </w:pPr>
    </w:p>
    <w:p w:rsidR="008713F1" w:rsidRPr="005E673B" w:rsidRDefault="00A92169" w:rsidP="00325B26">
      <w:pPr>
        <w:pStyle w:val="af1"/>
        <w:numPr>
          <w:ilvl w:val="0"/>
          <w:numId w:val="25"/>
        </w:numPr>
        <w:tabs>
          <w:tab w:val="left" w:pos="426"/>
        </w:tabs>
        <w:ind w:left="0" w:firstLine="0"/>
        <w:rPr>
          <w:color w:val="161616"/>
          <w:lang w:val="en-GB"/>
        </w:rPr>
      </w:pPr>
      <w:r w:rsidRPr="005E673B">
        <w:rPr>
          <w:color w:val="161616"/>
          <w:lang w:val="en-GB"/>
        </w:rPr>
        <w:t xml:space="preserve">They further </w:t>
      </w:r>
      <w:r w:rsidR="00134820" w:rsidRPr="005E673B">
        <w:rPr>
          <w:color w:val="161616"/>
          <w:lang w:val="en-GB"/>
        </w:rPr>
        <w:t>plead</w:t>
      </w:r>
      <w:r w:rsidR="00BB6F8E" w:rsidRPr="005E673B">
        <w:rPr>
          <w:color w:val="161616"/>
          <w:lang w:val="en-GB"/>
        </w:rPr>
        <w:t>ed that section 33 of the LPA Act was unconstitutional</w:t>
      </w:r>
      <w:r w:rsidR="00134820" w:rsidRPr="005E673B">
        <w:rPr>
          <w:color w:val="161616"/>
          <w:lang w:val="en-GB"/>
        </w:rPr>
        <w:t xml:space="preserve">, pointing out </w:t>
      </w:r>
      <w:r w:rsidR="00B858A3" w:rsidRPr="005E673B">
        <w:rPr>
          <w:color w:val="161616"/>
          <w:lang w:val="en-GB"/>
        </w:rPr>
        <w:t xml:space="preserve">that this law </w:t>
      </w:r>
      <w:r w:rsidR="00134820" w:rsidRPr="005E673B">
        <w:rPr>
          <w:color w:val="161616"/>
          <w:lang w:val="en-GB"/>
        </w:rPr>
        <w:t xml:space="preserve">did not </w:t>
      </w:r>
      <w:r w:rsidR="00412323" w:rsidRPr="005E673B">
        <w:rPr>
          <w:color w:val="161616"/>
          <w:lang w:val="en-GB"/>
        </w:rPr>
        <w:t xml:space="preserve">contain </w:t>
      </w:r>
      <w:r w:rsidR="00134820" w:rsidRPr="005E673B">
        <w:rPr>
          <w:color w:val="161616"/>
          <w:lang w:val="en-GB"/>
        </w:rPr>
        <w:t>any</w:t>
      </w:r>
      <w:r w:rsidR="00AB5FC9" w:rsidRPr="005E673B">
        <w:rPr>
          <w:color w:val="161616"/>
          <w:lang w:val="en-GB"/>
        </w:rPr>
        <w:t xml:space="preserve"> provisions relating to the </w:t>
      </w:r>
      <w:r w:rsidR="00D10BC0" w:rsidRPr="005E673B">
        <w:rPr>
          <w:color w:val="161616"/>
          <w:lang w:val="en-GB"/>
        </w:rPr>
        <w:t>procedure</w:t>
      </w:r>
      <w:r w:rsidR="008713F1" w:rsidRPr="005E673B">
        <w:rPr>
          <w:color w:val="161616"/>
          <w:lang w:val="en-GB"/>
        </w:rPr>
        <w:t xml:space="preserve"> </w:t>
      </w:r>
      <w:r w:rsidR="00AB5FC9" w:rsidRPr="005E673B">
        <w:rPr>
          <w:color w:val="161616"/>
          <w:lang w:val="en-GB"/>
        </w:rPr>
        <w:t xml:space="preserve">for </w:t>
      </w:r>
      <w:r w:rsidR="008713F1" w:rsidRPr="005E673B">
        <w:rPr>
          <w:color w:val="161616"/>
          <w:lang w:val="en-GB"/>
        </w:rPr>
        <w:t>suspen</w:t>
      </w:r>
      <w:r w:rsidR="00134820" w:rsidRPr="005E673B">
        <w:rPr>
          <w:color w:val="161616"/>
          <w:lang w:val="en-GB"/>
        </w:rPr>
        <w:t xml:space="preserve">ding </w:t>
      </w:r>
      <w:r w:rsidR="00AB5FC9" w:rsidRPr="005E673B">
        <w:rPr>
          <w:color w:val="161616"/>
          <w:lang w:val="en-GB"/>
        </w:rPr>
        <w:t>an elected representative</w:t>
      </w:r>
      <w:r w:rsidR="00134820" w:rsidRPr="005E673B">
        <w:rPr>
          <w:color w:val="161616"/>
          <w:lang w:val="en-GB"/>
        </w:rPr>
        <w:t xml:space="preserve"> either</w:t>
      </w:r>
      <w:r w:rsidR="008713F1" w:rsidRPr="005E673B">
        <w:rPr>
          <w:color w:val="161616"/>
          <w:lang w:val="en-GB"/>
        </w:rPr>
        <w:t xml:space="preserve">. </w:t>
      </w:r>
      <w:r w:rsidR="00AB5FC9" w:rsidRPr="005E673B">
        <w:rPr>
          <w:color w:val="161616"/>
          <w:lang w:val="en-GB"/>
        </w:rPr>
        <w:t>There was thus a “legal vacuum” in this respect</w:t>
      </w:r>
      <w:r w:rsidR="008713F1" w:rsidRPr="005E673B">
        <w:rPr>
          <w:color w:val="161616"/>
          <w:lang w:val="en-GB"/>
        </w:rPr>
        <w:t xml:space="preserve">. </w:t>
      </w:r>
      <w:r w:rsidR="00AB5FC9" w:rsidRPr="005E673B">
        <w:rPr>
          <w:color w:val="161616"/>
          <w:lang w:val="en-GB"/>
        </w:rPr>
        <w:t xml:space="preserve">The objection of unconstitutionality was </w:t>
      </w:r>
      <w:r w:rsidR="00190325" w:rsidRPr="005E673B">
        <w:rPr>
          <w:color w:val="161616"/>
          <w:lang w:val="en-GB"/>
        </w:rPr>
        <w:t xml:space="preserve">dismissed by the Constitutional Court in a decision </w:t>
      </w:r>
      <w:r w:rsidR="00134820" w:rsidRPr="005E673B">
        <w:rPr>
          <w:color w:val="161616"/>
          <w:lang w:val="en-GB"/>
        </w:rPr>
        <w:t>dated</w:t>
      </w:r>
      <w:r w:rsidR="006901C9" w:rsidRPr="005E673B">
        <w:rPr>
          <w:color w:val="161616"/>
          <w:lang w:val="en-GB"/>
        </w:rPr>
        <w:t xml:space="preserve"> 6 </w:t>
      </w:r>
      <w:r w:rsidR="00190325" w:rsidRPr="005E673B">
        <w:rPr>
          <w:color w:val="161616"/>
          <w:lang w:val="en-GB"/>
        </w:rPr>
        <w:t>S</w:t>
      </w:r>
      <w:r w:rsidR="006901C9" w:rsidRPr="005E673B">
        <w:rPr>
          <w:color w:val="161616"/>
          <w:lang w:val="en-GB"/>
        </w:rPr>
        <w:t>eptemb</w:t>
      </w:r>
      <w:r w:rsidR="00190325" w:rsidRPr="005E673B">
        <w:rPr>
          <w:color w:val="161616"/>
          <w:lang w:val="en-GB"/>
        </w:rPr>
        <w:t>er</w:t>
      </w:r>
      <w:r w:rsidR="006901C9" w:rsidRPr="005E673B">
        <w:rPr>
          <w:color w:val="161616"/>
          <w:lang w:val="en-GB"/>
        </w:rPr>
        <w:t xml:space="preserve"> 2017. </w:t>
      </w:r>
    </w:p>
    <w:p w:rsidR="00154F1C" w:rsidRPr="005E673B" w:rsidRDefault="00154F1C" w:rsidP="00154F1C">
      <w:pPr>
        <w:jc w:val="both"/>
        <w:rPr>
          <w:rFonts w:ascii="Arial" w:hAnsi="Arial" w:cs="Arial"/>
          <w:sz w:val="20"/>
          <w:szCs w:val="20"/>
        </w:rPr>
      </w:pPr>
    </w:p>
    <w:p w:rsidR="00154F1C" w:rsidRPr="005E673B" w:rsidRDefault="00154F1C" w:rsidP="00154F1C">
      <w:pPr>
        <w:pStyle w:val="2"/>
      </w:pPr>
      <w:bookmarkStart w:id="26" w:name="_Toc493585983"/>
      <w:bookmarkStart w:id="27" w:name="_Toc493586294"/>
      <w:bookmarkStart w:id="28" w:name="_Toc493586425"/>
      <w:bookmarkStart w:id="29" w:name="_Toc493586807"/>
      <w:bookmarkStart w:id="30" w:name="_Toc494808592"/>
      <w:r w:rsidRPr="005E673B">
        <w:t>2.2</w:t>
      </w:r>
      <w:r w:rsidRPr="005E673B">
        <w:tab/>
      </w:r>
      <w:r w:rsidR="00190325" w:rsidRPr="005E673B">
        <w:t>House arrest</w:t>
      </w:r>
      <w:bookmarkEnd w:id="26"/>
      <w:bookmarkEnd w:id="27"/>
      <w:bookmarkEnd w:id="28"/>
      <w:bookmarkEnd w:id="29"/>
      <w:bookmarkEnd w:id="30"/>
      <w:r w:rsidR="0068116D" w:rsidRPr="005E673B">
        <w:t xml:space="preserve"> </w:t>
      </w:r>
    </w:p>
    <w:p w:rsidR="00154F1C" w:rsidRPr="005E673B" w:rsidRDefault="00154F1C" w:rsidP="0068116D">
      <w:pPr>
        <w:jc w:val="both"/>
        <w:rPr>
          <w:rFonts w:ascii="Arial" w:hAnsi="Arial" w:cs="Arial"/>
          <w:sz w:val="20"/>
          <w:szCs w:val="20"/>
        </w:rPr>
      </w:pPr>
    </w:p>
    <w:p w:rsidR="00CA0E24" w:rsidRPr="005E673B" w:rsidRDefault="00190325" w:rsidP="00325B26">
      <w:pPr>
        <w:pStyle w:val="af1"/>
        <w:numPr>
          <w:ilvl w:val="0"/>
          <w:numId w:val="25"/>
        </w:numPr>
        <w:tabs>
          <w:tab w:val="left" w:pos="426"/>
        </w:tabs>
        <w:ind w:left="0" w:firstLine="0"/>
        <w:rPr>
          <w:lang w:val="en-GB"/>
        </w:rPr>
      </w:pPr>
      <w:r w:rsidRPr="005E673B">
        <w:rPr>
          <w:lang w:val="en-GB"/>
        </w:rPr>
        <w:t>The Moldovan Criminal Procedure Code defines house arrest as follows</w:t>
      </w:r>
      <w:r w:rsidR="00CA0E24" w:rsidRPr="005E673B">
        <w:rPr>
          <w:lang w:val="en-GB"/>
        </w:rPr>
        <w:t>:</w:t>
      </w:r>
      <w:r w:rsidR="0068116D" w:rsidRPr="005E673B">
        <w:rPr>
          <w:lang w:val="en-GB"/>
        </w:rPr>
        <w:t xml:space="preserve"> </w:t>
      </w:r>
    </w:p>
    <w:p w:rsidR="00065308" w:rsidRPr="004F3C5E" w:rsidRDefault="00065308" w:rsidP="0068116D">
      <w:pPr>
        <w:pStyle w:val="af1"/>
        <w:tabs>
          <w:tab w:val="left" w:pos="284"/>
          <w:tab w:val="left" w:pos="426"/>
        </w:tabs>
        <w:ind w:left="0"/>
        <w:rPr>
          <w:i/>
          <w:lang w:val="en-GB"/>
        </w:rPr>
      </w:pPr>
    </w:p>
    <w:p w:rsidR="00065308" w:rsidRPr="00DD4AC1" w:rsidRDefault="00CA0E24" w:rsidP="004F3C5E">
      <w:pPr>
        <w:pStyle w:val="af1"/>
        <w:ind w:left="0"/>
        <w:rPr>
          <w:i/>
          <w:u w:val="single"/>
          <w:lang w:val="en-GB"/>
        </w:rPr>
      </w:pPr>
      <w:r w:rsidRPr="00DD4AC1">
        <w:rPr>
          <w:i/>
          <w:u w:val="single"/>
          <w:lang w:val="en-GB"/>
        </w:rPr>
        <w:t>Article</w:t>
      </w:r>
      <w:r w:rsidR="00065308" w:rsidRPr="00DD4AC1">
        <w:rPr>
          <w:i/>
          <w:u w:val="single"/>
          <w:lang w:val="en-GB"/>
        </w:rPr>
        <w:t xml:space="preserve"> 188</w:t>
      </w:r>
      <w:r w:rsidR="00F157B0" w:rsidRPr="00DD4AC1">
        <w:rPr>
          <w:i/>
          <w:u w:val="single"/>
          <w:lang w:val="en-GB"/>
        </w:rPr>
        <w:t xml:space="preserve">, paragraph </w:t>
      </w:r>
      <w:r w:rsidR="00190325" w:rsidRPr="00DD4AC1">
        <w:rPr>
          <w:i/>
          <w:u w:val="single"/>
          <w:lang w:val="en-GB"/>
        </w:rPr>
        <w:t>1</w:t>
      </w:r>
      <w:r w:rsidR="0068116D" w:rsidRPr="00DD4AC1">
        <w:rPr>
          <w:i/>
          <w:u w:val="single"/>
          <w:lang w:val="en-GB"/>
        </w:rPr>
        <w:t xml:space="preserve"> </w:t>
      </w:r>
    </w:p>
    <w:p w:rsidR="00435E13" w:rsidRPr="00DD4AC1" w:rsidRDefault="00DD4AC1" w:rsidP="004F3C5E">
      <w:pPr>
        <w:pStyle w:val="af1"/>
        <w:ind w:left="0"/>
        <w:rPr>
          <w:i/>
          <w:lang w:val="en-GB"/>
        </w:rPr>
      </w:pPr>
      <w:r>
        <w:rPr>
          <w:i/>
          <w:lang w:val="en-GB"/>
        </w:rPr>
        <w:t>“</w:t>
      </w:r>
      <w:r w:rsidR="00FD5EC1" w:rsidRPr="00DD4AC1">
        <w:rPr>
          <w:i/>
          <w:lang w:val="en-GB"/>
        </w:rPr>
        <w:t xml:space="preserve">House arrest consists in </w:t>
      </w:r>
      <w:r w:rsidR="00134820" w:rsidRPr="00DD4AC1">
        <w:rPr>
          <w:i/>
          <w:lang w:val="en-GB"/>
        </w:rPr>
        <w:t>isolating</w:t>
      </w:r>
      <w:r w:rsidR="00FD5EC1" w:rsidRPr="00DD4AC1">
        <w:rPr>
          <w:i/>
          <w:lang w:val="en-GB"/>
        </w:rPr>
        <w:t xml:space="preserve"> a suspect</w:t>
      </w:r>
      <w:r w:rsidR="000E345F" w:rsidRPr="00DD4AC1">
        <w:rPr>
          <w:i/>
          <w:lang w:val="en-GB"/>
        </w:rPr>
        <w:t xml:space="preserve"> or </w:t>
      </w:r>
      <w:r w:rsidR="00FD5EC1" w:rsidRPr="00DD4AC1">
        <w:rPr>
          <w:i/>
          <w:lang w:val="en-GB"/>
        </w:rPr>
        <w:t>defendant</w:t>
      </w:r>
      <w:r w:rsidR="000E345F" w:rsidRPr="00DD4AC1">
        <w:rPr>
          <w:i/>
          <w:lang w:val="en-GB"/>
        </w:rPr>
        <w:t xml:space="preserve"> </w:t>
      </w:r>
      <w:r w:rsidR="00134820" w:rsidRPr="00DD4AC1">
        <w:rPr>
          <w:i/>
          <w:lang w:val="en-GB"/>
        </w:rPr>
        <w:t xml:space="preserve">from society by confining that person </w:t>
      </w:r>
      <w:r w:rsidR="000E345F" w:rsidRPr="00DD4AC1">
        <w:rPr>
          <w:i/>
          <w:lang w:val="en-GB"/>
        </w:rPr>
        <w:t xml:space="preserve">to his or her home </w:t>
      </w:r>
      <w:r w:rsidR="00412323" w:rsidRPr="00DD4AC1">
        <w:rPr>
          <w:i/>
          <w:lang w:val="en-GB"/>
        </w:rPr>
        <w:t>and establishing</w:t>
      </w:r>
      <w:r w:rsidR="00C80E57" w:rsidRPr="00DD4AC1">
        <w:rPr>
          <w:i/>
          <w:lang w:val="en-GB"/>
        </w:rPr>
        <w:t xml:space="preserve"> </w:t>
      </w:r>
      <w:r w:rsidR="000E345F" w:rsidRPr="00DD4AC1">
        <w:rPr>
          <w:i/>
          <w:lang w:val="en-GB"/>
        </w:rPr>
        <w:t>certain restrictions</w:t>
      </w:r>
      <w:r w:rsidR="00FD5EC1" w:rsidRPr="00DD4AC1">
        <w:rPr>
          <w:i/>
          <w:lang w:val="en-GB"/>
        </w:rPr>
        <w:t>.</w:t>
      </w:r>
      <w:r>
        <w:rPr>
          <w:i/>
          <w:lang w:val="en-GB"/>
        </w:rPr>
        <w:t>”</w:t>
      </w:r>
    </w:p>
    <w:p w:rsidR="00435E13" w:rsidRPr="00DD4AC1" w:rsidRDefault="00435E13" w:rsidP="00190325">
      <w:pPr>
        <w:pStyle w:val="af1"/>
        <w:ind w:left="567"/>
        <w:rPr>
          <w:i/>
          <w:lang w:val="en-GB"/>
        </w:rPr>
      </w:pPr>
    </w:p>
    <w:p w:rsidR="00435E13" w:rsidRPr="00DD4AC1" w:rsidRDefault="00B34182" w:rsidP="004F3C5E">
      <w:pPr>
        <w:pStyle w:val="af1"/>
        <w:ind w:left="0"/>
        <w:rPr>
          <w:i/>
          <w:u w:val="single"/>
          <w:lang w:val="en-GB"/>
        </w:rPr>
      </w:pPr>
      <w:r w:rsidRPr="00DD4AC1">
        <w:rPr>
          <w:i/>
          <w:u w:val="single"/>
          <w:lang w:val="en-GB"/>
        </w:rPr>
        <w:t>Article 188</w:t>
      </w:r>
      <w:r w:rsidR="00F157B0" w:rsidRPr="00DD4AC1">
        <w:rPr>
          <w:i/>
          <w:u w:val="single"/>
          <w:lang w:val="en-GB"/>
        </w:rPr>
        <w:t xml:space="preserve">, paragraph </w:t>
      </w:r>
      <w:r w:rsidRPr="00DD4AC1">
        <w:rPr>
          <w:i/>
          <w:u w:val="single"/>
          <w:lang w:val="en-GB"/>
        </w:rPr>
        <w:t>3</w:t>
      </w:r>
      <w:r w:rsidR="0068116D" w:rsidRPr="00DD4AC1">
        <w:rPr>
          <w:i/>
          <w:u w:val="single"/>
          <w:lang w:val="en-GB"/>
        </w:rPr>
        <w:t xml:space="preserve"> </w:t>
      </w:r>
    </w:p>
    <w:p w:rsidR="00435E13" w:rsidRPr="00DD4AC1" w:rsidRDefault="00DD4AC1" w:rsidP="004F3C5E">
      <w:pPr>
        <w:pStyle w:val="af1"/>
        <w:ind w:left="0"/>
        <w:rPr>
          <w:i/>
          <w:lang w:val="en-GB"/>
        </w:rPr>
      </w:pPr>
      <w:r>
        <w:rPr>
          <w:i/>
          <w:lang w:val="en-GB"/>
        </w:rPr>
        <w:t>“</w:t>
      </w:r>
      <w:r w:rsidR="000E345F" w:rsidRPr="00DD4AC1">
        <w:rPr>
          <w:i/>
          <w:lang w:val="en-GB"/>
        </w:rPr>
        <w:t xml:space="preserve">House arrest shall be accompanied by one or </w:t>
      </w:r>
      <w:r w:rsidR="00C80E57" w:rsidRPr="00DD4AC1">
        <w:rPr>
          <w:i/>
          <w:lang w:val="en-GB"/>
        </w:rPr>
        <w:t>more of the following</w:t>
      </w:r>
      <w:r w:rsidR="000E345F" w:rsidRPr="00DD4AC1">
        <w:rPr>
          <w:i/>
          <w:lang w:val="en-GB"/>
        </w:rPr>
        <w:t xml:space="preserve"> restrictions</w:t>
      </w:r>
      <w:r w:rsidR="00435E13" w:rsidRPr="00DD4AC1">
        <w:rPr>
          <w:i/>
          <w:lang w:val="en-GB"/>
        </w:rPr>
        <w:t>:</w:t>
      </w:r>
      <w:r w:rsidR="0068116D" w:rsidRPr="00DD4AC1">
        <w:rPr>
          <w:i/>
          <w:lang w:val="en-GB"/>
        </w:rPr>
        <w:t xml:space="preserve"> </w:t>
      </w:r>
    </w:p>
    <w:p w:rsidR="00435E13" w:rsidRPr="00DD4AC1" w:rsidRDefault="00A07448" w:rsidP="004F3C5E">
      <w:pPr>
        <w:pStyle w:val="af1"/>
        <w:numPr>
          <w:ilvl w:val="0"/>
          <w:numId w:val="36"/>
        </w:numPr>
        <w:ind w:left="851" w:hanging="284"/>
        <w:rPr>
          <w:i/>
          <w:lang w:val="en-GB"/>
        </w:rPr>
      </w:pPr>
      <w:r w:rsidRPr="00DD4AC1">
        <w:rPr>
          <w:i/>
          <w:lang w:val="en-GB"/>
        </w:rPr>
        <w:t>A ban</w:t>
      </w:r>
      <w:r w:rsidR="000E345F" w:rsidRPr="00DD4AC1">
        <w:rPr>
          <w:i/>
          <w:lang w:val="en-GB"/>
        </w:rPr>
        <w:t xml:space="preserve"> </w:t>
      </w:r>
      <w:r w:rsidR="00743EFC" w:rsidRPr="00DD4AC1">
        <w:rPr>
          <w:i/>
          <w:lang w:val="en-GB"/>
        </w:rPr>
        <w:t>on</w:t>
      </w:r>
      <w:r w:rsidR="000E345F" w:rsidRPr="00DD4AC1">
        <w:rPr>
          <w:i/>
          <w:lang w:val="en-GB"/>
        </w:rPr>
        <w:t xml:space="preserve"> leaving </w:t>
      </w:r>
      <w:r w:rsidR="00743EFC" w:rsidRPr="00DD4AC1">
        <w:rPr>
          <w:i/>
          <w:lang w:val="en-GB"/>
        </w:rPr>
        <w:t>the dwelling.</w:t>
      </w:r>
    </w:p>
    <w:p w:rsidR="00435E13" w:rsidRPr="00DD4AC1" w:rsidRDefault="00A07448" w:rsidP="004F3C5E">
      <w:pPr>
        <w:pStyle w:val="af1"/>
        <w:numPr>
          <w:ilvl w:val="0"/>
          <w:numId w:val="36"/>
        </w:numPr>
        <w:tabs>
          <w:tab w:val="left" w:pos="993"/>
        </w:tabs>
        <w:ind w:left="851" w:hanging="284"/>
        <w:rPr>
          <w:i/>
          <w:lang w:val="en-GB"/>
        </w:rPr>
      </w:pPr>
      <w:r w:rsidRPr="00DD4AC1">
        <w:rPr>
          <w:i/>
          <w:lang w:val="en-GB"/>
        </w:rPr>
        <w:t>Restrictions on</w:t>
      </w:r>
      <w:r w:rsidR="00743EFC" w:rsidRPr="00DD4AC1">
        <w:rPr>
          <w:i/>
          <w:lang w:val="en-GB"/>
        </w:rPr>
        <w:t xml:space="preserve"> telephone c</w:t>
      </w:r>
      <w:r w:rsidR="000260FE" w:rsidRPr="00DD4AC1">
        <w:rPr>
          <w:i/>
          <w:lang w:val="en-GB"/>
        </w:rPr>
        <w:t>alls</w:t>
      </w:r>
      <w:r w:rsidR="00FB605B" w:rsidRPr="00DD4AC1">
        <w:rPr>
          <w:i/>
          <w:lang w:val="en-GB"/>
        </w:rPr>
        <w:t xml:space="preserve"> and on sending and receiving </w:t>
      </w:r>
      <w:r w:rsidR="00333653" w:rsidRPr="00DD4AC1">
        <w:rPr>
          <w:i/>
          <w:lang w:val="en-GB"/>
        </w:rPr>
        <w:t>post</w:t>
      </w:r>
      <w:r w:rsidR="000260FE" w:rsidRPr="00DD4AC1">
        <w:rPr>
          <w:i/>
          <w:lang w:val="en-GB"/>
        </w:rPr>
        <w:t>al items</w:t>
      </w:r>
    </w:p>
    <w:p w:rsidR="00154F1C" w:rsidRPr="00DD4AC1" w:rsidRDefault="00952021" w:rsidP="004F3C5E">
      <w:pPr>
        <w:pStyle w:val="af1"/>
        <w:numPr>
          <w:ilvl w:val="0"/>
          <w:numId w:val="36"/>
        </w:numPr>
        <w:tabs>
          <w:tab w:val="left" w:pos="993"/>
        </w:tabs>
        <w:ind w:left="851" w:hanging="284"/>
        <w:rPr>
          <w:i/>
          <w:lang w:val="en-GB"/>
        </w:rPr>
      </w:pPr>
      <w:r w:rsidRPr="00DD4AC1">
        <w:rPr>
          <w:i/>
          <w:lang w:val="en-GB"/>
        </w:rPr>
        <w:t>Prohibition o</w:t>
      </w:r>
      <w:r w:rsidR="00A07448" w:rsidRPr="00DD4AC1">
        <w:rPr>
          <w:i/>
          <w:lang w:val="en-GB"/>
        </w:rPr>
        <w:t>f</w:t>
      </w:r>
      <w:r w:rsidRPr="00DD4AC1">
        <w:rPr>
          <w:i/>
          <w:lang w:val="en-GB"/>
        </w:rPr>
        <w:t xml:space="preserve"> communicati</w:t>
      </w:r>
      <w:r w:rsidR="002571DF" w:rsidRPr="00DD4AC1">
        <w:rPr>
          <w:i/>
          <w:lang w:val="en-GB"/>
        </w:rPr>
        <w:t>ons</w:t>
      </w:r>
      <w:r w:rsidRPr="00DD4AC1">
        <w:rPr>
          <w:i/>
          <w:lang w:val="en-GB"/>
        </w:rPr>
        <w:t xml:space="preserve"> with certain persons and </w:t>
      </w:r>
      <w:r w:rsidR="002571DF" w:rsidRPr="00DD4AC1">
        <w:rPr>
          <w:i/>
          <w:lang w:val="en-GB"/>
        </w:rPr>
        <w:t xml:space="preserve">of </w:t>
      </w:r>
      <w:r w:rsidRPr="00DD4AC1">
        <w:rPr>
          <w:i/>
          <w:lang w:val="en-GB"/>
        </w:rPr>
        <w:t>receiving them at home.</w:t>
      </w:r>
      <w:r w:rsidR="00DD4AC1">
        <w:rPr>
          <w:i/>
          <w:lang w:val="en-GB"/>
        </w:rPr>
        <w:t>”</w:t>
      </w:r>
    </w:p>
    <w:p w:rsidR="00153D5F" w:rsidRPr="00DD4AC1" w:rsidRDefault="00153D5F" w:rsidP="0068116D">
      <w:pPr>
        <w:tabs>
          <w:tab w:val="left" w:pos="284"/>
          <w:tab w:val="left" w:pos="426"/>
        </w:tabs>
        <w:jc w:val="both"/>
        <w:rPr>
          <w:rFonts w:ascii="Arial" w:hAnsi="Arial" w:cs="Arial"/>
          <w:i/>
          <w:sz w:val="20"/>
          <w:szCs w:val="20"/>
        </w:rPr>
      </w:pPr>
    </w:p>
    <w:p w:rsidR="00DD4AC1" w:rsidRDefault="00DD4AC1">
      <w:pPr>
        <w:rPr>
          <w:rFonts w:ascii="Arial" w:hAnsi="Arial" w:cs="Arial"/>
          <w:i/>
          <w:sz w:val="20"/>
          <w:szCs w:val="20"/>
          <w:u w:val="single"/>
        </w:rPr>
      </w:pPr>
      <w:r>
        <w:rPr>
          <w:rFonts w:ascii="Arial" w:hAnsi="Arial" w:cs="Arial"/>
          <w:i/>
          <w:sz w:val="20"/>
          <w:szCs w:val="20"/>
          <w:u w:val="single"/>
        </w:rPr>
        <w:br w:type="page"/>
      </w:r>
    </w:p>
    <w:p w:rsidR="00B34182" w:rsidRPr="00DD4AC1" w:rsidRDefault="00B34182" w:rsidP="004F3C5E">
      <w:pPr>
        <w:jc w:val="both"/>
        <w:rPr>
          <w:rFonts w:ascii="Arial" w:hAnsi="Arial" w:cs="Arial"/>
          <w:i/>
          <w:sz w:val="20"/>
          <w:szCs w:val="20"/>
          <w:u w:val="single"/>
        </w:rPr>
      </w:pPr>
      <w:r w:rsidRPr="00DD4AC1">
        <w:rPr>
          <w:rFonts w:ascii="Arial" w:hAnsi="Arial" w:cs="Arial"/>
          <w:i/>
          <w:sz w:val="20"/>
          <w:szCs w:val="20"/>
          <w:u w:val="single"/>
        </w:rPr>
        <w:lastRenderedPageBreak/>
        <w:t>Article 188</w:t>
      </w:r>
      <w:r w:rsidR="00F157B0" w:rsidRPr="00DD4AC1">
        <w:rPr>
          <w:rFonts w:ascii="Arial" w:hAnsi="Arial" w:cs="Arial"/>
          <w:i/>
          <w:sz w:val="20"/>
          <w:szCs w:val="20"/>
          <w:u w:val="single"/>
        </w:rPr>
        <w:t xml:space="preserve">, paragraph </w:t>
      </w:r>
      <w:r w:rsidRPr="00DD4AC1">
        <w:rPr>
          <w:rFonts w:ascii="Arial" w:hAnsi="Arial" w:cs="Arial"/>
          <w:i/>
          <w:sz w:val="20"/>
          <w:szCs w:val="20"/>
          <w:u w:val="single"/>
        </w:rPr>
        <w:t>4</w:t>
      </w:r>
      <w:r w:rsidR="0068116D" w:rsidRPr="00DD4AC1">
        <w:rPr>
          <w:rFonts w:ascii="Arial" w:hAnsi="Arial" w:cs="Arial"/>
          <w:i/>
          <w:sz w:val="20"/>
          <w:szCs w:val="20"/>
          <w:u w:val="single"/>
        </w:rPr>
        <w:t xml:space="preserve"> </w:t>
      </w:r>
    </w:p>
    <w:p w:rsidR="00B34182" w:rsidRPr="00DD4AC1" w:rsidRDefault="00DD4AC1" w:rsidP="004F3C5E">
      <w:pPr>
        <w:jc w:val="both"/>
        <w:rPr>
          <w:rFonts w:ascii="Arial" w:hAnsi="Arial" w:cs="Arial"/>
          <w:i/>
          <w:sz w:val="20"/>
          <w:szCs w:val="20"/>
        </w:rPr>
      </w:pPr>
      <w:r>
        <w:rPr>
          <w:rFonts w:ascii="Arial" w:hAnsi="Arial" w:cs="Arial"/>
          <w:i/>
          <w:sz w:val="20"/>
          <w:szCs w:val="20"/>
        </w:rPr>
        <w:t>“</w:t>
      </w:r>
      <w:r w:rsidR="00AD2A17" w:rsidRPr="00DD4AC1">
        <w:rPr>
          <w:rFonts w:ascii="Arial" w:hAnsi="Arial" w:cs="Arial"/>
          <w:i/>
          <w:sz w:val="20"/>
          <w:szCs w:val="20"/>
        </w:rPr>
        <w:t xml:space="preserve">A person under house arrest </w:t>
      </w:r>
      <w:r w:rsidR="004B5CBB" w:rsidRPr="00DD4AC1">
        <w:rPr>
          <w:rFonts w:ascii="Arial" w:hAnsi="Arial" w:cs="Arial"/>
          <w:i/>
          <w:sz w:val="20"/>
          <w:szCs w:val="20"/>
        </w:rPr>
        <w:t>is</w:t>
      </w:r>
      <w:r w:rsidR="00AD2A17" w:rsidRPr="00DD4AC1">
        <w:rPr>
          <w:rFonts w:ascii="Arial" w:hAnsi="Arial" w:cs="Arial"/>
          <w:i/>
          <w:sz w:val="20"/>
          <w:szCs w:val="20"/>
        </w:rPr>
        <w:t xml:space="preserve"> </w:t>
      </w:r>
      <w:r w:rsidR="00610F06" w:rsidRPr="00DD4AC1">
        <w:rPr>
          <w:rFonts w:ascii="Arial" w:hAnsi="Arial" w:cs="Arial"/>
          <w:i/>
          <w:sz w:val="20"/>
          <w:szCs w:val="20"/>
        </w:rPr>
        <w:t>required to</w:t>
      </w:r>
      <w:r w:rsidR="00B34182" w:rsidRPr="00DD4AC1">
        <w:rPr>
          <w:rFonts w:ascii="Arial" w:hAnsi="Arial" w:cs="Arial"/>
          <w:i/>
          <w:sz w:val="20"/>
          <w:szCs w:val="20"/>
        </w:rPr>
        <w:t>:</w:t>
      </w:r>
      <w:r w:rsidR="0068116D" w:rsidRPr="00DD4AC1">
        <w:rPr>
          <w:rFonts w:ascii="Arial" w:hAnsi="Arial" w:cs="Arial"/>
          <w:i/>
          <w:sz w:val="20"/>
          <w:szCs w:val="20"/>
        </w:rPr>
        <w:t xml:space="preserve"> </w:t>
      </w:r>
    </w:p>
    <w:p w:rsidR="00B34182" w:rsidRPr="00DD4AC1" w:rsidRDefault="00945B2C" w:rsidP="004F3C5E">
      <w:pPr>
        <w:pStyle w:val="af1"/>
        <w:numPr>
          <w:ilvl w:val="0"/>
          <w:numId w:val="36"/>
        </w:numPr>
        <w:ind w:left="851" w:hanging="283"/>
        <w:rPr>
          <w:i/>
          <w:lang w:val="en-GB"/>
        </w:rPr>
      </w:pPr>
      <w:r w:rsidRPr="00DD4AC1">
        <w:rPr>
          <w:i/>
          <w:lang w:val="en-GB"/>
        </w:rPr>
        <w:t>Maint</w:t>
      </w:r>
      <w:r w:rsidR="00610F06" w:rsidRPr="00DD4AC1">
        <w:rPr>
          <w:i/>
          <w:lang w:val="en-GB"/>
        </w:rPr>
        <w:t xml:space="preserve">ain </w:t>
      </w:r>
      <w:r w:rsidR="00D15F27" w:rsidRPr="00DD4AC1">
        <w:rPr>
          <w:i/>
          <w:lang w:val="en-GB"/>
        </w:rPr>
        <w:t xml:space="preserve">electronic monitoring devices </w:t>
      </w:r>
      <w:r w:rsidR="00610F06" w:rsidRPr="00DD4AC1">
        <w:rPr>
          <w:i/>
          <w:lang w:val="en-GB"/>
        </w:rPr>
        <w:t xml:space="preserve">in working order </w:t>
      </w:r>
      <w:r w:rsidR="00D15F27" w:rsidRPr="00DD4AC1">
        <w:rPr>
          <w:i/>
          <w:lang w:val="en-GB"/>
        </w:rPr>
        <w:t>and</w:t>
      </w:r>
      <w:r w:rsidR="00264DD6" w:rsidRPr="00DD4AC1">
        <w:rPr>
          <w:i/>
          <w:lang w:val="en-GB"/>
        </w:rPr>
        <w:t xml:space="preserve"> w</w:t>
      </w:r>
      <w:r w:rsidR="00D15F27" w:rsidRPr="00DD4AC1">
        <w:rPr>
          <w:i/>
          <w:lang w:val="en-GB"/>
        </w:rPr>
        <w:t>ear them permanently</w:t>
      </w:r>
    </w:p>
    <w:p w:rsidR="00B34182" w:rsidRPr="00DD4AC1" w:rsidRDefault="00D15F27" w:rsidP="004F3C5E">
      <w:pPr>
        <w:pStyle w:val="af1"/>
        <w:numPr>
          <w:ilvl w:val="0"/>
          <w:numId w:val="36"/>
        </w:numPr>
        <w:tabs>
          <w:tab w:val="left" w:pos="284"/>
          <w:tab w:val="left" w:pos="426"/>
        </w:tabs>
        <w:ind w:left="851" w:hanging="283"/>
        <w:rPr>
          <w:i/>
          <w:lang w:val="en-GB"/>
        </w:rPr>
      </w:pPr>
      <w:r w:rsidRPr="00DD4AC1">
        <w:rPr>
          <w:i/>
          <w:lang w:val="en-GB"/>
        </w:rPr>
        <w:t xml:space="preserve">Answer calls or make </w:t>
      </w:r>
      <w:r w:rsidR="002F27ED" w:rsidRPr="00DD4AC1">
        <w:rPr>
          <w:i/>
          <w:lang w:val="en-GB"/>
        </w:rPr>
        <w:t>telephone calls for monitoring purposes</w:t>
      </w:r>
    </w:p>
    <w:p w:rsidR="00B34182" w:rsidRPr="00DD4AC1" w:rsidRDefault="00547749" w:rsidP="004F3C5E">
      <w:pPr>
        <w:pStyle w:val="af1"/>
        <w:numPr>
          <w:ilvl w:val="0"/>
          <w:numId w:val="36"/>
        </w:numPr>
        <w:tabs>
          <w:tab w:val="left" w:pos="284"/>
          <w:tab w:val="left" w:pos="426"/>
        </w:tabs>
        <w:ind w:left="851" w:hanging="283"/>
        <w:rPr>
          <w:i/>
          <w:lang w:val="en-GB"/>
        </w:rPr>
      </w:pPr>
      <w:r w:rsidRPr="00DD4AC1">
        <w:rPr>
          <w:i/>
          <w:lang w:val="en-GB"/>
        </w:rPr>
        <w:t xml:space="preserve">Appear in person before the </w:t>
      </w:r>
      <w:r w:rsidR="00694A45" w:rsidRPr="00DD4AC1">
        <w:rPr>
          <w:i/>
          <w:lang w:val="en-GB"/>
        </w:rPr>
        <w:t>prosecution authority</w:t>
      </w:r>
      <w:r w:rsidR="003C7546" w:rsidRPr="00DD4AC1">
        <w:rPr>
          <w:i/>
          <w:lang w:val="en-GB"/>
        </w:rPr>
        <w:t xml:space="preserve"> or court </w:t>
      </w:r>
      <w:r w:rsidR="00694A45" w:rsidRPr="00DD4AC1">
        <w:rPr>
          <w:i/>
          <w:lang w:val="en-GB"/>
        </w:rPr>
        <w:t>at</w:t>
      </w:r>
      <w:r w:rsidR="003C7546" w:rsidRPr="00DD4AC1">
        <w:rPr>
          <w:i/>
          <w:lang w:val="en-GB"/>
        </w:rPr>
        <w:t xml:space="preserve"> the appointed </w:t>
      </w:r>
      <w:r w:rsidR="00694A45" w:rsidRPr="00DD4AC1">
        <w:rPr>
          <w:i/>
          <w:lang w:val="en-GB"/>
        </w:rPr>
        <w:t>time</w:t>
      </w:r>
      <w:r w:rsidR="004B5CBB" w:rsidRPr="00DD4AC1">
        <w:rPr>
          <w:i/>
          <w:lang w:val="en-GB"/>
        </w:rPr>
        <w:t>s</w:t>
      </w:r>
      <w:r w:rsidR="00694A45" w:rsidRPr="00DD4AC1">
        <w:rPr>
          <w:i/>
          <w:lang w:val="en-GB"/>
        </w:rPr>
        <w:t>.</w:t>
      </w:r>
      <w:r w:rsidR="00DD4AC1">
        <w:rPr>
          <w:i/>
          <w:lang w:val="en-GB"/>
        </w:rPr>
        <w:t>”</w:t>
      </w:r>
    </w:p>
    <w:p w:rsidR="00154F1C" w:rsidRPr="00DD4AC1" w:rsidRDefault="00154F1C" w:rsidP="00325B26">
      <w:pPr>
        <w:pStyle w:val="af1"/>
        <w:tabs>
          <w:tab w:val="left" w:pos="426"/>
        </w:tabs>
        <w:ind w:left="0"/>
        <w:rPr>
          <w:i/>
          <w:lang w:val="en-GB"/>
        </w:rPr>
      </w:pPr>
    </w:p>
    <w:p w:rsidR="00154F1C" w:rsidRPr="005E673B" w:rsidRDefault="003C7546" w:rsidP="00325B26">
      <w:pPr>
        <w:pStyle w:val="af1"/>
        <w:numPr>
          <w:ilvl w:val="0"/>
          <w:numId w:val="25"/>
        </w:numPr>
        <w:tabs>
          <w:tab w:val="left" w:pos="426"/>
        </w:tabs>
        <w:ind w:left="0" w:firstLine="0"/>
        <w:rPr>
          <w:color w:val="161616"/>
          <w:lang w:val="en-GB"/>
        </w:rPr>
      </w:pPr>
      <w:r w:rsidRPr="005E673B">
        <w:rPr>
          <w:color w:val="161616"/>
          <w:lang w:val="en-GB"/>
        </w:rPr>
        <w:t>Despite successive appeals by his lawyers</w:t>
      </w:r>
      <w:r w:rsidR="00154F1C" w:rsidRPr="005E673B">
        <w:rPr>
          <w:color w:val="161616"/>
          <w:lang w:val="en-GB"/>
        </w:rPr>
        <w:t xml:space="preserve">, </w:t>
      </w:r>
      <w:r w:rsidRPr="005E673B">
        <w:rPr>
          <w:color w:val="161616"/>
          <w:lang w:val="en-GB"/>
        </w:rPr>
        <w:t xml:space="preserve">Dorin </w:t>
      </w:r>
      <w:r w:rsidRPr="005E673B">
        <w:rPr>
          <w:lang w:val="en-GB"/>
        </w:rPr>
        <w:t xml:space="preserve">Chirtoaca’s house arrest has been extended four times on the </w:t>
      </w:r>
      <w:r w:rsidR="00456DE3" w:rsidRPr="005E673B">
        <w:rPr>
          <w:lang w:val="en-GB"/>
        </w:rPr>
        <w:t xml:space="preserve">grounds </w:t>
      </w:r>
      <w:r w:rsidR="004B5CBB" w:rsidRPr="005E673B">
        <w:rPr>
          <w:lang w:val="en-GB"/>
        </w:rPr>
        <w:t>that there are plausible</w:t>
      </w:r>
      <w:r w:rsidR="00456DE3" w:rsidRPr="005E673B">
        <w:rPr>
          <w:lang w:val="en-GB"/>
        </w:rPr>
        <w:t xml:space="preserve"> suspicion</w:t>
      </w:r>
      <w:r w:rsidR="004B5CBB" w:rsidRPr="005E673B">
        <w:rPr>
          <w:lang w:val="en-GB"/>
        </w:rPr>
        <w:t>s</w:t>
      </w:r>
      <w:r w:rsidR="00456DE3" w:rsidRPr="005E673B">
        <w:rPr>
          <w:lang w:val="en-GB"/>
        </w:rPr>
        <w:t xml:space="preserve"> </w:t>
      </w:r>
      <w:r w:rsidR="004B5CBB" w:rsidRPr="005E673B">
        <w:rPr>
          <w:lang w:val="en-GB"/>
        </w:rPr>
        <w:t>that he</w:t>
      </w:r>
      <w:r w:rsidR="00456DE3" w:rsidRPr="005E673B">
        <w:rPr>
          <w:lang w:val="en-GB"/>
        </w:rPr>
        <w:t xml:space="preserve"> committed an offence punishable by a prison sentence of over two years</w:t>
      </w:r>
      <w:r w:rsidR="008A2029" w:rsidRPr="005E673B">
        <w:rPr>
          <w:color w:val="161616"/>
          <w:lang w:val="en-GB"/>
        </w:rPr>
        <w:t xml:space="preserve"> </w:t>
      </w:r>
      <w:r w:rsidR="005155D0" w:rsidRPr="005E673B">
        <w:rPr>
          <w:color w:val="161616"/>
          <w:lang w:val="en-GB"/>
        </w:rPr>
        <w:t>and that there is a</w:t>
      </w:r>
      <w:r w:rsidR="003E36F3" w:rsidRPr="005E673B">
        <w:rPr>
          <w:color w:val="161616"/>
          <w:lang w:val="en-GB"/>
        </w:rPr>
        <w:t xml:space="preserve"> risk of </w:t>
      </w:r>
      <w:r w:rsidR="00154F1C" w:rsidRPr="005E673B">
        <w:rPr>
          <w:color w:val="161616"/>
          <w:lang w:val="en-GB"/>
        </w:rPr>
        <w:t>i</w:t>
      </w:r>
      <w:r w:rsidR="003E36F3" w:rsidRPr="005E673B">
        <w:rPr>
          <w:color w:val="161616"/>
          <w:lang w:val="en-GB"/>
        </w:rPr>
        <w:t>nterference with the investigation</w:t>
      </w:r>
      <w:r w:rsidR="00154F1C" w:rsidRPr="005E673B">
        <w:rPr>
          <w:color w:val="161616"/>
          <w:lang w:val="en-GB"/>
        </w:rPr>
        <w:t xml:space="preserve">, </w:t>
      </w:r>
      <w:r w:rsidR="005155D0" w:rsidRPr="005E673B">
        <w:rPr>
          <w:color w:val="161616"/>
          <w:lang w:val="en-GB"/>
        </w:rPr>
        <w:t>a</w:t>
      </w:r>
      <w:r w:rsidR="003E36F3" w:rsidRPr="005E673B">
        <w:rPr>
          <w:color w:val="161616"/>
          <w:lang w:val="en-GB"/>
        </w:rPr>
        <w:t xml:space="preserve"> risk of influencing</w:t>
      </w:r>
      <w:r w:rsidR="00694A45" w:rsidRPr="005E673B">
        <w:rPr>
          <w:color w:val="161616"/>
          <w:lang w:val="en-GB"/>
        </w:rPr>
        <w:t xml:space="preserve"> witnesses or</w:t>
      </w:r>
      <w:r w:rsidR="003E36F3" w:rsidRPr="005E673B">
        <w:rPr>
          <w:color w:val="161616"/>
          <w:lang w:val="en-GB"/>
        </w:rPr>
        <w:t xml:space="preserve"> absconding owing to “the character and personality of the accused”</w:t>
      </w:r>
      <w:r w:rsidR="008A2029" w:rsidRPr="005E673B">
        <w:rPr>
          <w:color w:val="161616"/>
          <w:lang w:val="en-GB"/>
        </w:rPr>
        <w:t xml:space="preserve">, </w:t>
      </w:r>
      <w:r w:rsidR="005155D0" w:rsidRPr="005E673B">
        <w:rPr>
          <w:color w:val="161616"/>
          <w:lang w:val="en-GB"/>
        </w:rPr>
        <w:t>a</w:t>
      </w:r>
      <w:r w:rsidR="003E36F3" w:rsidRPr="005E673B">
        <w:rPr>
          <w:color w:val="161616"/>
          <w:lang w:val="en-GB"/>
        </w:rPr>
        <w:t xml:space="preserve"> risk of</w:t>
      </w:r>
      <w:r w:rsidR="006465FC" w:rsidRPr="005E673B">
        <w:rPr>
          <w:color w:val="161616"/>
          <w:lang w:val="en-GB"/>
        </w:rPr>
        <w:t xml:space="preserve"> </w:t>
      </w:r>
      <w:r w:rsidR="00D10BC0" w:rsidRPr="005E673B">
        <w:rPr>
          <w:color w:val="161616"/>
          <w:lang w:val="en-GB"/>
        </w:rPr>
        <w:t>evidence</w:t>
      </w:r>
      <w:r w:rsidR="006465FC" w:rsidRPr="005E673B">
        <w:rPr>
          <w:color w:val="161616"/>
          <w:lang w:val="en-GB"/>
        </w:rPr>
        <w:t xml:space="preserve"> being destroyed and </w:t>
      </w:r>
      <w:r w:rsidR="005155D0" w:rsidRPr="005E673B">
        <w:rPr>
          <w:color w:val="161616"/>
          <w:lang w:val="en-GB"/>
        </w:rPr>
        <w:t>a</w:t>
      </w:r>
      <w:r w:rsidR="006465FC" w:rsidRPr="005E673B">
        <w:rPr>
          <w:color w:val="161616"/>
          <w:lang w:val="en-GB"/>
        </w:rPr>
        <w:t xml:space="preserve"> risk of absconding owing to the accused’s dual nationality</w:t>
      </w:r>
      <w:r w:rsidR="00154F1C" w:rsidRPr="005E673B">
        <w:rPr>
          <w:color w:val="161616"/>
          <w:lang w:val="en-GB"/>
        </w:rPr>
        <w:t>.</w:t>
      </w:r>
      <w:r w:rsidR="0068116D" w:rsidRPr="005E673B">
        <w:rPr>
          <w:color w:val="161616"/>
          <w:lang w:val="en-GB"/>
        </w:rPr>
        <w:t xml:space="preserve"> </w:t>
      </w:r>
    </w:p>
    <w:p w:rsidR="00381BB1" w:rsidRPr="005E673B" w:rsidRDefault="00381BB1" w:rsidP="0068116D">
      <w:pPr>
        <w:pStyle w:val="af1"/>
        <w:tabs>
          <w:tab w:val="left" w:pos="284"/>
          <w:tab w:val="left" w:pos="426"/>
        </w:tabs>
        <w:ind w:left="0"/>
        <w:rPr>
          <w:color w:val="161616"/>
          <w:lang w:val="en-GB"/>
        </w:rPr>
      </w:pPr>
    </w:p>
    <w:p w:rsidR="00154F1C" w:rsidRPr="005E673B" w:rsidRDefault="00154F1C" w:rsidP="0068116D">
      <w:pPr>
        <w:pStyle w:val="2"/>
      </w:pPr>
      <w:bookmarkStart w:id="31" w:name="_Toc493585984"/>
      <w:bookmarkStart w:id="32" w:name="_Toc493586295"/>
      <w:bookmarkStart w:id="33" w:name="_Toc493586426"/>
      <w:bookmarkStart w:id="34" w:name="_Toc493586808"/>
      <w:bookmarkStart w:id="35" w:name="_Toc494808593"/>
      <w:r w:rsidRPr="005E673B">
        <w:t>2.3</w:t>
      </w:r>
      <w:r w:rsidRPr="005E673B">
        <w:tab/>
      </w:r>
      <w:r w:rsidR="00A00087" w:rsidRPr="005E673B">
        <w:t>Physical conditions of Dorin Chirtoaca’s house arrest</w:t>
      </w:r>
      <w:bookmarkEnd w:id="31"/>
      <w:bookmarkEnd w:id="32"/>
      <w:bookmarkEnd w:id="33"/>
      <w:bookmarkEnd w:id="34"/>
      <w:bookmarkEnd w:id="35"/>
    </w:p>
    <w:p w:rsidR="00154F1C" w:rsidRPr="005E673B" w:rsidRDefault="00154F1C" w:rsidP="0068116D">
      <w:pPr>
        <w:tabs>
          <w:tab w:val="left" w:pos="528"/>
        </w:tabs>
        <w:jc w:val="both"/>
        <w:rPr>
          <w:rFonts w:ascii="Arial" w:hAnsi="Arial" w:cs="Arial"/>
          <w:sz w:val="20"/>
          <w:szCs w:val="20"/>
        </w:rPr>
      </w:pPr>
    </w:p>
    <w:p w:rsidR="00154F1C" w:rsidRPr="005E673B" w:rsidRDefault="00154F1C" w:rsidP="00325B26">
      <w:pPr>
        <w:pStyle w:val="af1"/>
        <w:numPr>
          <w:ilvl w:val="0"/>
          <w:numId w:val="25"/>
        </w:numPr>
        <w:tabs>
          <w:tab w:val="left" w:pos="426"/>
        </w:tabs>
        <w:ind w:left="0" w:firstLine="0"/>
        <w:rPr>
          <w:color w:val="161616"/>
          <w:lang w:val="en-GB"/>
        </w:rPr>
      </w:pPr>
      <w:r w:rsidRPr="005E673B">
        <w:rPr>
          <w:color w:val="161616"/>
          <w:lang w:val="en-GB"/>
        </w:rPr>
        <w:t>M</w:t>
      </w:r>
      <w:r w:rsidR="00A00087" w:rsidRPr="005E673B">
        <w:rPr>
          <w:color w:val="161616"/>
          <w:lang w:val="en-GB"/>
        </w:rPr>
        <w:t>r</w:t>
      </w:r>
      <w:r w:rsidRPr="005E673B">
        <w:rPr>
          <w:color w:val="161616"/>
          <w:lang w:val="en-GB"/>
        </w:rPr>
        <w:t xml:space="preserve"> </w:t>
      </w:r>
      <w:r w:rsidR="0077382D" w:rsidRPr="005E673B">
        <w:rPr>
          <w:lang w:val="en-GB"/>
        </w:rPr>
        <w:t>Chirtoaca</w:t>
      </w:r>
      <w:r w:rsidRPr="005E673B">
        <w:rPr>
          <w:color w:val="161616"/>
          <w:lang w:val="en-GB"/>
        </w:rPr>
        <w:t xml:space="preserve"> </w:t>
      </w:r>
      <w:r w:rsidR="00A00087" w:rsidRPr="005E673B">
        <w:rPr>
          <w:color w:val="161616"/>
          <w:lang w:val="en-GB"/>
        </w:rPr>
        <w:t xml:space="preserve">is being detained at </w:t>
      </w:r>
      <w:r w:rsidR="00694A45" w:rsidRPr="005E673B">
        <w:rPr>
          <w:color w:val="161616"/>
          <w:lang w:val="en-GB"/>
        </w:rPr>
        <w:t xml:space="preserve">his </w:t>
      </w:r>
      <w:r w:rsidR="00A00087" w:rsidRPr="005E673B">
        <w:rPr>
          <w:color w:val="161616"/>
          <w:lang w:val="en-GB"/>
        </w:rPr>
        <w:t>home</w:t>
      </w:r>
      <w:r w:rsidRPr="005E673B">
        <w:rPr>
          <w:color w:val="161616"/>
          <w:lang w:val="en-GB"/>
        </w:rPr>
        <w:t xml:space="preserve"> </w:t>
      </w:r>
      <w:r w:rsidR="007C5644" w:rsidRPr="005E673B">
        <w:rPr>
          <w:color w:val="161616"/>
          <w:lang w:val="en-GB"/>
        </w:rPr>
        <w:t xml:space="preserve">in the </w:t>
      </w:r>
      <w:r w:rsidRPr="005E673B">
        <w:rPr>
          <w:color w:val="161616"/>
          <w:lang w:val="en-GB"/>
        </w:rPr>
        <w:t xml:space="preserve">village </w:t>
      </w:r>
      <w:r w:rsidR="007C5644" w:rsidRPr="005E673B">
        <w:rPr>
          <w:color w:val="161616"/>
          <w:lang w:val="en-GB"/>
        </w:rPr>
        <w:t>of</w:t>
      </w:r>
      <w:r w:rsidRPr="005E673B">
        <w:rPr>
          <w:color w:val="161616"/>
          <w:lang w:val="en-GB"/>
        </w:rPr>
        <w:t xml:space="preserve"> Colonita. </w:t>
      </w:r>
      <w:r w:rsidR="007C5644" w:rsidRPr="005E673B">
        <w:rPr>
          <w:color w:val="161616"/>
          <w:lang w:val="en-GB"/>
        </w:rPr>
        <w:t>He cannot leave home without the court’s permission</w:t>
      </w:r>
      <w:r w:rsidRPr="005E673B">
        <w:rPr>
          <w:color w:val="161616"/>
          <w:lang w:val="en-GB"/>
        </w:rPr>
        <w:t xml:space="preserve">. </w:t>
      </w:r>
      <w:r w:rsidR="00D07FBD" w:rsidRPr="005E673B">
        <w:rPr>
          <w:color w:val="161616"/>
          <w:lang w:val="en-GB"/>
        </w:rPr>
        <w:t xml:space="preserve">The rapporteur here notes that the court refused to grant Mr </w:t>
      </w:r>
      <w:r w:rsidR="00D07FBD" w:rsidRPr="005E673B">
        <w:rPr>
          <w:lang w:val="en-GB"/>
        </w:rPr>
        <w:t>Chirtoaca</w:t>
      </w:r>
      <w:r w:rsidR="00D07FBD" w:rsidRPr="005E673B">
        <w:rPr>
          <w:color w:val="161616"/>
          <w:lang w:val="en-GB"/>
        </w:rPr>
        <w:t xml:space="preserve"> </w:t>
      </w:r>
      <w:r w:rsidR="00BA7AA3" w:rsidRPr="005E673B">
        <w:rPr>
          <w:color w:val="161616"/>
          <w:lang w:val="en-GB"/>
        </w:rPr>
        <w:t xml:space="preserve">permission to leave his home </w:t>
      </w:r>
      <w:r w:rsidR="0067161F" w:rsidRPr="005E673B">
        <w:rPr>
          <w:color w:val="161616"/>
          <w:lang w:val="en-GB"/>
        </w:rPr>
        <w:t>so as to travel to</w:t>
      </w:r>
      <w:r w:rsidR="00BA7AA3" w:rsidRPr="005E673B">
        <w:rPr>
          <w:color w:val="161616"/>
          <w:lang w:val="en-GB"/>
        </w:rPr>
        <w:t xml:space="preserve"> the Council of Europe’s office in </w:t>
      </w:r>
      <w:r w:rsidR="003F4FBF" w:rsidRPr="005E673B">
        <w:rPr>
          <w:color w:val="161616"/>
          <w:lang w:val="en-GB"/>
        </w:rPr>
        <w:t>Chișinău</w:t>
      </w:r>
      <w:r w:rsidR="00BA7AA3" w:rsidRPr="005E673B">
        <w:rPr>
          <w:color w:val="161616"/>
          <w:lang w:val="en-GB"/>
        </w:rPr>
        <w:t xml:space="preserve">, where he wished to meet </w:t>
      </w:r>
      <w:r w:rsidR="00B5421B" w:rsidRPr="005E673B">
        <w:rPr>
          <w:color w:val="161616"/>
          <w:lang w:val="en-GB"/>
        </w:rPr>
        <w:t xml:space="preserve">with </w:t>
      </w:r>
      <w:r w:rsidR="00BA7AA3" w:rsidRPr="005E673B">
        <w:rPr>
          <w:color w:val="161616"/>
          <w:lang w:val="en-GB"/>
        </w:rPr>
        <w:t xml:space="preserve">the </w:t>
      </w:r>
      <w:r w:rsidRPr="005E673B">
        <w:rPr>
          <w:color w:val="161616"/>
          <w:lang w:val="en-GB"/>
        </w:rPr>
        <w:t>d</w:t>
      </w:r>
      <w:r w:rsidR="00BA7AA3" w:rsidRPr="005E673B">
        <w:rPr>
          <w:color w:val="161616"/>
          <w:lang w:val="en-GB"/>
        </w:rPr>
        <w:t>e</w:t>
      </w:r>
      <w:r w:rsidRPr="005E673B">
        <w:rPr>
          <w:color w:val="161616"/>
          <w:lang w:val="en-GB"/>
        </w:rPr>
        <w:t>l</w:t>
      </w:r>
      <w:r w:rsidR="00BA7AA3" w:rsidRPr="005E673B">
        <w:rPr>
          <w:color w:val="161616"/>
          <w:lang w:val="en-GB"/>
        </w:rPr>
        <w:t>e</w:t>
      </w:r>
      <w:r w:rsidRPr="005E673B">
        <w:rPr>
          <w:color w:val="161616"/>
          <w:lang w:val="en-GB"/>
        </w:rPr>
        <w:t xml:space="preserve">gation. </w:t>
      </w:r>
      <w:r w:rsidR="00BA7AA3" w:rsidRPr="005E673B">
        <w:rPr>
          <w:color w:val="161616"/>
          <w:lang w:val="en-GB"/>
        </w:rPr>
        <w:t xml:space="preserve">She therefore went to his home to </w:t>
      </w:r>
      <w:r w:rsidR="004D6F56" w:rsidRPr="005E673B">
        <w:rPr>
          <w:color w:val="161616"/>
          <w:lang w:val="en-GB"/>
        </w:rPr>
        <w:t>hold</w:t>
      </w:r>
      <w:r w:rsidR="00BA7AA3" w:rsidRPr="005E673B">
        <w:rPr>
          <w:color w:val="161616"/>
          <w:lang w:val="en-GB"/>
        </w:rPr>
        <w:t xml:space="preserve"> the planned </w:t>
      </w:r>
      <w:r w:rsidR="009B0E30" w:rsidRPr="005E673B">
        <w:rPr>
          <w:color w:val="161616"/>
          <w:lang w:val="en-GB"/>
        </w:rPr>
        <w:t>exchange of views.</w:t>
      </w:r>
    </w:p>
    <w:p w:rsidR="00154F1C" w:rsidRPr="005E673B" w:rsidRDefault="00154F1C" w:rsidP="00325B26">
      <w:pPr>
        <w:tabs>
          <w:tab w:val="left" w:pos="426"/>
        </w:tabs>
        <w:jc w:val="both"/>
        <w:rPr>
          <w:rFonts w:ascii="Arial" w:hAnsi="Arial" w:cs="Arial"/>
          <w:color w:val="161616"/>
          <w:sz w:val="20"/>
          <w:szCs w:val="20"/>
          <w:lang w:eastAsia="ar-SA"/>
        </w:rPr>
      </w:pPr>
    </w:p>
    <w:p w:rsidR="00154F1C" w:rsidRPr="005E673B" w:rsidRDefault="009B0E30" w:rsidP="00325B26">
      <w:pPr>
        <w:pStyle w:val="af1"/>
        <w:numPr>
          <w:ilvl w:val="0"/>
          <w:numId w:val="25"/>
        </w:numPr>
        <w:tabs>
          <w:tab w:val="left" w:pos="426"/>
        </w:tabs>
        <w:ind w:left="0" w:firstLine="0"/>
        <w:rPr>
          <w:color w:val="161616"/>
          <w:lang w:val="en-GB"/>
        </w:rPr>
      </w:pPr>
      <w:r w:rsidRPr="005E673B">
        <w:rPr>
          <w:color w:val="161616"/>
          <w:lang w:val="en-GB"/>
        </w:rPr>
        <w:t xml:space="preserve">Dorin </w:t>
      </w:r>
      <w:r w:rsidRPr="005E673B">
        <w:rPr>
          <w:lang w:val="en-GB"/>
        </w:rPr>
        <w:t>Chirtoaca’s</w:t>
      </w:r>
      <w:r w:rsidR="00154F1C" w:rsidRPr="005E673B">
        <w:rPr>
          <w:color w:val="161616"/>
          <w:lang w:val="en-GB"/>
        </w:rPr>
        <w:t xml:space="preserve"> parents </w:t>
      </w:r>
      <w:r w:rsidR="0077382D" w:rsidRPr="005E673B">
        <w:rPr>
          <w:color w:val="161616"/>
          <w:lang w:val="en-GB"/>
        </w:rPr>
        <w:t>(</w:t>
      </w:r>
      <w:r w:rsidRPr="005E673B">
        <w:rPr>
          <w:color w:val="161616"/>
          <w:lang w:val="en-GB"/>
        </w:rPr>
        <w:t>who live in</w:t>
      </w:r>
      <w:r w:rsidR="00154F1C" w:rsidRPr="005E673B">
        <w:rPr>
          <w:color w:val="161616"/>
          <w:lang w:val="en-GB"/>
        </w:rPr>
        <w:t xml:space="preserve"> </w:t>
      </w:r>
      <w:r w:rsidR="003F4FBF" w:rsidRPr="005E673B">
        <w:rPr>
          <w:color w:val="161616"/>
          <w:lang w:val="en-GB"/>
        </w:rPr>
        <w:t>Chișinău</w:t>
      </w:r>
      <w:r w:rsidR="00154F1C" w:rsidRPr="005E673B">
        <w:rPr>
          <w:color w:val="161616"/>
          <w:lang w:val="en-GB"/>
        </w:rPr>
        <w:t xml:space="preserve">) </w:t>
      </w:r>
      <w:r w:rsidR="00C81BFE" w:rsidRPr="005E673B">
        <w:rPr>
          <w:color w:val="161616"/>
          <w:lang w:val="en-GB"/>
        </w:rPr>
        <w:t>visit him every weekend to bring him food supplies and other</w:t>
      </w:r>
      <w:r w:rsidR="00154F1C" w:rsidRPr="005E673B">
        <w:rPr>
          <w:color w:val="161616"/>
          <w:lang w:val="en-GB"/>
        </w:rPr>
        <w:t xml:space="preserve"> </w:t>
      </w:r>
      <w:r w:rsidR="00C81BFE" w:rsidRPr="005E673B">
        <w:rPr>
          <w:color w:val="161616"/>
          <w:lang w:val="en-GB"/>
        </w:rPr>
        <w:t>essentials</w:t>
      </w:r>
      <w:r w:rsidR="00154F1C" w:rsidRPr="005E673B">
        <w:rPr>
          <w:color w:val="161616"/>
          <w:lang w:val="en-GB"/>
        </w:rPr>
        <w:t xml:space="preserve"> (</w:t>
      </w:r>
      <w:r w:rsidR="00C81BFE" w:rsidRPr="005E673B">
        <w:rPr>
          <w:color w:val="161616"/>
          <w:lang w:val="en-GB"/>
        </w:rPr>
        <w:t>such as medicines</w:t>
      </w:r>
      <w:r w:rsidR="00154F1C" w:rsidRPr="005E673B">
        <w:rPr>
          <w:color w:val="161616"/>
          <w:lang w:val="en-GB"/>
        </w:rPr>
        <w:t>).</w:t>
      </w:r>
      <w:r w:rsidR="0068116D" w:rsidRPr="005E673B">
        <w:rPr>
          <w:color w:val="161616"/>
          <w:lang w:val="en-GB"/>
        </w:rPr>
        <w:t xml:space="preserve"> </w:t>
      </w:r>
    </w:p>
    <w:p w:rsidR="00154F1C" w:rsidRPr="005E673B" w:rsidRDefault="00154F1C" w:rsidP="00325B26">
      <w:pPr>
        <w:pStyle w:val="af1"/>
        <w:tabs>
          <w:tab w:val="left" w:pos="426"/>
        </w:tabs>
        <w:ind w:left="0"/>
        <w:rPr>
          <w:color w:val="161616"/>
          <w:lang w:val="en-GB"/>
        </w:rPr>
      </w:pPr>
    </w:p>
    <w:p w:rsidR="00154F1C" w:rsidRPr="005E673B" w:rsidRDefault="00154F1C" w:rsidP="00325B26">
      <w:pPr>
        <w:pStyle w:val="af1"/>
        <w:numPr>
          <w:ilvl w:val="0"/>
          <w:numId w:val="25"/>
        </w:numPr>
        <w:tabs>
          <w:tab w:val="left" w:pos="426"/>
        </w:tabs>
        <w:ind w:left="0" w:firstLine="0"/>
        <w:rPr>
          <w:color w:val="161616"/>
          <w:lang w:val="en-GB"/>
        </w:rPr>
      </w:pPr>
      <w:r w:rsidRPr="005E673B">
        <w:rPr>
          <w:color w:val="161616"/>
          <w:lang w:val="en-GB"/>
        </w:rPr>
        <w:t>M</w:t>
      </w:r>
      <w:r w:rsidR="00C81BFE" w:rsidRPr="005E673B">
        <w:rPr>
          <w:color w:val="161616"/>
          <w:lang w:val="en-GB"/>
        </w:rPr>
        <w:t>r</w:t>
      </w:r>
      <w:r w:rsidRPr="005E673B">
        <w:rPr>
          <w:color w:val="161616"/>
          <w:lang w:val="en-GB"/>
        </w:rPr>
        <w:t xml:space="preserve"> </w:t>
      </w:r>
      <w:r w:rsidR="0077382D" w:rsidRPr="005E673B">
        <w:rPr>
          <w:lang w:val="en-GB"/>
        </w:rPr>
        <w:t>Chirtoaca</w:t>
      </w:r>
      <w:r w:rsidRPr="005E673B">
        <w:rPr>
          <w:color w:val="161616"/>
          <w:lang w:val="en-GB"/>
        </w:rPr>
        <w:t xml:space="preserve"> </w:t>
      </w:r>
      <w:r w:rsidR="005A09C2" w:rsidRPr="005E673B">
        <w:rPr>
          <w:color w:val="161616"/>
          <w:lang w:val="en-GB"/>
        </w:rPr>
        <w:t xml:space="preserve">is </w:t>
      </w:r>
      <w:r w:rsidRPr="005E673B">
        <w:rPr>
          <w:color w:val="161616"/>
          <w:lang w:val="en-GB"/>
        </w:rPr>
        <w:t>contact</w:t>
      </w:r>
      <w:r w:rsidR="005A09C2" w:rsidRPr="005E673B">
        <w:rPr>
          <w:color w:val="161616"/>
          <w:lang w:val="en-GB"/>
        </w:rPr>
        <w:t>ed on his home landline</w:t>
      </w:r>
      <w:r w:rsidRPr="005E673B">
        <w:rPr>
          <w:color w:val="161616"/>
          <w:lang w:val="en-GB"/>
        </w:rPr>
        <w:t xml:space="preserve"> </w:t>
      </w:r>
      <w:r w:rsidR="005A09C2" w:rsidRPr="005E673B">
        <w:rPr>
          <w:color w:val="161616"/>
          <w:lang w:val="en-GB"/>
        </w:rPr>
        <w:t>every two hours between 7 a.m. and 9 p.m.</w:t>
      </w:r>
      <w:r w:rsidRPr="005E673B">
        <w:rPr>
          <w:color w:val="161616"/>
          <w:lang w:val="en-GB"/>
        </w:rPr>
        <w:t xml:space="preserve"> </w:t>
      </w:r>
      <w:r w:rsidR="005A09C2" w:rsidRPr="005E673B">
        <w:rPr>
          <w:color w:val="161616"/>
          <w:lang w:val="en-GB"/>
        </w:rPr>
        <w:t xml:space="preserve">by </w:t>
      </w:r>
      <w:r w:rsidR="009232FF" w:rsidRPr="005E673B">
        <w:rPr>
          <w:color w:val="161616"/>
          <w:lang w:val="en-GB"/>
        </w:rPr>
        <w:t xml:space="preserve">the </w:t>
      </w:r>
      <w:r w:rsidR="006C08F5" w:rsidRPr="005E673B">
        <w:rPr>
          <w:color w:val="161616"/>
          <w:lang w:val="en-GB"/>
        </w:rPr>
        <w:t>head prosecutor’s department</w:t>
      </w:r>
      <w:r w:rsidR="009232FF" w:rsidRPr="005E673B">
        <w:rPr>
          <w:color w:val="161616"/>
          <w:lang w:val="en-GB"/>
        </w:rPr>
        <w:t xml:space="preserve"> of the Anti-corruption Centre to check his </w:t>
      </w:r>
      <w:r w:rsidRPr="005E673B">
        <w:rPr>
          <w:color w:val="161616"/>
          <w:lang w:val="en-GB"/>
        </w:rPr>
        <w:t>pr</w:t>
      </w:r>
      <w:r w:rsidR="009232FF" w:rsidRPr="005E673B">
        <w:rPr>
          <w:color w:val="161616"/>
          <w:lang w:val="en-GB"/>
        </w:rPr>
        <w:t>e</w:t>
      </w:r>
      <w:r w:rsidRPr="005E673B">
        <w:rPr>
          <w:color w:val="161616"/>
          <w:lang w:val="en-GB"/>
        </w:rPr>
        <w:t xml:space="preserve">sence </w:t>
      </w:r>
      <w:r w:rsidR="009232FF" w:rsidRPr="005E673B">
        <w:rPr>
          <w:color w:val="161616"/>
          <w:lang w:val="en-GB"/>
        </w:rPr>
        <w:t>at home</w:t>
      </w:r>
      <w:r w:rsidRPr="005E673B">
        <w:rPr>
          <w:color w:val="161616"/>
          <w:lang w:val="en-GB"/>
        </w:rPr>
        <w:t xml:space="preserve">. </w:t>
      </w:r>
      <w:r w:rsidR="006C08F5" w:rsidRPr="005E673B">
        <w:rPr>
          <w:color w:val="161616"/>
          <w:lang w:val="en-GB"/>
        </w:rPr>
        <w:t>Such a</w:t>
      </w:r>
      <w:r w:rsidR="009232FF" w:rsidRPr="005E673B">
        <w:rPr>
          <w:color w:val="161616"/>
          <w:lang w:val="en-GB"/>
        </w:rPr>
        <w:t xml:space="preserve"> telephone</w:t>
      </w:r>
      <w:r w:rsidRPr="005E673B">
        <w:rPr>
          <w:color w:val="161616"/>
          <w:lang w:val="en-GB"/>
        </w:rPr>
        <w:t xml:space="preserve"> </w:t>
      </w:r>
      <w:r w:rsidR="001804EE" w:rsidRPr="005E673B">
        <w:rPr>
          <w:color w:val="161616"/>
          <w:lang w:val="en-GB"/>
        </w:rPr>
        <w:t>call was indeed made</w:t>
      </w:r>
      <w:r w:rsidR="009232FF" w:rsidRPr="005E673B">
        <w:rPr>
          <w:color w:val="161616"/>
          <w:lang w:val="en-GB"/>
        </w:rPr>
        <w:t xml:space="preserve"> during the discussion</w:t>
      </w:r>
      <w:r w:rsidR="001804EE" w:rsidRPr="005E673B">
        <w:rPr>
          <w:color w:val="161616"/>
          <w:lang w:val="en-GB"/>
        </w:rPr>
        <w:t>s</w:t>
      </w:r>
      <w:r w:rsidR="009232FF" w:rsidRPr="005E673B">
        <w:rPr>
          <w:color w:val="161616"/>
          <w:lang w:val="en-GB"/>
        </w:rPr>
        <w:t xml:space="preserve"> with the </w:t>
      </w:r>
      <w:r w:rsidRPr="005E673B">
        <w:rPr>
          <w:color w:val="161616"/>
          <w:lang w:val="en-GB"/>
        </w:rPr>
        <w:t>d</w:t>
      </w:r>
      <w:r w:rsidR="009232FF" w:rsidRPr="005E673B">
        <w:rPr>
          <w:color w:val="161616"/>
          <w:lang w:val="en-GB"/>
        </w:rPr>
        <w:t>e</w:t>
      </w:r>
      <w:r w:rsidRPr="005E673B">
        <w:rPr>
          <w:color w:val="161616"/>
          <w:lang w:val="en-GB"/>
        </w:rPr>
        <w:t>l</w:t>
      </w:r>
      <w:r w:rsidR="009232FF" w:rsidRPr="005E673B">
        <w:rPr>
          <w:color w:val="161616"/>
          <w:lang w:val="en-GB"/>
        </w:rPr>
        <w:t>e</w:t>
      </w:r>
      <w:r w:rsidRPr="005E673B">
        <w:rPr>
          <w:color w:val="161616"/>
          <w:lang w:val="en-GB"/>
        </w:rPr>
        <w:t>gation.</w:t>
      </w:r>
      <w:r w:rsidR="0068116D" w:rsidRPr="005E673B">
        <w:rPr>
          <w:color w:val="161616"/>
          <w:lang w:val="en-GB"/>
        </w:rPr>
        <w:t xml:space="preserve"> </w:t>
      </w:r>
    </w:p>
    <w:p w:rsidR="00154F1C" w:rsidRPr="005E673B" w:rsidRDefault="00154F1C" w:rsidP="00325B26">
      <w:pPr>
        <w:pStyle w:val="af1"/>
        <w:tabs>
          <w:tab w:val="left" w:pos="426"/>
        </w:tabs>
        <w:ind w:left="0"/>
        <w:rPr>
          <w:color w:val="161616"/>
          <w:lang w:val="en-GB"/>
        </w:rPr>
      </w:pPr>
    </w:p>
    <w:p w:rsidR="00154F1C" w:rsidRPr="005E673B" w:rsidRDefault="009232FF" w:rsidP="00325B26">
      <w:pPr>
        <w:pStyle w:val="af1"/>
        <w:numPr>
          <w:ilvl w:val="0"/>
          <w:numId w:val="25"/>
        </w:numPr>
        <w:tabs>
          <w:tab w:val="left" w:pos="426"/>
        </w:tabs>
        <w:ind w:left="0" w:firstLine="0"/>
        <w:rPr>
          <w:color w:val="161616"/>
          <w:lang w:val="en-GB"/>
        </w:rPr>
      </w:pPr>
      <w:r w:rsidRPr="005E673B">
        <w:rPr>
          <w:color w:val="161616"/>
          <w:lang w:val="en-GB"/>
        </w:rPr>
        <w:t xml:space="preserve">Mr Chirtoaca </w:t>
      </w:r>
      <w:r w:rsidR="00144387" w:rsidRPr="005E673B">
        <w:rPr>
          <w:color w:val="161616"/>
          <w:lang w:val="en-GB"/>
        </w:rPr>
        <w:t xml:space="preserve">has </w:t>
      </w:r>
      <w:r w:rsidR="001804EE" w:rsidRPr="005E673B">
        <w:rPr>
          <w:color w:val="161616"/>
          <w:lang w:val="en-GB"/>
        </w:rPr>
        <w:t xml:space="preserve">had </w:t>
      </w:r>
      <w:r w:rsidR="00144387" w:rsidRPr="005E673B">
        <w:rPr>
          <w:color w:val="161616"/>
          <w:lang w:val="en-GB"/>
        </w:rPr>
        <w:t>no</w:t>
      </w:r>
      <w:r w:rsidR="001804EE" w:rsidRPr="005E673B">
        <w:rPr>
          <w:color w:val="161616"/>
          <w:lang w:val="en-GB"/>
        </w:rPr>
        <w:t xml:space="preserve"> income</w:t>
      </w:r>
      <w:r w:rsidR="00144387" w:rsidRPr="005E673B">
        <w:rPr>
          <w:color w:val="161616"/>
          <w:lang w:val="en-GB"/>
        </w:rPr>
        <w:t xml:space="preserve"> since his arrest on </w:t>
      </w:r>
      <w:r w:rsidR="00154F1C" w:rsidRPr="005E673B">
        <w:rPr>
          <w:color w:val="161616"/>
          <w:lang w:val="en-GB"/>
        </w:rPr>
        <w:t xml:space="preserve">25 </w:t>
      </w:r>
      <w:r w:rsidR="00144387" w:rsidRPr="005E673B">
        <w:rPr>
          <w:color w:val="161616"/>
          <w:lang w:val="en-GB"/>
        </w:rPr>
        <w:t>May</w:t>
      </w:r>
      <w:r w:rsidR="00154F1C" w:rsidRPr="005E673B">
        <w:rPr>
          <w:color w:val="161616"/>
          <w:lang w:val="en-GB"/>
        </w:rPr>
        <w:t xml:space="preserve"> 2017</w:t>
      </w:r>
      <w:r w:rsidR="00144387" w:rsidRPr="005E673B">
        <w:rPr>
          <w:color w:val="161616"/>
          <w:lang w:val="en-GB"/>
        </w:rPr>
        <w:t xml:space="preserve">, and his </w:t>
      </w:r>
      <w:r w:rsidR="000802B5" w:rsidRPr="005E673B">
        <w:rPr>
          <w:color w:val="161616"/>
          <w:lang w:val="en-GB"/>
        </w:rPr>
        <w:t xml:space="preserve">social rights have also been affected by the measures to which he </w:t>
      </w:r>
      <w:r w:rsidR="001804EE" w:rsidRPr="005E673B">
        <w:rPr>
          <w:color w:val="161616"/>
          <w:lang w:val="en-GB"/>
        </w:rPr>
        <w:t>is</w:t>
      </w:r>
      <w:r w:rsidR="000802B5" w:rsidRPr="005E673B">
        <w:rPr>
          <w:color w:val="161616"/>
          <w:lang w:val="en-GB"/>
        </w:rPr>
        <w:t xml:space="preserve"> subject.</w:t>
      </w:r>
    </w:p>
    <w:p w:rsidR="00154F1C" w:rsidRPr="005E673B" w:rsidRDefault="00154F1C" w:rsidP="00325B26">
      <w:pPr>
        <w:pStyle w:val="af1"/>
        <w:tabs>
          <w:tab w:val="left" w:pos="426"/>
        </w:tabs>
        <w:ind w:left="0"/>
        <w:rPr>
          <w:color w:val="161616"/>
          <w:lang w:val="en-GB"/>
        </w:rPr>
      </w:pPr>
    </w:p>
    <w:p w:rsidR="00154F1C" w:rsidRPr="005E673B" w:rsidRDefault="000802B5" w:rsidP="00325B26">
      <w:pPr>
        <w:pStyle w:val="af1"/>
        <w:numPr>
          <w:ilvl w:val="0"/>
          <w:numId w:val="25"/>
        </w:numPr>
        <w:tabs>
          <w:tab w:val="left" w:pos="426"/>
        </w:tabs>
        <w:ind w:left="0" w:firstLine="0"/>
        <w:rPr>
          <w:color w:val="161616"/>
          <w:lang w:val="en-GB"/>
        </w:rPr>
      </w:pPr>
      <w:r w:rsidRPr="005E673B">
        <w:rPr>
          <w:color w:val="161616"/>
          <w:lang w:val="en-GB"/>
        </w:rPr>
        <w:t xml:space="preserve">In an emergency </w:t>
      </w:r>
      <w:r w:rsidR="00154F1C" w:rsidRPr="005E673B">
        <w:rPr>
          <w:color w:val="161616"/>
          <w:lang w:val="en-GB"/>
        </w:rPr>
        <w:t>M</w:t>
      </w:r>
      <w:r w:rsidRPr="005E673B">
        <w:rPr>
          <w:color w:val="161616"/>
          <w:lang w:val="en-GB"/>
        </w:rPr>
        <w:t>r</w:t>
      </w:r>
      <w:r w:rsidR="0077382D" w:rsidRPr="005E673B">
        <w:rPr>
          <w:lang w:val="en-GB"/>
        </w:rPr>
        <w:t xml:space="preserve"> Chirtoaca</w:t>
      </w:r>
      <w:r w:rsidR="0077382D" w:rsidRPr="005E673B">
        <w:rPr>
          <w:color w:val="161616"/>
          <w:lang w:val="en-GB"/>
        </w:rPr>
        <w:t xml:space="preserve"> </w:t>
      </w:r>
      <w:r w:rsidRPr="005E673B">
        <w:rPr>
          <w:color w:val="161616"/>
          <w:lang w:val="en-GB"/>
        </w:rPr>
        <w:t>is a</w:t>
      </w:r>
      <w:r w:rsidR="002F78A0" w:rsidRPr="005E673B">
        <w:rPr>
          <w:color w:val="161616"/>
          <w:lang w:val="en-GB"/>
        </w:rPr>
        <w:t>llowed</w:t>
      </w:r>
      <w:r w:rsidRPr="005E673B">
        <w:rPr>
          <w:color w:val="161616"/>
          <w:lang w:val="en-GB"/>
        </w:rPr>
        <w:t xml:space="preserve"> to call an </w:t>
      </w:r>
      <w:r w:rsidR="00154F1C" w:rsidRPr="005E673B">
        <w:rPr>
          <w:color w:val="161616"/>
          <w:lang w:val="en-GB"/>
        </w:rPr>
        <w:t xml:space="preserve">ambulance. </w:t>
      </w:r>
      <w:r w:rsidRPr="005E673B">
        <w:rPr>
          <w:color w:val="161616"/>
          <w:lang w:val="en-GB"/>
        </w:rPr>
        <w:t xml:space="preserve">In this case, the </w:t>
      </w:r>
      <w:r w:rsidR="00154F1C" w:rsidRPr="005E673B">
        <w:rPr>
          <w:color w:val="161616"/>
          <w:lang w:val="en-GB"/>
        </w:rPr>
        <w:t xml:space="preserve">ambulance </w:t>
      </w:r>
      <w:r w:rsidRPr="005E673B">
        <w:rPr>
          <w:color w:val="161616"/>
          <w:lang w:val="en-GB"/>
        </w:rPr>
        <w:t>must then confirm that the emergency is genuine</w:t>
      </w:r>
      <w:r w:rsidR="00154F1C" w:rsidRPr="005E673B">
        <w:rPr>
          <w:color w:val="161616"/>
          <w:lang w:val="en-GB"/>
        </w:rPr>
        <w:t xml:space="preserve"> </w:t>
      </w:r>
      <w:r w:rsidRPr="005E673B">
        <w:rPr>
          <w:color w:val="161616"/>
          <w:lang w:val="en-GB"/>
        </w:rPr>
        <w:t xml:space="preserve">before taking him to hospital or </w:t>
      </w:r>
      <w:r w:rsidR="002F78A0" w:rsidRPr="005E673B">
        <w:rPr>
          <w:color w:val="161616"/>
          <w:lang w:val="en-GB"/>
        </w:rPr>
        <w:t xml:space="preserve">to </w:t>
      </w:r>
      <w:r w:rsidRPr="005E673B">
        <w:rPr>
          <w:color w:val="161616"/>
          <w:lang w:val="en-GB"/>
        </w:rPr>
        <w:t>a medical</w:t>
      </w:r>
      <w:r w:rsidR="00154F1C" w:rsidRPr="005E673B">
        <w:rPr>
          <w:color w:val="161616"/>
          <w:lang w:val="en-GB"/>
        </w:rPr>
        <w:t xml:space="preserve"> centre.</w:t>
      </w:r>
      <w:r w:rsidR="00E81672" w:rsidRPr="005E673B">
        <w:rPr>
          <w:color w:val="161616"/>
          <w:lang w:val="en-GB"/>
        </w:rPr>
        <w:t xml:space="preserve"> </w:t>
      </w:r>
    </w:p>
    <w:p w:rsidR="00154F1C" w:rsidRPr="005E673B" w:rsidRDefault="00154F1C" w:rsidP="00325B26">
      <w:pPr>
        <w:pStyle w:val="af1"/>
        <w:tabs>
          <w:tab w:val="left" w:pos="426"/>
        </w:tabs>
        <w:ind w:left="0"/>
        <w:rPr>
          <w:color w:val="161616"/>
          <w:lang w:val="en-GB"/>
        </w:rPr>
      </w:pPr>
    </w:p>
    <w:p w:rsidR="00154F1C" w:rsidRPr="005E673B" w:rsidRDefault="00714B5D" w:rsidP="00325B26">
      <w:pPr>
        <w:pStyle w:val="af1"/>
        <w:numPr>
          <w:ilvl w:val="0"/>
          <w:numId w:val="25"/>
        </w:numPr>
        <w:tabs>
          <w:tab w:val="left" w:pos="426"/>
        </w:tabs>
        <w:ind w:left="0" w:firstLine="0"/>
        <w:rPr>
          <w:color w:val="161616"/>
          <w:lang w:val="en-GB"/>
        </w:rPr>
      </w:pPr>
      <w:r w:rsidRPr="005E673B">
        <w:rPr>
          <w:color w:val="161616"/>
          <w:lang w:val="en-GB"/>
        </w:rPr>
        <w:t>Dorin Chirtoaca</w:t>
      </w:r>
      <w:r w:rsidR="00154F1C" w:rsidRPr="005E673B">
        <w:rPr>
          <w:color w:val="161616"/>
          <w:lang w:val="en-GB"/>
        </w:rPr>
        <w:t xml:space="preserve"> </w:t>
      </w:r>
      <w:r w:rsidR="00547B86" w:rsidRPr="005E673B">
        <w:rPr>
          <w:color w:val="161616"/>
          <w:lang w:val="en-GB"/>
        </w:rPr>
        <w:t xml:space="preserve">has </w:t>
      </w:r>
      <w:r w:rsidR="001804EE" w:rsidRPr="005E673B">
        <w:rPr>
          <w:color w:val="161616"/>
          <w:lang w:val="en-GB"/>
        </w:rPr>
        <w:t xml:space="preserve">himself restricted </w:t>
      </w:r>
      <w:r w:rsidR="00AF72AF" w:rsidRPr="005E673B">
        <w:rPr>
          <w:color w:val="161616"/>
          <w:lang w:val="en-GB"/>
        </w:rPr>
        <w:t xml:space="preserve">his </w:t>
      </w:r>
      <w:r w:rsidR="006657E4" w:rsidRPr="005E673B">
        <w:rPr>
          <w:color w:val="161616"/>
          <w:lang w:val="en-GB"/>
        </w:rPr>
        <w:t>use of</w:t>
      </w:r>
      <w:r w:rsidR="00154F1C" w:rsidRPr="005E673B">
        <w:rPr>
          <w:color w:val="161616"/>
          <w:lang w:val="en-GB"/>
        </w:rPr>
        <w:t xml:space="preserve"> </w:t>
      </w:r>
      <w:r w:rsidR="002F78A0" w:rsidRPr="005E673B">
        <w:rPr>
          <w:color w:val="161616"/>
          <w:lang w:val="en-GB"/>
        </w:rPr>
        <w:t>common</w:t>
      </w:r>
      <w:r w:rsidR="00547B86" w:rsidRPr="005E673B">
        <w:rPr>
          <w:color w:val="161616"/>
          <w:lang w:val="en-GB"/>
        </w:rPr>
        <w:t xml:space="preserve"> means of</w:t>
      </w:r>
      <w:r w:rsidR="00154F1C" w:rsidRPr="005E673B">
        <w:rPr>
          <w:color w:val="161616"/>
          <w:lang w:val="en-GB"/>
        </w:rPr>
        <w:t xml:space="preserve"> communication </w:t>
      </w:r>
      <w:r w:rsidR="00547B86" w:rsidRPr="005E673B">
        <w:rPr>
          <w:color w:val="161616"/>
          <w:lang w:val="en-GB"/>
        </w:rPr>
        <w:t xml:space="preserve">such as </w:t>
      </w:r>
      <w:r w:rsidR="001804EE" w:rsidRPr="005E673B">
        <w:rPr>
          <w:color w:val="161616"/>
          <w:lang w:val="en-GB"/>
        </w:rPr>
        <w:t xml:space="preserve">the </w:t>
      </w:r>
      <w:r w:rsidR="00547B86" w:rsidRPr="005E673B">
        <w:rPr>
          <w:color w:val="161616"/>
          <w:lang w:val="en-GB"/>
        </w:rPr>
        <w:t>I</w:t>
      </w:r>
      <w:r w:rsidR="00154F1C" w:rsidRPr="005E673B">
        <w:rPr>
          <w:color w:val="161616"/>
          <w:lang w:val="en-GB"/>
        </w:rPr>
        <w:t>nternet</w:t>
      </w:r>
      <w:r w:rsidR="00AF72AF" w:rsidRPr="005E673B">
        <w:rPr>
          <w:color w:val="161616"/>
          <w:lang w:val="en-GB"/>
        </w:rPr>
        <w:t xml:space="preserve"> and</w:t>
      </w:r>
      <w:r w:rsidR="00154F1C" w:rsidRPr="005E673B">
        <w:rPr>
          <w:color w:val="161616"/>
          <w:lang w:val="en-GB"/>
        </w:rPr>
        <w:t xml:space="preserve"> </w:t>
      </w:r>
      <w:r w:rsidR="001804EE" w:rsidRPr="005E673B">
        <w:rPr>
          <w:color w:val="161616"/>
          <w:lang w:val="en-GB"/>
        </w:rPr>
        <w:t xml:space="preserve">his </w:t>
      </w:r>
      <w:r w:rsidR="00547B86" w:rsidRPr="005E673B">
        <w:rPr>
          <w:color w:val="161616"/>
          <w:lang w:val="en-GB"/>
        </w:rPr>
        <w:t xml:space="preserve">mobile phone and landline, since, as he told the </w:t>
      </w:r>
      <w:r w:rsidR="0089314E" w:rsidRPr="005E673B">
        <w:rPr>
          <w:color w:val="161616"/>
          <w:lang w:val="en-GB"/>
        </w:rPr>
        <w:t>d</w:t>
      </w:r>
      <w:r w:rsidR="00547B86" w:rsidRPr="005E673B">
        <w:rPr>
          <w:color w:val="161616"/>
          <w:lang w:val="en-GB"/>
        </w:rPr>
        <w:t>e</w:t>
      </w:r>
      <w:r w:rsidR="0089314E" w:rsidRPr="005E673B">
        <w:rPr>
          <w:color w:val="161616"/>
          <w:lang w:val="en-GB"/>
        </w:rPr>
        <w:t>l</w:t>
      </w:r>
      <w:r w:rsidR="00547B86" w:rsidRPr="005E673B">
        <w:rPr>
          <w:color w:val="161616"/>
          <w:lang w:val="en-GB"/>
        </w:rPr>
        <w:t>e</w:t>
      </w:r>
      <w:r w:rsidR="0089314E" w:rsidRPr="005E673B">
        <w:rPr>
          <w:color w:val="161616"/>
          <w:lang w:val="en-GB"/>
        </w:rPr>
        <w:t>gation,</w:t>
      </w:r>
      <w:r w:rsidR="00154F1C" w:rsidRPr="005E673B">
        <w:rPr>
          <w:color w:val="161616"/>
          <w:lang w:val="en-GB"/>
        </w:rPr>
        <w:t xml:space="preserve"> </w:t>
      </w:r>
      <w:r w:rsidR="00547B86" w:rsidRPr="005E673B">
        <w:rPr>
          <w:color w:val="161616"/>
          <w:lang w:val="en-GB"/>
        </w:rPr>
        <w:t xml:space="preserve">he does not wish to </w:t>
      </w:r>
      <w:r w:rsidR="00924911" w:rsidRPr="005E673B">
        <w:rPr>
          <w:color w:val="161616"/>
          <w:lang w:val="en-GB"/>
        </w:rPr>
        <w:t xml:space="preserve">put </w:t>
      </w:r>
      <w:r w:rsidR="00547B86" w:rsidRPr="005E673B">
        <w:rPr>
          <w:color w:val="161616"/>
          <w:lang w:val="en-GB"/>
        </w:rPr>
        <w:t xml:space="preserve">his </w:t>
      </w:r>
      <w:r w:rsidR="00C75BB3" w:rsidRPr="005E673B">
        <w:rPr>
          <w:color w:val="161616"/>
          <w:lang w:val="en-GB"/>
        </w:rPr>
        <w:t xml:space="preserve">family and friends “at risk” </w:t>
      </w:r>
      <w:r w:rsidR="00962125" w:rsidRPr="005E673B">
        <w:rPr>
          <w:color w:val="161616"/>
          <w:lang w:val="en-GB"/>
        </w:rPr>
        <w:t>through</w:t>
      </w:r>
      <w:r w:rsidR="00C75BB3" w:rsidRPr="005E673B">
        <w:rPr>
          <w:color w:val="161616"/>
          <w:lang w:val="en-GB"/>
        </w:rPr>
        <w:t xml:space="preserve"> contact</w:t>
      </w:r>
      <w:r w:rsidR="00962125" w:rsidRPr="005E673B">
        <w:rPr>
          <w:color w:val="161616"/>
          <w:lang w:val="en-GB"/>
        </w:rPr>
        <w:t xml:space="preserve"> with</w:t>
      </w:r>
      <w:r w:rsidR="00C75BB3" w:rsidRPr="005E673B">
        <w:rPr>
          <w:color w:val="161616"/>
          <w:lang w:val="en-GB"/>
        </w:rPr>
        <w:t xml:space="preserve"> them</w:t>
      </w:r>
      <w:r w:rsidR="00154F1C" w:rsidRPr="005E673B">
        <w:rPr>
          <w:color w:val="161616"/>
          <w:lang w:val="en-GB"/>
        </w:rPr>
        <w:t xml:space="preserve">. </w:t>
      </w:r>
    </w:p>
    <w:p w:rsidR="00154F1C" w:rsidRPr="005E673B" w:rsidRDefault="00154F1C" w:rsidP="00325B26">
      <w:pPr>
        <w:pStyle w:val="af1"/>
        <w:tabs>
          <w:tab w:val="left" w:pos="426"/>
        </w:tabs>
        <w:ind w:left="0"/>
        <w:rPr>
          <w:color w:val="161616"/>
          <w:lang w:val="en-GB"/>
        </w:rPr>
      </w:pPr>
    </w:p>
    <w:p w:rsidR="00154F1C" w:rsidRPr="005E673B" w:rsidRDefault="00EF2FE3" w:rsidP="00325B26">
      <w:pPr>
        <w:pStyle w:val="af1"/>
        <w:numPr>
          <w:ilvl w:val="0"/>
          <w:numId w:val="25"/>
        </w:numPr>
        <w:tabs>
          <w:tab w:val="left" w:pos="426"/>
        </w:tabs>
        <w:ind w:left="0" w:firstLine="0"/>
        <w:rPr>
          <w:color w:val="161616"/>
          <w:lang w:val="en-GB"/>
        </w:rPr>
      </w:pPr>
      <w:r w:rsidRPr="005E673B">
        <w:rPr>
          <w:color w:val="161616"/>
          <w:lang w:val="en-GB"/>
        </w:rPr>
        <w:t xml:space="preserve">During </w:t>
      </w:r>
      <w:r w:rsidR="006657E4" w:rsidRPr="005E673B">
        <w:rPr>
          <w:color w:val="161616"/>
          <w:lang w:val="en-GB"/>
        </w:rPr>
        <w:t>the</w:t>
      </w:r>
      <w:r w:rsidRPr="005E673B">
        <w:rPr>
          <w:color w:val="161616"/>
          <w:lang w:val="en-GB"/>
        </w:rPr>
        <w:t xml:space="preserve"> </w:t>
      </w:r>
      <w:r w:rsidR="00962125" w:rsidRPr="005E673B">
        <w:rPr>
          <w:color w:val="161616"/>
          <w:lang w:val="en-GB"/>
        </w:rPr>
        <w:t>meeting</w:t>
      </w:r>
      <w:r w:rsidRPr="005E673B">
        <w:rPr>
          <w:color w:val="161616"/>
          <w:lang w:val="en-GB"/>
        </w:rPr>
        <w:t xml:space="preserve"> with the </w:t>
      </w:r>
      <w:r w:rsidR="00154F1C" w:rsidRPr="005E673B">
        <w:rPr>
          <w:color w:val="161616"/>
          <w:lang w:val="en-GB"/>
        </w:rPr>
        <w:t>d</w:t>
      </w:r>
      <w:r w:rsidRPr="005E673B">
        <w:rPr>
          <w:color w:val="161616"/>
          <w:lang w:val="en-GB"/>
        </w:rPr>
        <w:t>e</w:t>
      </w:r>
      <w:r w:rsidR="00154F1C" w:rsidRPr="005E673B">
        <w:rPr>
          <w:color w:val="161616"/>
          <w:lang w:val="en-GB"/>
        </w:rPr>
        <w:t>l</w:t>
      </w:r>
      <w:r w:rsidRPr="005E673B">
        <w:rPr>
          <w:color w:val="161616"/>
          <w:lang w:val="en-GB"/>
        </w:rPr>
        <w:t>e</w:t>
      </w:r>
      <w:r w:rsidR="00154F1C" w:rsidRPr="005E673B">
        <w:rPr>
          <w:color w:val="161616"/>
          <w:lang w:val="en-GB"/>
        </w:rPr>
        <w:t xml:space="preserve">gation </w:t>
      </w:r>
      <w:r w:rsidR="006657E4" w:rsidRPr="005E673B">
        <w:rPr>
          <w:color w:val="161616"/>
          <w:lang w:val="en-GB"/>
        </w:rPr>
        <w:t>he</w:t>
      </w:r>
      <w:r w:rsidRPr="005E673B">
        <w:rPr>
          <w:color w:val="161616"/>
          <w:lang w:val="en-GB"/>
        </w:rPr>
        <w:t xml:space="preserve"> explained that his s</w:t>
      </w:r>
      <w:r w:rsidR="00154F1C" w:rsidRPr="005E673B">
        <w:rPr>
          <w:color w:val="161616"/>
          <w:lang w:val="en-GB"/>
        </w:rPr>
        <w:t xml:space="preserve">ituation </w:t>
      </w:r>
      <w:r w:rsidR="00FC563E" w:rsidRPr="005E673B">
        <w:rPr>
          <w:color w:val="161616"/>
          <w:lang w:val="en-GB"/>
        </w:rPr>
        <w:t xml:space="preserve">was </w:t>
      </w:r>
      <w:r w:rsidR="00154F1C" w:rsidRPr="005E673B">
        <w:rPr>
          <w:color w:val="161616"/>
          <w:lang w:val="en-GB"/>
        </w:rPr>
        <w:t>psychologi</w:t>
      </w:r>
      <w:r w:rsidR="00FC563E" w:rsidRPr="005E673B">
        <w:rPr>
          <w:color w:val="161616"/>
          <w:lang w:val="en-GB"/>
        </w:rPr>
        <w:t>cally difficult owing</w:t>
      </w:r>
      <w:r w:rsidR="006657E4" w:rsidRPr="005E673B">
        <w:rPr>
          <w:color w:val="161616"/>
          <w:lang w:val="en-GB"/>
        </w:rPr>
        <w:t>, firstly,</w:t>
      </w:r>
      <w:r w:rsidR="00FC563E" w:rsidRPr="005E673B">
        <w:rPr>
          <w:color w:val="161616"/>
          <w:lang w:val="en-GB"/>
        </w:rPr>
        <w:t xml:space="preserve"> to </w:t>
      </w:r>
      <w:r w:rsidR="006657E4" w:rsidRPr="005E673B">
        <w:rPr>
          <w:color w:val="161616"/>
          <w:lang w:val="en-GB"/>
        </w:rPr>
        <w:t xml:space="preserve">a </w:t>
      </w:r>
      <w:r w:rsidR="00FC563E" w:rsidRPr="005E673B">
        <w:rPr>
          <w:color w:val="161616"/>
          <w:lang w:val="en-GB"/>
        </w:rPr>
        <w:t xml:space="preserve">lack of everyday </w:t>
      </w:r>
      <w:r w:rsidR="00154F1C" w:rsidRPr="005E673B">
        <w:rPr>
          <w:color w:val="161616"/>
          <w:lang w:val="en-GB"/>
        </w:rPr>
        <w:t xml:space="preserve">communication </w:t>
      </w:r>
      <w:r w:rsidR="00FC563E" w:rsidRPr="005E673B">
        <w:rPr>
          <w:color w:val="161616"/>
          <w:lang w:val="en-GB"/>
        </w:rPr>
        <w:t xml:space="preserve">with the outside world </w:t>
      </w:r>
      <w:r w:rsidR="006657E4" w:rsidRPr="005E673B">
        <w:rPr>
          <w:color w:val="161616"/>
          <w:lang w:val="en-GB"/>
        </w:rPr>
        <w:t>an</w:t>
      </w:r>
      <w:r w:rsidR="00FC563E" w:rsidRPr="005E673B">
        <w:rPr>
          <w:color w:val="161616"/>
          <w:lang w:val="en-GB"/>
        </w:rPr>
        <w:t>d</w:t>
      </w:r>
      <w:r w:rsidR="00962125" w:rsidRPr="005E673B">
        <w:rPr>
          <w:color w:val="161616"/>
          <w:lang w:val="en-GB"/>
        </w:rPr>
        <w:t xml:space="preserve">, </w:t>
      </w:r>
      <w:r w:rsidR="006657E4" w:rsidRPr="005E673B">
        <w:rPr>
          <w:color w:val="161616"/>
          <w:lang w:val="en-GB"/>
        </w:rPr>
        <w:t>secondly</w:t>
      </w:r>
      <w:r w:rsidR="00962125" w:rsidRPr="005E673B">
        <w:rPr>
          <w:color w:val="161616"/>
          <w:lang w:val="en-GB"/>
        </w:rPr>
        <w:t>,</w:t>
      </w:r>
      <w:r w:rsidR="00FC563E" w:rsidRPr="005E673B">
        <w:rPr>
          <w:color w:val="161616"/>
          <w:lang w:val="en-GB"/>
        </w:rPr>
        <w:t xml:space="preserve"> </w:t>
      </w:r>
      <w:r w:rsidR="006657E4" w:rsidRPr="005E673B">
        <w:rPr>
          <w:color w:val="161616"/>
          <w:lang w:val="en-GB"/>
        </w:rPr>
        <w:t xml:space="preserve">to </w:t>
      </w:r>
      <w:r w:rsidR="004C417C" w:rsidRPr="005E673B">
        <w:rPr>
          <w:color w:val="161616"/>
          <w:lang w:val="en-GB"/>
        </w:rPr>
        <w:t xml:space="preserve">his sense of </w:t>
      </w:r>
      <w:r w:rsidR="00154F1C" w:rsidRPr="005E673B">
        <w:rPr>
          <w:color w:val="161616"/>
          <w:lang w:val="en-GB"/>
        </w:rPr>
        <w:t xml:space="preserve">injustice </w:t>
      </w:r>
      <w:r w:rsidR="004C417C" w:rsidRPr="005E673B">
        <w:rPr>
          <w:color w:val="161616"/>
          <w:lang w:val="en-GB"/>
        </w:rPr>
        <w:t xml:space="preserve">because </w:t>
      </w:r>
      <w:r w:rsidR="006657E4" w:rsidRPr="005E673B">
        <w:rPr>
          <w:color w:val="161616"/>
          <w:lang w:val="en-GB"/>
        </w:rPr>
        <w:t xml:space="preserve">he considers the </w:t>
      </w:r>
      <w:r w:rsidR="004C417C" w:rsidRPr="005E673B">
        <w:rPr>
          <w:color w:val="161616"/>
          <w:lang w:val="en-GB"/>
        </w:rPr>
        <w:t xml:space="preserve">proceedings </w:t>
      </w:r>
      <w:r w:rsidR="006657E4" w:rsidRPr="005E673B">
        <w:rPr>
          <w:color w:val="161616"/>
          <w:lang w:val="en-GB"/>
        </w:rPr>
        <w:t>to be unfounded</w:t>
      </w:r>
      <w:r w:rsidR="0089314E" w:rsidRPr="005E673B">
        <w:rPr>
          <w:color w:val="161616"/>
          <w:lang w:val="en-GB"/>
        </w:rPr>
        <w:t>. M</w:t>
      </w:r>
      <w:r w:rsidR="004C417C" w:rsidRPr="005E673B">
        <w:rPr>
          <w:color w:val="161616"/>
          <w:lang w:val="en-GB"/>
        </w:rPr>
        <w:t>r</w:t>
      </w:r>
      <w:r w:rsidR="0089314E" w:rsidRPr="005E673B">
        <w:rPr>
          <w:color w:val="161616"/>
          <w:lang w:val="en-GB"/>
        </w:rPr>
        <w:t xml:space="preserve"> </w:t>
      </w:r>
      <w:r w:rsidR="0077382D" w:rsidRPr="005E673B">
        <w:rPr>
          <w:lang w:val="en-GB"/>
        </w:rPr>
        <w:t>Chirtoaca</w:t>
      </w:r>
      <w:r w:rsidR="00154F1C" w:rsidRPr="005E673B">
        <w:rPr>
          <w:color w:val="161616"/>
          <w:lang w:val="en-GB"/>
        </w:rPr>
        <w:t xml:space="preserve"> continue</w:t>
      </w:r>
      <w:r w:rsidR="004C417C" w:rsidRPr="005E673B">
        <w:rPr>
          <w:color w:val="161616"/>
          <w:lang w:val="en-GB"/>
        </w:rPr>
        <w:t>s to</w:t>
      </w:r>
      <w:r w:rsidR="006D7877" w:rsidRPr="005E673B">
        <w:rPr>
          <w:color w:val="161616"/>
          <w:lang w:val="en-GB"/>
        </w:rPr>
        <w:t xml:space="preserve"> proclaim his </w:t>
      </w:r>
      <w:r w:rsidR="00154F1C" w:rsidRPr="005E673B">
        <w:rPr>
          <w:color w:val="161616"/>
          <w:lang w:val="en-GB"/>
        </w:rPr>
        <w:t>innocence.</w:t>
      </w:r>
      <w:r w:rsidR="00E81672" w:rsidRPr="005E673B">
        <w:rPr>
          <w:color w:val="161616"/>
          <w:lang w:val="en-GB"/>
        </w:rPr>
        <w:t xml:space="preserve"> </w:t>
      </w:r>
    </w:p>
    <w:p w:rsidR="00154F1C" w:rsidRPr="005E673B" w:rsidRDefault="00154F1C" w:rsidP="003266F4">
      <w:pPr>
        <w:tabs>
          <w:tab w:val="left" w:pos="426"/>
        </w:tabs>
        <w:jc w:val="both"/>
        <w:rPr>
          <w:rFonts w:ascii="Arial" w:hAnsi="Arial" w:cs="Arial"/>
          <w:color w:val="161616"/>
          <w:sz w:val="20"/>
          <w:szCs w:val="20"/>
          <w:lang w:eastAsia="ar-SA"/>
        </w:rPr>
      </w:pPr>
    </w:p>
    <w:p w:rsidR="00E81672" w:rsidRPr="005E673B" w:rsidRDefault="00E81672" w:rsidP="00E81672">
      <w:pPr>
        <w:jc w:val="both"/>
        <w:rPr>
          <w:rFonts w:ascii="Arial" w:hAnsi="Arial" w:cs="Arial"/>
          <w:sz w:val="20"/>
          <w:szCs w:val="20"/>
        </w:rPr>
      </w:pPr>
    </w:p>
    <w:p w:rsidR="00657483" w:rsidRPr="005E673B" w:rsidRDefault="00657483" w:rsidP="00FC2448">
      <w:pPr>
        <w:pStyle w:val="1"/>
        <w:jc w:val="left"/>
      </w:pPr>
      <w:bookmarkStart w:id="36" w:name="_Toc494808594"/>
      <w:r w:rsidRPr="005E673B">
        <w:t>3.</w:t>
      </w:r>
      <w:r w:rsidRPr="005E673B">
        <w:tab/>
      </w:r>
      <w:r w:rsidR="006D7877" w:rsidRPr="005E673B">
        <w:t xml:space="preserve">LOCAL </w:t>
      </w:r>
      <w:r w:rsidRPr="005E673B">
        <w:t>D</w:t>
      </w:r>
      <w:r w:rsidR="006D7877" w:rsidRPr="005E673B">
        <w:t>E</w:t>
      </w:r>
      <w:r w:rsidRPr="005E673B">
        <w:t>MOCRA</w:t>
      </w:r>
      <w:r w:rsidR="006D7877" w:rsidRPr="005E673B">
        <w:t>CY</w:t>
      </w:r>
      <w:r w:rsidRPr="005E673B">
        <w:t>: APPLICABILIT</w:t>
      </w:r>
      <w:r w:rsidR="006D7877" w:rsidRPr="005E673B">
        <w:t>Y OF THE EUROPEAN CHARTER OF LOCAL SELF-GOVERNMENT</w:t>
      </w:r>
      <w:bookmarkEnd w:id="36"/>
    </w:p>
    <w:p w:rsidR="00657483" w:rsidRPr="005E673B" w:rsidRDefault="00657483" w:rsidP="00E81672">
      <w:pPr>
        <w:jc w:val="both"/>
        <w:rPr>
          <w:rFonts w:ascii="Arial" w:hAnsi="Arial" w:cs="Arial"/>
          <w:sz w:val="20"/>
          <w:szCs w:val="20"/>
        </w:rPr>
      </w:pPr>
    </w:p>
    <w:p w:rsidR="00DB555B" w:rsidRPr="005E673B" w:rsidRDefault="006D7877" w:rsidP="00325B26">
      <w:pPr>
        <w:pStyle w:val="af1"/>
        <w:numPr>
          <w:ilvl w:val="0"/>
          <w:numId w:val="25"/>
        </w:numPr>
        <w:tabs>
          <w:tab w:val="left" w:pos="426"/>
        </w:tabs>
        <w:ind w:left="0" w:firstLine="0"/>
        <w:rPr>
          <w:color w:val="161616"/>
          <w:lang w:val="en-GB"/>
        </w:rPr>
      </w:pPr>
      <w:r w:rsidRPr="005E673B">
        <w:rPr>
          <w:color w:val="161616"/>
          <w:lang w:val="en-GB"/>
        </w:rPr>
        <w:t xml:space="preserve">The Republic of </w:t>
      </w:r>
      <w:r w:rsidR="00DB555B" w:rsidRPr="005E673B">
        <w:rPr>
          <w:color w:val="161616"/>
          <w:lang w:val="en-GB"/>
        </w:rPr>
        <w:t xml:space="preserve">Moldova </w:t>
      </w:r>
      <w:r w:rsidRPr="005E673B">
        <w:rPr>
          <w:color w:val="161616"/>
          <w:lang w:val="en-GB"/>
        </w:rPr>
        <w:t>signed the European Charter of Self-Government</w:t>
      </w:r>
      <w:r w:rsidR="00DB555B" w:rsidRPr="005E673B">
        <w:rPr>
          <w:color w:val="161616"/>
          <w:lang w:val="en-GB"/>
        </w:rPr>
        <w:t xml:space="preserve"> (</w:t>
      </w:r>
      <w:r w:rsidRPr="005E673B">
        <w:rPr>
          <w:color w:val="161616"/>
          <w:lang w:val="en-GB"/>
        </w:rPr>
        <w:t xml:space="preserve">ETS No. </w:t>
      </w:r>
      <w:r w:rsidR="00DB555B" w:rsidRPr="005E673B">
        <w:rPr>
          <w:color w:val="161616"/>
          <w:lang w:val="en-GB"/>
        </w:rPr>
        <w:t xml:space="preserve">122, </w:t>
      </w:r>
      <w:r w:rsidRPr="005E673B">
        <w:rPr>
          <w:color w:val="161616"/>
          <w:lang w:val="en-GB"/>
        </w:rPr>
        <w:t>“the Charter”</w:t>
      </w:r>
      <w:r w:rsidR="00DB555B" w:rsidRPr="005E673B">
        <w:rPr>
          <w:color w:val="161616"/>
          <w:lang w:val="en-GB"/>
        </w:rPr>
        <w:t xml:space="preserve">) </w:t>
      </w:r>
      <w:r w:rsidRPr="005E673B">
        <w:rPr>
          <w:color w:val="161616"/>
          <w:lang w:val="en-GB"/>
        </w:rPr>
        <w:t>on</w:t>
      </w:r>
      <w:r w:rsidR="00DB555B" w:rsidRPr="005E673B">
        <w:rPr>
          <w:color w:val="161616"/>
          <w:lang w:val="en-GB"/>
        </w:rPr>
        <w:t xml:space="preserve"> 2 </w:t>
      </w:r>
      <w:r w:rsidRPr="005E673B">
        <w:rPr>
          <w:color w:val="161616"/>
          <w:lang w:val="en-GB"/>
        </w:rPr>
        <w:t>May</w:t>
      </w:r>
      <w:r w:rsidR="00DB555B" w:rsidRPr="005E673B">
        <w:rPr>
          <w:color w:val="161616"/>
          <w:lang w:val="en-GB"/>
        </w:rPr>
        <w:t xml:space="preserve"> 1996 </w:t>
      </w:r>
      <w:r w:rsidRPr="005E673B">
        <w:rPr>
          <w:color w:val="161616"/>
          <w:lang w:val="en-GB"/>
        </w:rPr>
        <w:t xml:space="preserve">and ratified it on </w:t>
      </w:r>
      <w:r w:rsidR="00DB555B" w:rsidRPr="005E673B">
        <w:rPr>
          <w:color w:val="161616"/>
          <w:lang w:val="en-GB"/>
        </w:rPr>
        <w:t xml:space="preserve">2 </w:t>
      </w:r>
      <w:r w:rsidRPr="005E673B">
        <w:rPr>
          <w:color w:val="161616"/>
          <w:lang w:val="en-GB"/>
        </w:rPr>
        <w:t>O</w:t>
      </w:r>
      <w:r w:rsidR="00DB555B" w:rsidRPr="005E673B">
        <w:rPr>
          <w:color w:val="161616"/>
          <w:lang w:val="en-GB"/>
        </w:rPr>
        <w:t>ctob</w:t>
      </w:r>
      <w:r w:rsidRPr="005E673B">
        <w:rPr>
          <w:color w:val="161616"/>
          <w:lang w:val="en-GB"/>
        </w:rPr>
        <w:t>er</w:t>
      </w:r>
      <w:r w:rsidR="00DB555B" w:rsidRPr="005E673B">
        <w:rPr>
          <w:color w:val="161616"/>
          <w:lang w:val="en-GB"/>
        </w:rPr>
        <w:t xml:space="preserve"> 1997</w:t>
      </w:r>
      <w:r w:rsidRPr="005E673B">
        <w:rPr>
          <w:color w:val="161616"/>
          <w:lang w:val="en-GB"/>
        </w:rPr>
        <w:t xml:space="preserve"> without </w:t>
      </w:r>
      <w:r w:rsidR="002D26C8" w:rsidRPr="005E673B">
        <w:rPr>
          <w:color w:val="161616"/>
          <w:lang w:val="en-GB"/>
        </w:rPr>
        <w:t>any rese</w:t>
      </w:r>
      <w:r w:rsidRPr="005E673B">
        <w:rPr>
          <w:color w:val="161616"/>
          <w:lang w:val="en-GB"/>
        </w:rPr>
        <w:t>rvations</w:t>
      </w:r>
      <w:r w:rsidR="00DB555B" w:rsidRPr="005E673B">
        <w:rPr>
          <w:color w:val="161616"/>
          <w:lang w:val="en-GB"/>
        </w:rPr>
        <w:t xml:space="preserve">. </w:t>
      </w:r>
      <w:r w:rsidR="002D26C8" w:rsidRPr="005E673B">
        <w:rPr>
          <w:lang w:val="en-GB"/>
        </w:rPr>
        <w:t>The Charter came into force in respect of the Republic of Moldova on 1 February 1998</w:t>
      </w:r>
      <w:r w:rsidR="00DB555B" w:rsidRPr="005E673B">
        <w:rPr>
          <w:color w:val="161616"/>
          <w:lang w:val="en-GB"/>
        </w:rPr>
        <w:t xml:space="preserve">. </w:t>
      </w:r>
    </w:p>
    <w:p w:rsidR="00DB555B" w:rsidRPr="005E673B" w:rsidRDefault="00DB555B" w:rsidP="00325B26">
      <w:pPr>
        <w:pStyle w:val="af1"/>
        <w:tabs>
          <w:tab w:val="left" w:pos="426"/>
        </w:tabs>
        <w:ind w:left="0"/>
        <w:rPr>
          <w:color w:val="161616"/>
          <w:lang w:val="en-GB"/>
        </w:rPr>
      </w:pPr>
    </w:p>
    <w:p w:rsidR="00DB555B" w:rsidRPr="005E673B" w:rsidRDefault="002D26C8" w:rsidP="00325B26">
      <w:pPr>
        <w:pStyle w:val="af1"/>
        <w:numPr>
          <w:ilvl w:val="0"/>
          <w:numId w:val="25"/>
        </w:numPr>
        <w:tabs>
          <w:tab w:val="left" w:pos="426"/>
        </w:tabs>
        <w:ind w:left="0" w:firstLine="0"/>
        <w:rPr>
          <w:color w:val="161616"/>
          <w:lang w:val="en-GB"/>
        </w:rPr>
      </w:pPr>
      <w:r w:rsidRPr="005E673B">
        <w:rPr>
          <w:color w:val="161616"/>
          <w:lang w:val="en-GB"/>
        </w:rPr>
        <w:t>A</w:t>
      </w:r>
      <w:r w:rsidR="00DB555B" w:rsidRPr="005E673B">
        <w:rPr>
          <w:color w:val="161616"/>
          <w:lang w:val="en-GB"/>
        </w:rPr>
        <w:t xml:space="preserve">rticle 8 </w:t>
      </w:r>
      <w:r w:rsidRPr="005E673B">
        <w:rPr>
          <w:color w:val="161616"/>
          <w:lang w:val="en-GB"/>
        </w:rPr>
        <w:t xml:space="preserve">of Moldova’s </w:t>
      </w:r>
      <w:r w:rsidR="00DB555B" w:rsidRPr="005E673B">
        <w:rPr>
          <w:color w:val="161616"/>
          <w:lang w:val="en-GB"/>
        </w:rPr>
        <w:t xml:space="preserve">Constitution </w:t>
      </w:r>
      <w:r w:rsidR="00A179D8" w:rsidRPr="005E673B">
        <w:rPr>
          <w:color w:val="161616"/>
          <w:lang w:val="en-GB"/>
        </w:rPr>
        <w:t xml:space="preserve">provides for the </w:t>
      </w:r>
      <w:r w:rsidR="00F847D1" w:rsidRPr="005E673B">
        <w:rPr>
          <w:color w:val="161616"/>
          <w:lang w:val="en-GB"/>
        </w:rPr>
        <w:t xml:space="preserve">primacy of international law over domestic law; consequently the Charter is applicable and </w:t>
      </w:r>
      <w:r w:rsidR="001762E6" w:rsidRPr="005E673B">
        <w:rPr>
          <w:color w:val="161616"/>
          <w:lang w:val="en-GB"/>
        </w:rPr>
        <w:t>direct</w:t>
      </w:r>
      <w:r w:rsidR="009A2ACD" w:rsidRPr="005E673B">
        <w:rPr>
          <w:color w:val="161616"/>
          <w:lang w:val="en-GB"/>
        </w:rPr>
        <w:t>ly enforceable in domestic law</w:t>
      </w:r>
      <w:r w:rsidR="001762E6" w:rsidRPr="005E673B">
        <w:rPr>
          <w:color w:val="161616"/>
          <w:lang w:val="en-GB"/>
        </w:rPr>
        <w:t>.</w:t>
      </w:r>
      <w:r w:rsidR="00E81672" w:rsidRPr="005E673B">
        <w:rPr>
          <w:color w:val="161616"/>
          <w:lang w:val="en-GB"/>
        </w:rPr>
        <w:t xml:space="preserve"> </w:t>
      </w:r>
    </w:p>
    <w:p w:rsidR="00E76B2C" w:rsidRPr="005E673B" w:rsidRDefault="00E76B2C" w:rsidP="00153D5F">
      <w:pPr>
        <w:rPr>
          <w:rFonts w:ascii="Arial" w:hAnsi="Arial" w:cs="Arial"/>
          <w:color w:val="161616"/>
          <w:sz w:val="20"/>
          <w:szCs w:val="20"/>
        </w:rPr>
      </w:pPr>
    </w:p>
    <w:p w:rsidR="00DB555B" w:rsidRPr="005E673B" w:rsidRDefault="00DB555B" w:rsidP="00153D5F">
      <w:pPr>
        <w:rPr>
          <w:rFonts w:ascii="Arial" w:hAnsi="Arial" w:cs="Arial"/>
          <w:color w:val="161616"/>
          <w:sz w:val="20"/>
          <w:szCs w:val="20"/>
        </w:rPr>
      </w:pPr>
    </w:p>
    <w:p w:rsidR="00DD4AC1" w:rsidRDefault="00DD4AC1">
      <w:pPr>
        <w:rPr>
          <w:rFonts w:ascii="Arial" w:hAnsi="Arial" w:cs="Arial"/>
          <w:b/>
          <w:bCs/>
          <w:i/>
          <w:iCs/>
          <w:sz w:val="20"/>
          <w:szCs w:val="20"/>
          <w:lang w:eastAsia="ar-SA"/>
        </w:rPr>
      </w:pPr>
      <w:bookmarkStart w:id="37" w:name="_Toc493585985"/>
      <w:bookmarkStart w:id="38" w:name="_Toc493586298"/>
      <w:bookmarkStart w:id="39" w:name="_Toc493586428"/>
      <w:bookmarkStart w:id="40" w:name="_Toc493586810"/>
      <w:bookmarkStart w:id="41" w:name="_Toc494808595"/>
      <w:r>
        <w:rPr>
          <w:szCs w:val="20"/>
        </w:rPr>
        <w:br w:type="page"/>
      </w:r>
    </w:p>
    <w:p w:rsidR="00154F1C" w:rsidRPr="005E673B" w:rsidRDefault="00154F1C" w:rsidP="00F721BB">
      <w:pPr>
        <w:pStyle w:val="2"/>
        <w:rPr>
          <w:szCs w:val="20"/>
        </w:rPr>
      </w:pPr>
      <w:r w:rsidRPr="005E673B">
        <w:rPr>
          <w:szCs w:val="20"/>
        </w:rPr>
        <w:lastRenderedPageBreak/>
        <w:t>3.1</w:t>
      </w:r>
      <w:r w:rsidRPr="005E673B">
        <w:rPr>
          <w:szCs w:val="20"/>
        </w:rPr>
        <w:tab/>
      </w:r>
      <w:bookmarkEnd w:id="37"/>
      <w:bookmarkEnd w:id="38"/>
      <w:bookmarkEnd w:id="39"/>
      <w:bookmarkEnd w:id="40"/>
      <w:bookmarkEnd w:id="41"/>
      <w:r w:rsidR="00F721BB" w:rsidRPr="005E673B">
        <w:rPr>
          <w:szCs w:val="20"/>
        </w:rPr>
        <w:t>Proportionality of the intervention by the controlling authority in relation to the importance of the interests which it seeks to protect</w:t>
      </w:r>
    </w:p>
    <w:p w:rsidR="00154F1C" w:rsidRPr="005E673B" w:rsidRDefault="00154F1C" w:rsidP="00325B26">
      <w:pPr>
        <w:pStyle w:val="af1"/>
        <w:tabs>
          <w:tab w:val="left" w:pos="426"/>
        </w:tabs>
        <w:ind w:left="0"/>
        <w:rPr>
          <w:color w:val="161616"/>
          <w:lang w:val="en-GB"/>
        </w:rPr>
      </w:pPr>
    </w:p>
    <w:p w:rsidR="00154F1C" w:rsidRPr="005E673B" w:rsidRDefault="0005360A" w:rsidP="00325B26">
      <w:pPr>
        <w:pStyle w:val="af1"/>
        <w:numPr>
          <w:ilvl w:val="0"/>
          <w:numId w:val="25"/>
        </w:numPr>
        <w:tabs>
          <w:tab w:val="left" w:pos="426"/>
        </w:tabs>
        <w:ind w:left="0" w:firstLine="0"/>
        <w:rPr>
          <w:color w:val="161616"/>
          <w:lang w:val="en-GB"/>
        </w:rPr>
      </w:pPr>
      <w:r w:rsidRPr="005E673B">
        <w:rPr>
          <w:color w:val="161616"/>
          <w:lang w:val="en-GB"/>
        </w:rPr>
        <w:t>A</w:t>
      </w:r>
      <w:r w:rsidR="00154F1C" w:rsidRPr="005E673B">
        <w:rPr>
          <w:color w:val="161616"/>
          <w:lang w:val="en-GB"/>
        </w:rPr>
        <w:t>rticle 8</w:t>
      </w:r>
      <w:r w:rsidRPr="005E673B">
        <w:rPr>
          <w:color w:val="161616"/>
          <w:lang w:val="en-GB"/>
        </w:rPr>
        <w:t>.</w:t>
      </w:r>
      <w:r w:rsidR="00154F1C" w:rsidRPr="005E673B">
        <w:rPr>
          <w:color w:val="161616"/>
          <w:lang w:val="en-GB"/>
        </w:rPr>
        <w:t>3</w:t>
      </w:r>
      <w:r w:rsidRPr="005E673B">
        <w:rPr>
          <w:color w:val="161616"/>
          <w:lang w:val="en-GB"/>
        </w:rPr>
        <w:t xml:space="preserve"> of the </w:t>
      </w:r>
      <w:r w:rsidR="00154F1C" w:rsidRPr="005E673B">
        <w:rPr>
          <w:color w:val="161616"/>
          <w:lang w:val="en-GB"/>
        </w:rPr>
        <w:t>Charte</w:t>
      </w:r>
      <w:r w:rsidRPr="005E673B">
        <w:rPr>
          <w:color w:val="161616"/>
          <w:lang w:val="en-GB"/>
        </w:rPr>
        <w:t xml:space="preserve">r provides that </w:t>
      </w:r>
      <w:r w:rsidRPr="005E673B">
        <w:rPr>
          <w:rStyle w:val="normal10"/>
          <w:lang w:val="en-GB"/>
        </w:rPr>
        <w:t xml:space="preserve">administrative supervision of local authorities shall be exercised in such a way as to ensure that the intervention of the controlling authority is kept in proportion to the importance of the interests which it </w:t>
      </w:r>
      <w:r w:rsidR="00F74980" w:rsidRPr="005E673B">
        <w:rPr>
          <w:rStyle w:val="normal10"/>
          <w:lang w:val="en-GB"/>
        </w:rPr>
        <w:t>seeks</w:t>
      </w:r>
      <w:r w:rsidRPr="005E673B">
        <w:rPr>
          <w:rStyle w:val="normal10"/>
          <w:lang w:val="en-GB"/>
        </w:rPr>
        <w:t xml:space="preserve"> to protect</w:t>
      </w:r>
      <w:r w:rsidR="00154F1C" w:rsidRPr="005E673B">
        <w:rPr>
          <w:color w:val="161616"/>
          <w:lang w:val="en-GB"/>
        </w:rPr>
        <w:t>.</w:t>
      </w:r>
      <w:r w:rsidR="00E81672" w:rsidRPr="005E673B">
        <w:rPr>
          <w:color w:val="161616"/>
          <w:lang w:val="en-GB"/>
        </w:rPr>
        <w:t xml:space="preserve"> </w:t>
      </w:r>
    </w:p>
    <w:p w:rsidR="00154F1C" w:rsidRPr="005E673B" w:rsidRDefault="00154F1C" w:rsidP="00325B26">
      <w:pPr>
        <w:pStyle w:val="af1"/>
        <w:tabs>
          <w:tab w:val="left" w:pos="426"/>
        </w:tabs>
        <w:ind w:left="0"/>
        <w:rPr>
          <w:color w:val="161616"/>
          <w:lang w:val="en-GB"/>
        </w:rPr>
      </w:pPr>
    </w:p>
    <w:p w:rsidR="00154F1C" w:rsidRPr="005E673B" w:rsidRDefault="00F20F07" w:rsidP="00325B26">
      <w:pPr>
        <w:pStyle w:val="af1"/>
        <w:numPr>
          <w:ilvl w:val="0"/>
          <w:numId w:val="25"/>
        </w:numPr>
        <w:tabs>
          <w:tab w:val="left" w:pos="426"/>
        </w:tabs>
        <w:ind w:left="0" w:firstLine="0"/>
        <w:rPr>
          <w:color w:val="161616"/>
          <w:lang w:val="en-GB"/>
        </w:rPr>
      </w:pPr>
      <w:r w:rsidRPr="005E673B">
        <w:rPr>
          <w:color w:val="161616"/>
          <w:lang w:val="en-GB"/>
        </w:rPr>
        <w:t xml:space="preserve">As regards the purely </w:t>
      </w:r>
      <w:r w:rsidR="00F74980" w:rsidRPr="005E673B">
        <w:rPr>
          <w:color w:val="161616"/>
          <w:lang w:val="en-GB"/>
        </w:rPr>
        <w:t>judicial</w:t>
      </w:r>
      <w:r w:rsidRPr="005E673B">
        <w:rPr>
          <w:color w:val="161616"/>
          <w:lang w:val="en-GB"/>
        </w:rPr>
        <w:t xml:space="preserve"> aspect of the case, the</w:t>
      </w:r>
      <w:r w:rsidR="00154F1C" w:rsidRPr="005E673B">
        <w:rPr>
          <w:color w:val="161616"/>
          <w:lang w:val="en-GB"/>
        </w:rPr>
        <w:t xml:space="preserve"> rapporteur </w:t>
      </w:r>
      <w:r w:rsidR="00B020E4" w:rsidRPr="005E673B">
        <w:rPr>
          <w:color w:val="161616"/>
          <w:lang w:val="en-GB"/>
        </w:rPr>
        <w:t xml:space="preserve">entertains doubts as to whether the directly elected Mayor of </w:t>
      </w:r>
      <w:r w:rsidR="003F4FBF" w:rsidRPr="005E673B">
        <w:rPr>
          <w:color w:val="161616"/>
          <w:lang w:val="en-GB"/>
        </w:rPr>
        <w:t>Chișinău</w:t>
      </w:r>
      <w:r w:rsidR="00154F1C" w:rsidRPr="005E673B">
        <w:rPr>
          <w:color w:val="161616"/>
          <w:lang w:val="en-GB"/>
        </w:rPr>
        <w:t xml:space="preserve"> </w:t>
      </w:r>
      <w:r w:rsidR="00B020E4" w:rsidRPr="005E673B">
        <w:rPr>
          <w:color w:val="161616"/>
          <w:lang w:val="en-GB"/>
        </w:rPr>
        <w:t xml:space="preserve">can be suspended from office </w:t>
      </w:r>
      <w:r w:rsidR="00CE19B4" w:rsidRPr="005E673B">
        <w:rPr>
          <w:color w:val="161616"/>
          <w:lang w:val="en-GB"/>
        </w:rPr>
        <w:t xml:space="preserve">when there are no provisions in domestic law relating to </w:t>
      </w:r>
      <w:r w:rsidR="00425B46" w:rsidRPr="005E673B">
        <w:rPr>
          <w:color w:val="161616"/>
          <w:lang w:val="en-GB"/>
        </w:rPr>
        <w:t xml:space="preserve">a </w:t>
      </w:r>
      <w:r w:rsidR="00154F1C" w:rsidRPr="005E673B">
        <w:rPr>
          <w:color w:val="161616"/>
          <w:lang w:val="en-GB"/>
        </w:rPr>
        <w:t>proc</w:t>
      </w:r>
      <w:r w:rsidR="00425B46" w:rsidRPr="005E673B">
        <w:rPr>
          <w:color w:val="161616"/>
          <w:lang w:val="en-GB"/>
        </w:rPr>
        <w:t>e</w:t>
      </w:r>
      <w:r w:rsidR="00154F1C" w:rsidRPr="005E673B">
        <w:rPr>
          <w:color w:val="161616"/>
          <w:lang w:val="en-GB"/>
        </w:rPr>
        <w:t xml:space="preserve">dure </w:t>
      </w:r>
      <w:r w:rsidR="005273A8" w:rsidRPr="005E673B">
        <w:rPr>
          <w:color w:val="161616"/>
          <w:lang w:val="en-GB"/>
        </w:rPr>
        <w:t xml:space="preserve">for </w:t>
      </w:r>
      <w:r w:rsidR="00425B46" w:rsidRPr="005E673B">
        <w:rPr>
          <w:color w:val="161616"/>
          <w:lang w:val="en-GB"/>
        </w:rPr>
        <w:t>suspending a local elected representative</w:t>
      </w:r>
      <w:r w:rsidR="00154F1C" w:rsidRPr="005E673B">
        <w:rPr>
          <w:color w:val="161616"/>
          <w:lang w:val="en-GB"/>
        </w:rPr>
        <w:t xml:space="preserve">. </w:t>
      </w:r>
      <w:r w:rsidR="000F1324" w:rsidRPr="005E673B">
        <w:rPr>
          <w:color w:val="161616"/>
          <w:lang w:val="en-GB"/>
        </w:rPr>
        <w:t xml:space="preserve">Indeed, some of </w:t>
      </w:r>
      <w:r w:rsidR="005273A8" w:rsidRPr="005E673B">
        <w:rPr>
          <w:color w:val="161616"/>
          <w:lang w:val="en-GB"/>
        </w:rPr>
        <w:t xml:space="preserve">the persons </w:t>
      </w:r>
      <w:r w:rsidR="00F74980" w:rsidRPr="005E673B">
        <w:rPr>
          <w:color w:val="161616"/>
          <w:lang w:val="en-GB"/>
        </w:rPr>
        <w:t>contacted</w:t>
      </w:r>
      <w:r w:rsidR="00C4660F" w:rsidRPr="005E673B">
        <w:rPr>
          <w:color w:val="161616"/>
          <w:lang w:val="en-GB"/>
        </w:rPr>
        <w:t xml:space="preserve"> </w:t>
      </w:r>
      <w:r w:rsidR="000F1324" w:rsidRPr="005E673B">
        <w:rPr>
          <w:color w:val="161616"/>
          <w:lang w:val="en-GB"/>
        </w:rPr>
        <w:t xml:space="preserve">acknowledged the </w:t>
      </w:r>
      <w:r w:rsidR="00154F1C" w:rsidRPr="005E673B">
        <w:rPr>
          <w:color w:val="161616"/>
          <w:lang w:val="en-GB"/>
        </w:rPr>
        <w:t xml:space="preserve">existence </w:t>
      </w:r>
      <w:r w:rsidR="000F1324" w:rsidRPr="005E673B">
        <w:rPr>
          <w:color w:val="161616"/>
          <w:lang w:val="en-GB"/>
        </w:rPr>
        <w:t xml:space="preserve">of a legal vacuum in this respect in their discussions with the </w:t>
      </w:r>
      <w:r w:rsidR="00154F1C" w:rsidRPr="005E673B">
        <w:rPr>
          <w:color w:val="161616"/>
          <w:lang w:val="en-GB"/>
        </w:rPr>
        <w:t>d</w:t>
      </w:r>
      <w:r w:rsidR="000F1324" w:rsidRPr="005E673B">
        <w:rPr>
          <w:color w:val="161616"/>
          <w:lang w:val="en-GB"/>
        </w:rPr>
        <w:t>e</w:t>
      </w:r>
      <w:r w:rsidR="00154F1C" w:rsidRPr="005E673B">
        <w:rPr>
          <w:color w:val="161616"/>
          <w:lang w:val="en-GB"/>
        </w:rPr>
        <w:t>l</w:t>
      </w:r>
      <w:r w:rsidR="000F1324" w:rsidRPr="005E673B">
        <w:rPr>
          <w:color w:val="161616"/>
          <w:lang w:val="en-GB"/>
        </w:rPr>
        <w:t>e</w:t>
      </w:r>
      <w:r w:rsidR="00154F1C" w:rsidRPr="005E673B">
        <w:rPr>
          <w:color w:val="161616"/>
          <w:lang w:val="en-GB"/>
        </w:rPr>
        <w:t>gation.</w:t>
      </w:r>
      <w:r w:rsidR="00E81672" w:rsidRPr="005E673B">
        <w:rPr>
          <w:color w:val="161616"/>
          <w:lang w:val="en-GB"/>
        </w:rPr>
        <w:t xml:space="preserve"> </w:t>
      </w:r>
    </w:p>
    <w:p w:rsidR="00154F1C" w:rsidRPr="005E673B" w:rsidRDefault="00154F1C" w:rsidP="00325B26">
      <w:pPr>
        <w:pStyle w:val="af1"/>
        <w:tabs>
          <w:tab w:val="left" w:pos="426"/>
        </w:tabs>
        <w:ind w:left="0"/>
        <w:rPr>
          <w:color w:val="161616"/>
          <w:lang w:val="en-GB"/>
        </w:rPr>
      </w:pPr>
    </w:p>
    <w:p w:rsidR="00154F1C" w:rsidRPr="005E673B" w:rsidRDefault="00321D35" w:rsidP="00325B26">
      <w:pPr>
        <w:pStyle w:val="af1"/>
        <w:numPr>
          <w:ilvl w:val="0"/>
          <w:numId w:val="25"/>
        </w:numPr>
        <w:tabs>
          <w:tab w:val="left" w:pos="426"/>
        </w:tabs>
        <w:ind w:left="0" w:firstLine="0"/>
        <w:rPr>
          <w:color w:val="161616"/>
          <w:lang w:val="en-GB"/>
        </w:rPr>
      </w:pPr>
      <w:r w:rsidRPr="005E673B">
        <w:rPr>
          <w:color w:val="161616"/>
          <w:lang w:val="en-GB"/>
        </w:rPr>
        <w:t>The</w:t>
      </w:r>
      <w:r w:rsidR="00154F1C" w:rsidRPr="005E673B">
        <w:rPr>
          <w:color w:val="161616"/>
          <w:lang w:val="en-GB"/>
        </w:rPr>
        <w:t xml:space="preserve"> rapporteur </w:t>
      </w:r>
      <w:r w:rsidR="00F45175" w:rsidRPr="005E673B">
        <w:rPr>
          <w:color w:val="161616"/>
          <w:lang w:val="en-GB"/>
        </w:rPr>
        <w:t xml:space="preserve">would underline that </w:t>
      </w:r>
      <w:r w:rsidR="0076722C" w:rsidRPr="005E673B">
        <w:rPr>
          <w:color w:val="161616"/>
          <w:lang w:val="en-GB"/>
        </w:rPr>
        <w:t>every individual</w:t>
      </w:r>
      <w:r w:rsidR="00F45175" w:rsidRPr="005E673B">
        <w:rPr>
          <w:color w:val="161616"/>
          <w:lang w:val="en-GB"/>
        </w:rPr>
        <w:t xml:space="preserve"> has a </w:t>
      </w:r>
      <w:r w:rsidR="0076722C" w:rsidRPr="005E673B">
        <w:rPr>
          <w:color w:val="161616"/>
          <w:lang w:val="en-GB"/>
        </w:rPr>
        <w:t xml:space="preserve">basic right to </w:t>
      </w:r>
      <w:r w:rsidR="006A3E95" w:rsidRPr="005E673B">
        <w:rPr>
          <w:color w:val="161616"/>
          <w:lang w:val="en-GB"/>
        </w:rPr>
        <w:t xml:space="preserve">be presumed </w:t>
      </w:r>
      <w:r w:rsidR="00154F1C" w:rsidRPr="005E673B">
        <w:rPr>
          <w:color w:val="161616"/>
          <w:lang w:val="en-GB"/>
        </w:rPr>
        <w:t>innocen</w:t>
      </w:r>
      <w:r w:rsidR="006A3E95" w:rsidRPr="005E673B">
        <w:rPr>
          <w:color w:val="161616"/>
          <w:lang w:val="en-GB"/>
        </w:rPr>
        <w:t>t</w:t>
      </w:r>
      <w:r w:rsidR="00154F1C" w:rsidRPr="005E673B">
        <w:rPr>
          <w:color w:val="161616"/>
          <w:lang w:val="en-GB"/>
        </w:rPr>
        <w:t xml:space="preserve">. </w:t>
      </w:r>
      <w:r w:rsidR="00D7329A" w:rsidRPr="005E673B">
        <w:rPr>
          <w:color w:val="161616"/>
          <w:lang w:val="en-GB"/>
        </w:rPr>
        <w:t>That</w:t>
      </w:r>
      <w:r w:rsidR="004D7972" w:rsidRPr="005E673B">
        <w:rPr>
          <w:color w:val="161616"/>
          <w:lang w:val="en-GB"/>
        </w:rPr>
        <w:t xml:space="preserve"> being so</w:t>
      </w:r>
      <w:r w:rsidR="00154F1C" w:rsidRPr="005E673B">
        <w:rPr>
          <w:color w:val="161616"/>
          <w:lang w:val="en-GB"/>
        </w:rPr>
        <w:t xml:space="preserve">, </w:t>
      </w:r>
      <w:r w:rsidR="004D7972" w:rsidRPr="005E673B">
        <w:rPr>
          <w:color w:val="161616"/>
          <w:lang w:val="en-GB"/>
        </w:rPr>
        <w:t>the</w:t>
      </w:r>
      <w:r w:rsidR="00154F1C" w:rsidRPr="005E673B">
        <w:rPr>
          <w:color w:val="161616"/>
          <w:lang w:val="en-GB"/>
        </w:rPr>
        <w:t xml:space="preserve"> suspension </w:t>
      </w:r>
      <w:r w:rsidR="004D7972" w:rsidRPr="005E673B">
        <w:rPr>
          <w:color w:val="161616"/>
          <w:lang w:val="en-GB"/>
        </w:rPr>
        <w:t>from office of the Mayor of</w:t>
      </w:r>
      <w:r w:rsidR="00154F1C" w:rsidRPr="005E673B">
        <w:rPr>
          <w:color w:val="161616"/>
          <w:lang w:val="en-GB"/>
        </w:rPr>
        <w:t xml:space="preserve"> </w:t>
      </w:r>
      <w:r w:rsidR="003F4FBF" w:rsidRPr="005E673B">
        <w:rPr>
          <w:color w:val="161616"/>
          <w:lang w:val="en-GB"/>
        </w:rPr>
        <w:t>Chișinău</w:t>
      </w:r>
      <w:r w:rsidR="00154F1C" w:rsidRPr="005E673B">
        <w:rPr>
          <w:color w:val="161616"/>
          <w:lang w:val="en-GB"/>
        </w:rPr>
        <w:t xml:space="preserve"> </w:t>
      </w:r>
      <w:r w:rsidR="004D7972" w:rsidRPr="005E673B">
        <w:rPr>
          <w:color w:val="161616"/>
          <w:lang w:val="en-GB"/>
        </w:rPr>
        <w:t xml:space="preserve">and the </w:t>
      </w:r>
      <w:r w:rsidR="00757EFC" w:rsidRPr="005E673B">
        <w:rPr>
          <w:color w:val="161616"/>
          <w:lang w:val="en-GB"/>
        </w:rPr>
        <w:t>deprivation of liberty constituted by house arrest</w:t>
      </w:r>
      <w:r w:rsidR="00E464BD" w:rsidRPr="005E673B">
        <w:rPr>
          <w:color w:val="161616"/>
          <w:lang w:val="en-GB"/>
        </w:rPr>
        <w:t xml:space="preserve"> (re</w:t>
      </w:r>
      <w:r w:rsidR="00757EFC" w:rsidRPr="005E673B">
        <w:rPr>
          <w:color w:val="161616"/>
          <w:lang w:val="en-GB"/>
        </w:rPr>
        <w:t>newed four times at the time of writing</w:t>
      </w:r>
      <w:r w:rsidR="00154F1C" w:rsidRPr="005E673B">
        <w:rPr>
          <w:color w:val="161616"/>
          <w:lang w:val="en-GB"/>
        </w:rPr>
        <w:t xml:space="preserve">) </w:t>
      </w:r>
      <w:r w:rsidR="00D7329A" w:rsidRPr="005E673B">
        <w:rPr>
          <w:color w:val="161616"/>
          <w:lang w:val="en-GB"/>
        </w:rPr>
        <w:t>although</w:t>
      </w:r>
      <w:r w:rsidR="00757EFC" w:rsidRPr="005E673B">
        <w:rPr>
          <w:color w:val="161616"/>
          <w:lang w:val="en-GB"/>
        </w:rPr>
        <w:t xml:space="preserve"> he has not been convicted</w:t>
      </w:r>
      <w:r w:rsidR="00154F1C" w:rsidRPr="005E673B">
        <w:rPr>
          <w:color w:val="161616"/>
          <w:lang w:val="en-GB"/>
        </w:rPr>
        <w:t xml:space="preserve"> </w:t>
      </w:r>
      <w:r w:rsidR="00757EFC" w:rsidRPr="005E673B">
        <w:rPr>
          <w:color w:val="161616"/>
          <w:lang w:val="en-GB"/>
        </w:rPr>
        <w:t>seem</w:t>
      </w:r>
      <w:r w:rsidR="00C4660F" w:rsidRPr="005E673B">
        <w:rPr>
          <w:color w:val="161616"/>
          <w:lang w:val="en-GB"/>
        </w:rPr>
        <w:t xml:space="preserve"> excessive</w:t>
      </w:r>
      <w:r w:rsidR="00757EFC" w:rsidRPr="005E673B">
        <w:rPr>
          <w:color w:val="161616"/>
          <w:lang w:val="en-GB"/>
        </w:rPr>
        <w:t xml:space="preserve"> and could simply have been replaced by </w:t>
      </w:r>
      <w:r w:rsidR="003157F9" w:rsidRPr="005E673B">
        <w:rPr>
          <w:color w:val="161616"/>
          <w:lang w:val="en-GB"/>
        </w:rPr>
        <w:t>court supervision</w:t>
      </w:r>
      <w:r w:rsidR="00D967AD" w:rsidRPr="005E673B">
        <w:rPr>
          <w:color w:val="161616"/>
          <w:lang w:val="en-GB"/>
        </w:rPr>
        <w:t xml:space="preserve"> </w:t>
      </w:r>
      <w:r w:rsidR="003157F9" w:rsidRPr="005E673B">
        <w:rPr>
          <w:color w:val="161616"/>
          <w:lang w:val="en-GB"/>
        </w:rPr>
        <w:t xml:space="preserve">and prohibition of </w:t>
      </w:r>
      <w:r w:rsidR="00C4660F" w:rsidRPr="005E673B">
        <w:rPr>
          <w:color w:val="161616"/>
          <w:lang w:val="en-GB"/>
        </w:rPr>
        <w:t>contact</w:t>
      </w:r>
      <w:r w:rsidR="003157F9" w:rsidRPr="005E673B">
        <w:rPr>
          <w:color w:val="161616"/>
          <w:lang w:val="en-GB"/>
        </w:rPr>
        <w:t xml:space="preserve"> with any individuals connected with the case</w:t>
      </w:r>
      <w:r w:rsidR="00D967AD" w:rsidRPr="005E673B">
        <w:rPr>
          <w:color w:val="161616"/>
          <w:lang w:val="en-GB"/>
        </w:rPr>
        <w:t xml:space="preserve">, </w:t>
      </w:r>
      <w:r w:rsidR="003157F9" w:rsidRPr="005E673B">
        <w:rPr>
          <w:color w:val="161616"/>
          <w:lang w:val="en-GB"/>
        </w:rPr>
        <w:t xml:space="preserve">as Mr </w:t>
      </w:r>
      <w:r w:rsidR="003157F9" w:rsidRPr="005E673B">
        <w:rPr>
          <w:lang w:val="en-GB"/>
        </w:rPr>
        <w:t>Chirtoaca’s counsel requested</w:t>
      </w:r>
      <w:r w:rsidR="00154F1C" w:rsidRPr="005E673B">
        <w:rPr>
          <w:color w:val="161616"/>
          <w:lang w:val="en-GB"/>
        </w:rPr>
        <w:t>.</w:t>
      </w:r>
      <w:r w:rsidR="00E81672" w:rsidRPr="005E673B">
        <w:rPr>
          <w:color w:val="161616"/>
          <w:lang w:val="en-GB"/>
        </w:rPr>
        <w:t xml:space="preserve"> </w:t>
      </w:r>
    </w:p>
    <w:p w:rsidR="00154F1C" w:rsidRPr="005E673B" w:rsidRDefault="00154F1C" w:rsidP="00325B26">
      <w:pPr>
        <w:pStyle w:val="af1"/>
        <w:tabs>
          <w:tab w:val="left" w:pos="426"/>
        </w:tabs>
        <w:ind w:left="0"/>
        <w:rPr>
          <w:color w:val="161616"/>
          <w:lang w:val="en-GB"/>
        </w:rPr>
      </w:pPr>
    </w:p>
    <w:p w:rsidR="00154F1C" w:rsidRPr="005E673B" w:rsidRDefault="003C1B5F" w:rsidP="00325B26">
      <w:pPr>
        <w:pStyle w:val="af1"/>
        <w:numPr>
          <w:ilvl w:val="0"/>
          <w:numId w:val="25"/>
        </w:numPr>
        <w:tabs>
          <w:tab w:val="left" w:pos="426"/>
        </w:tabs>
        <w:ind w:left="0" w:firstLine="0"/>
        <w:rPr>
          <w:color w:val="161616"/>
          <w:lang w:val="en-GB"/>
        </w:rPr>
      </w:pPr>
      <w:r w:rsidRPr="005E673B">
        <w:rPr>
          <w:color w:val="161616"/>
          <w:lang w:val="en-GB"/>
        </w:rPr>
        <w:t xml:space="preserve">In </w:t>
      </w:r>
      <w:r w:rsidR="0077382D" w:rsidRPr="005E673B">
        <w:rPr>
          <w:color w:val="161616"/>
          <w:lang w:val="en-GB"/>
        </w:rPr>
        <w:t>particul</w:t>
      </w:r>
      <w:r w:rsidRPr="005E673B">
        <w:rPr>
          <w:color w:val="161616"/>
          <w:lang w:val="en-GB"/>
        </w:rPr>
        <w:t>ar</w:t>
      </w:r>
      <w:r w:rsidR="00520DF3" w:rsidRPr="005E673B">
        <w:rPr>
          <w:color w:val="161616"/>
          <w:lang w:val="en-GB"/>
        </w:rPr>
        <w:t>,</w:t>
      </w:r>
      <w:r w:rsidRPr="005E673B">
        <w:rPr>
          <w:color w:val="161616"/>
          <w:lang w:val="en-GB"/>
        </w:rPr>
        <w:t xml:space="preserve"> the </w:t>
      </w:r>
      <w:r w:rsidR="0077382D" w:rsidRPr="005E673B">
        <w:rPr>
          <w:color w:val="161616"/>
          <w:lang w:val="en-GB"/>
        </w:rPr>
        <w:t>rapporteur</w:t>
      </w:r>
      <w:r w:rsidRPr="005E673B">
        <w:rPr>
          <w:color w:val="161616"/>
          <w:lang w:val="en-GB"/>
        </w:rPr>
        <w:t xml:space="preserve"> notes that the head prosecutor</w:t>
      </w:r>
      <w:r w:rsidR="00154F1C" w:rsidRPr="005E673B">
        <w:rPr>
          <w:color w:val="161616"/>
          <w:lang w:val="en-GB"/>
        </w:rPr>
        <w:t xml:space="preserve"> </w:t>
      </w:r>
      <w:r w:rsidRPr="005E673B">
        <w:rPr>
          <w:color w:val="161616"/>
          <w:lang w:val="en-GB"/>
        </w:rPr>
        <w:t xml:space="preserve">approached </w:t>
      </w:r>
      <w:r w:rsidR="00520DF3" w:rsidRPr="005E673B">
        <w:rPr>
          <w:color w:val="161616"/>
          <w:lang w:val="en-GB"/>
        </w:rPr>
        <w:t xml:space="preserve">the </w:t>
      </w:r>
      <w:r w:rsidR="003F4FBF" w:rsidRPr="005E673B">
        <w:rPr>
          <w:color w:val="161616"/>
          <w:lang w:val="en-GB"/>
        </w:rPr>
        <w:t>Chișinău</w:t>
      </w:r>
      <w:r w:rsidR="00941699" w:rsidRPr="005E673B">
        <w:rPr>
          <w:color w:val="161616"/>
          <w:lang w:val="en-GB"/>
        </w:rPr>
        <w:t xml:space="preserve"> Municipal Council to </w:t>
      </w:r>
      <w:r w:rsidR="005273A8" w:rsidRPr="005E673B">
        <w:rPr>
          <w:color w:val="161616"/>
          <w:lang w:val="en-GB"/>
        </w:rPr>
        <w:t>ask</w:t>
      </w:r>
      <w:r w:rsidR="00941699" w:rsidRPr="005E673B">
        <w:rPr>
          <w:color w:val="161616"/>
          <w:lang w:val="en-GB"/>
        </w:rPr>
        <w:t xml:space="preserve"> </w:t>
      </w:r>
      <w:r w:rsidR="005273A8" w:rsidRPr="005E673B">
        <w:rPr>
          <w:color w:val="161616"/>
          <w:lang w:val="en-GB"/>
        </w:rPr>
        <w:t>whether it would consider</w:t>
      </w:r>
      <w:r w:rsidR="00941699" w:rsidRPr="005E673B">
        <w:rPr>
          <w:color w:val="161616"/>
          <w:lang w:val="en-GB"/>
        </w:rPr>
        <w:t xml:space="preserve"> proce</w:t>
      </w:r>
      <w:r w:rsidR="00630438" w:rsidRPr="005E673B">
        <w:rPr>
          <w:color w:val="161616"/>
          <w:lang w:val="en-GB"/>
        </w:rPr>
        <w:t>edings</w:t>
      </w:r>
      <w:r w:rsidR="00941699" w:rsidRPr="005E673B">
        <w:rPr>
          <w:color w:val="161616"/>
          <w:lang w:val="en-GB"/>
        </w:rPr>
        <w:t xml:space="preserve"> </w:t>
      </w:r>
      <w:r w:rsidR="00630438" w:rsidRPr="005E673B">
        <w:rPr>
          <w:color w:val="161616"/>
          <w:lang w:val="en-GB"/>
        </w:rPr>
        <w:t>t</w:t>
      </w:r>
      <w:r w:rsidR="00941699" w:rsidRPr="005E673B">
        <w:rPr>
          <w:color w:val="161616"/>
          <w:lang w:val="en-GB"/>
        </w:rPr>
        <w:t>o suspend the mayor</w:t>
      </w:r>
      <w:r w:rsidR="00154F1C" w:rsidRPr="005E673B">
        <w:rPr>
          <w:color w:val="161616"/>
          <w:lang w:val="en-GB"/>
        </w:rPr>
        <w:t xml:space="preserve">, </w:t>
      </w:r>
      <w:r w:rsidR="00941699" w:rsidRPr="005E673B">
        <w:rPr>
          <w:color w:val="161616"/>
          <w:lang w:val="en-GB"/>
        </w:rPr>
        <w:t xml:space="preserve">despite the </w:t>
      </w:r>
      <w:r w:rsidR="00154F1C" w:rsidRPr="005E673B">
        <w:rPr>
          <w:color w:val="161616"/>
          <w:lang w:val="en-GB"/>
        </w:rPr>
        <w:t xml:space="preserve">absence </w:t>
      </w:r>
      <w:r w:rsidR="00941699" w:rsidRPr="005E673B">
        <w:rPr>
          <w:color w:val="161616"/>
          <w:lang w:val="en-GB"/>
        </w:rPr>
        <w:t xml:space="preserve">of any statutory </w:t>
      </w:r>
      <w:r w:rsidR="00154F1C" w:rsidRPr="005E673B">
        <w:rPr>
          <w:color w:val="161616"/>
          <w:lang w:val="en-GB"/>
        </w:rPr>
        <w:t>bas</w:t>
      </w:r>
      <w:r w:rsidR="00941699" w:rsidRPr="005E673B">
        <w:rPr>
          <w:color w:val="161616"/>
          <w:lang w:val="en-GB"/>
        </w:rPr>
        <w:t xml:space="preserve">is for </w:t>
      </w:r>
      <w:r w:rsidR="00D32A17" w:rsidRPr="005E673B">
        <w:rPr>
          <w:color w:val="161616"/>
          <w:lang w:val="en-GB"/>
        </w:rPr>
        <w:t>giving effect to</w:t>
      </w:r>
      <w:r w:rsidR="00941699" w:rsidRPr="005E673B">
        <w:rPr>
          <w:color w:val="161616"/>
          <w:lang w:val="en-GB"/>
        </w:rPr>
        <w:t xml:space="preserve"> such </w:t>
      </w:r>
      <w:r w:rsidR="00630438" w:rsidRPr="005E673B">
        <w:rPr>
          <w:color w:val="161616"/>
          <w:lang w:val="en-GB"/>
        </w:rPr>
        <w:t>proceedings</w:t>
      </w:r>
      <w:r w:rsidR="00C4660F" w:rsidRPr="005E673B">
        <w:rPr>
          <w:color w:val="161616"/>
          <w:lang w:val="en-GB"/>
        </w:rPr>
        <w:t xml:space="preserve">. </w:t>
      </w:r>
      <w:r w:rsidR="000C3DB4" w:rsidRPr="005E673B">
        <w:rPr>
          <w:color w:val="161616"/>
          <w:lang w:val="en-GB"/>
        </w:rPr>
        <w:t xml:space="preserve">In the rapporteur’s opinion, this </w:t>
      </w:r>
      <w:r w:rsidR="00C535DA" w:rsidRPr="005E673B">
        <w:rPr>
          <w:color w:val="161616"/>
          <w:lang w:val="en-GB"/>
        </w:rPr>
        <w:t>amounts to</w:t>
      </w:r>
      <w:r w:rsidR="00154F1C" w:rsidRPr="005E673B">
        <w:rPr>
          <w:color w:val="161616"/>
          <w:lang w:val="en-GB"/>
        </w:rPr>
        <w:t xml:space="preserve"> </w:t>
      </w:r>
      <w:r w:rsidR="000C3DB4" w:rsidRPr="005E673B">
        <w:rPr>
          <w:color w:val="161616"/>
          <w:lang w:val="en-GB"/>
        </w:rPr>
        <w:t>interference by the prosecutor,</w:t>
      </w:r>
      <w:r w:rsidR="00714B5D" w:rsidRPr="005E673B">
        <w:rPr>
          <w:color w:val="161616"/>
          <w:lang w:val="en-GB"/>
        </w:rPr>
        <w:t xml:space="preserve"> </w:t>
      </w:r>
      <w:r w:rsidR="000C3DB4" w:rsidRPr="005E673B">
        <w:rPr>
          <w:color w:val="161616"/>
          <w:lang w:val="en-GB"/>
        </w:rPr>
        <w:t xml:space="preserve">which </w:t>
      </w:r>
      <w:r w:rsidR="00520DF3" w:rsidRPr="005E673B">
        <w:rPr>
          <w:color w:val="161616"/>
          <w:lang w:val="en-GB"/>
        </w:rPr>
        <w:t>entails a</w:t>
      </w:r>
      <w:r w:rsidR="000C3DB4" w:rsidRPr="005E673B">
        <w:rPr>
          <w:color w:val="161616"/>
          <w:lang w:val="en-GB"/>
        </w:rPr>
        <w:t xml:space="preserve"> risk of politicising the judiciary, since</w:t>
      </w:r>
      <w:r w:rsidR="00FA45DA" w:rsidRPr="005E673B">
        <w:rPr>
          <w:color w:val="161616"/>
          <w:lang w:val="en-GB"/>
        </w:rPr>
        <w:t xml:space="preserve"> </w:t>
      </w:r>
      <w:r w:rsidR="00520DF3" w:rsidRPr="005E673B">
        <w:rPr>
          <w:color w:val="161616"/>
          <w:lang w:val="en-GB"/>
        </w:rPr>
        <w:t>for</w:t>
      </w:r>
      <w:r w:rsidR="00C535DA" w:rsidRPr="005E673B">
        <w:rPr>
          <w:color w:val="161616"/>
          <w:lang w:val="en-GB"/>
        </w:rPr>
        <w:t xml:space="preserve"> </w:t>
      </w:r>
      <w:r w:rsidR="00FA45DA" w:rsidRPr="005E673B">
        <w:rPr>
          <w:color w:val="161616"/>
          <w:lang w:val="en-GB"/>
        </w:rPr>
        <w:t xml:space="preserve">a prosecutor </w:t>
      </w:r>
      <w:r w:rsidR="00520DF3" w:rsidRPr="005E673B">
        <w:rPr>
          <w:color w:val="161616"/>
          <w:lang w:val="en-GB"/>
        </w:rPr>
        <w:t xml:space="preserve">to </w:t>
      </w:r>
      <w:r w:rsidR="00FA45DA" w:rsidRPr="005E673B">
        <w:rPr>
          <w:color w:val="161616"/>
          <w:lang w:val="en-GB"/>
        </w:rPr>
        <w:t xml:space="preserve">approach a municipal council is more </w:t>
      </w:r>
      <w:r w:rsidR="00520DF3" w:rsidRPr="005E673B">
        <w:rPr>
          <w:color w:val="161616"/>
          <w:lang w:val="en-GB"/>
        </w:rPr>
        <w:t xml:space="preserve">a </w:t>
      </w:r>
      <w:r w:rsidR="00FA45DA" w:rsidRPr="005E673B">
        <w:rPr>
          <w:color w:val="161616"/>
          <w:lang w:val="en-GB"/>
        </w:rPr>
        <w:t xml:space="preserve">political </w:t>
      </w:r>
      <w:r w:rsidR="00520DF3" w:rsidRPr="005E673B">
        <w:rPr>
          <w:color w:val="161616"/>
          <w:lang w:val="en-GB"/>
        </w:rPr>
        <w:t xml:space="preserve">process </w:t>
      </w:r>
      <w:r w:rsidR="00FA45DA" w:rsidRPr="005E673B">
        <w:rPr>
          <w:color w:val="161616"/>
          <w:lang w:val="en-GB"/>
        </w:rPr>
        <w:t xml:space="preserve">than </w:t>
      </w:r>
      <w:r w:rsidR="00520DF3" w:rsidRPr="005E673B">
        <w:rPr>
          <w:color w:val="161616"/>
          <w:lang w:val="en-GB"/>
        </w:rPr>
        <w:t>a judicial one</w:t>
      </w:r>
      <w:r w:rsidR="00154F1C" w:rsidRPr="005E673B">
        <w:rPr>
          <w:color w:val="161616"/>
          <w:lang w:val="en-GB"/>
        </w:rPr>
        <w:t>.</w:t>
      </w:r>
      <w:r w:rsidR="00E81672" w:rsidRPr="005E673B">
        <w:rPr>
          <w:color w:val="161616"/>
          <w:lang w:val="en-GB"/>
        </w:rPr>
        <w:t xml:space="preserve"> </w:t>
      </w:r>
    </w:p>
    <w:p w:rsidR="00154F1C" w:rsidRPr="005E673B" w:rsidRDefault="00154F1C" w:rsidP="00325B26">
      <w:pPr>
        <w:pStyle w:val="af1"/>
        <w:tabs>
          <w:tab w:val="left" w:pos="426"/>
        </w:tabs>
        <w:ind w:left="0"/>
        <w:rPr>
          <w:color w:val="161616"/>
          <w:lang w:val="en-GB"/>
        </w:rPr>
      </w:pPr>
    </w:p>
    <w:p w:rsidR="00154F1C" w:rsidRPr="005E673B" w:rsidRDefault="00C535DA" w:rsidP="00325B26">
      <w:pPr>
        <w:pStyle w:val="af1"/>
        <w:numPr>
          <w:ilvl w:val="0"/>
          <w:numId w:val="25"/>
        </w:numPr>
        <w:tabs>
          <w:tab w:val="left" w:pos="426"/>
        </w:tabs>
        <w:ind w:left="0" w:firstLine="0"/>
        <w:rPr>
          <w:color w:val="161616"/>
          <w:lang w:val="en-GB"/>
        </w:rPr>
      </w:pPr>
      <w:r w:rsidRPr="005E673B">
        <w:rPr>
          <w:color w:val="161616"/>
          <w:lang w:val="en-GB"/>
        </w:rPr>
        <w:t xml:space="preserve">To </w:t>
      </w:r>
      <w:r w:rsidR="00154F1C" w:rsidRPr="005E673B">
        <w:rPr>
          <w:color w:val="161616"/>
          <w:lang w:val="en-GB"/>
        </w:rPr>
        <w:t>conclu</w:t>
      </w:r>
      <w:r w:rsidRPr="005E673B">
        <w:rPr>
          <w:color w:val="161616"/>
          <w:lang w:val="en-GB"/>
        </w:rPr>
        <w:t>de</w:t>
      </w:r>
      <w:r w:rsidR="00154F1C" w:rsidRPr="005E673B">
        <w:rPr>
          <w:color w:val="161616"/>
          <w:lang w:val="en-GB"/>
        </w:rPr>
        <w:t xml:space="preserve"> </w:t>
      </w:r>
      <w:r w:rsidR="000D79B6" w:rsidRPr="005E673B">
        <w:rPr>
          <w:color w:val="161616"/>
          <w:lang w:val="en-GB"/>
        </w:rPr>
        <w:t xml:space="preserve">on this </w:t>
      </w:r>
      <w:r w:rsidRPr="005E673B">
        <w:rPr>
          <w:color w:val="161616"/>
          <w:lang w:val="en-GB"/>
        </w:rPr>
        <w:t>aspect</w:t>
      </w:r>
      <w:r w:rsidR="000D79B6" w:rsidRPr="005E673B">
        <w:rPr>
          <w:color w:val="161616"/>
          <w:lang w:val="en-GB"/>
        </w:rPr>
        <w:t>, the</w:t>
      </w:r>
      <w:r w:rsidR="00154F1C" w:rsidRPr="005E673B">
        <w:rPr>
          <w:color w:val="161616"/>
          <w:lang w:val="en-GB"/>
        </w:rPr>
        <w:t xml:space="preserve"> rapporteur </w:t>
      </w:r>
      <w:r w:rsidR="00C97768" w:rsidRPr="005E673B">
        <w:rPr>
          <w:color w:val="161616"/>
          <w:lang w:val="en-GB"/>
        </w:rPr>
        <w:t>points out</w:t>
      </w:r>
      <w:r w:rsidR="000D79B6" w:rsidRPr="005E673B">
        <w:rPr>
          <w:color w:val="161616"/>
          <w:lang w:val="en-GB"/>
        </w:rPr>
        <w:t xml:space="preserve"> that</w:t>
      </w:r>
      <w:r w:rsidR="00C97768" w:rsidRPr="005E673B">
        <w:rPr>
          <w:color w:val="161616"/>
          <w:lang w:val="en-GB"/>
        </w:rPr>
        <w:t>,</w:t>
      </w:r>
      <w:r w:rsidR="000D79B6" w:rsidRPr="005E673B">
        <w:rPr>
          <w:color w:val="161616"/>
          <w:lang w:val="en-GB"/>
        </w:rPr>
        <w:t xml:space="preserve"> assuming the </w:t>
      </w:r>
      <w:r w:rsidRPr="005E673B">
        <w:rPr>
          <w:color w:val="161616"/>
          <w:lang w:val="en-GB"/>
        </w:rPr>
        <w:t>charges</w:t>
      </w:r>
      <w:r w:rsidR="000D79B6" w:rsidRPr="005E673B">
        <w:rPr>
          <w:color w:val="161616"/>
          <w:lang w:val="en-GB"/>
        </w:rPr>
        <w:t xml:space="preserve"> against </w:t>
      </w:r>
      <w:r w:rsidR="00285ABB" w:rsidRPr="005E673B">
        <w:rPr>
          <w:color w:val="161616"/>
          <w:lang w:val="en-GB"/>
        </w:rPr>
        <w:t>M</w:t>
      </w:r>
      <w:r w:rsidR="000D79B6" w:rsidRPr="005E673B">
        <w:rPr>
          <w:color w:val="161616"/>
          <w:lang w:val="en-GB"/>
        </w:rPr>
        <w:t>r</w:t>
      </w:r>
      <w:r w:rsidR="005E22F3" w:rsidRPr="005E673B">
        <w:rPr>
          <w:color w:val="161616"/>
          <w:lang w:val="en-GB"/>
        </w:rPr>
        <w:t> </w:t>
      </w:r>
      <w:r w:rsidR="0077382D" w:rsidRPr="005E673B">
        <w:rPr>
          <w:lang w:val="en-GB"/>
        </w:rPr>
        <w:t>Chirtoaca</w:t>
      </w:r>
      <w:r w:rsidR="00154F1C" w:rsidRPr="005E673B">
        <w:rPr>
          <w:color w:val="161616"/>
          <w:lang w:val="en-GB"/>
        </w:rPr>
        <w:t xml:space="preserve"> </w:t>
      </w:r>
      <w:r w:rsidR="00E56EC8" w:rsidRPr="005E673B">
        <w:rPr>
          <w:color w:val="161616"/>
          <w:lang w:val="en-GB"/>
        </w:rPr>
        <w:t>are founded in law and in fact</w:t>
      </w:r>
      <w:r w:rsidR="00154F1C" w:rsidRPr="005E673B">
        <w:rPr>
          <w:color w:val="161616"/>
          <w:lang w:val="en-GB"/>
        </w:rPr>
        <w:t xml:space="preserve">, </w:t>
      </w:r>
      <w:r w:rsidR="00E56EC8" w:rsidRPr="005E673B">
        <w:rPr>
          <w:color w:val="161616"/>
          <w:lang w:val="en-GB"/>
        </w:rPr>
        <w:t>the</w:t>
      </w:r>
      <w:r w:rsidR="00154F1C" w:rsidRPr="005E673B">
        <w:rPr>
          <w:color w:val="161616"/>
          <w:lang w:val="en-GB"/>
        </w:rPr>
        <w:t xml:space="preserve"> </w:t>
      </w:r>
      <w:r w:rsidR="003A5864" w:rsidRPr="005E673B">
        <w:rPr>
          <w:color w:val="161616"/>
          <w:lang w:val="en-GB"/>
        </w:rPr>
        <w:t xml:space="preserve">preventive </w:t>
      </w:r>
      <w:r w:rsidR="00154F1C" w:rsidRPr="005E673B">
        <w:rPr>
          <w:color w:val="161616"/>
          <w:lang w:val="en-GB"/>
        </w:rPr>
        <w:t>me</w:t>
      </w:r>
      <w:r w:rsidR="00E56EC8" w:rsidRPr="005E673B">
        <w:rPr>
          <w:color w:val="161616"/>
          <w:lang w:val="en-GB"/>
        </w:rPr>
        <w:t>a</w:t>
      </w:r>
      <w:r w:rsidR="00154F1C" w:rsidRPr="005E673B">
        <w:rPr>
          <w:color w:val="161616"/>
          <w:lang w:val="en-GB"/>
        </w:rPr>
        <w:t>sure</w:t>
      </w:r>
      <w:r w:rsidR="007531F2" w:rsidRPr="005E673B">
        <w:rPr>
          <w:color w:val="161616"/>
          <w:lang w:val="en-GB"/>
        </w:rPr>
        <w:t xml:space="preserve"> of </w:t>
      </w:r>
      <w:r w:rsidR="003A5864" w:rsidRPr="005E673B">
        <w:rPr>
          <w:color w:val="161616"/>
          <w:lang w:val="en-GB"/>
        </w:rPr>
        <w:t>suspend</w:t>
      </w:r>
      <w:r w:rsidR="007531F2" w:rsidRPr="005E673B">
        <w:rPr>
          <w:color w:val="161616"/>
          <w:lang w:val="en-GB"/>
        </w:rPr>
        <w:t>ing</w:t>
      </w:r>
      <w:r w:rsidR="003A5864" w:rsidRPr="005E673B">
        <w:rPr>
          <w:color w:val="161616"/>
          <w:lang w:val="en-GB"/>
        </w:rPr>
        <w:t xml:space="preserve"> the mayor, thus leaving the capital without an executive</w:t>
      </w:r>
      <w:r w:rsidR="00154F1C" w:rsidRPr="005E673B">
        <w:rPr>
          <w:color w:val="161616"/>
          <w:lang w:val="en-GB"/>
        </w:rPr>
        <w:t xml:space="preserve"> </w:t>
      </w:r>
      <w:r w:rsidR="007531F2" w:rsidRPr="005E673B">
        <w:rPr>
          <w:color w:val="161616"/>
          <w:lang w:val="en-GB"/>
        </w:rPr>
        <w:t xml:space="preserve">elected by direct universal </w:t>
      </w:r>
      <w:r w:rsidR="00154F1C" w:rsidRPr="005E673B">
        <w:rPr>
          <w:color w:val="161616"/>
          <w:lang w:val="en-GB"/>
        </w:rPr>
        <w:t>suffrage</w:t>
      </w:r>
      <w:r w:rsidR="00C97768" w:rsidRPr="005E673B">
        <w:rPr>
          <w:color w:val="161616"/>
          <w:lang w:val="en-GB"/>
        </w:rPr>
        <w:t xml:space="preserve">, on the basis of </w:t>
      </w:r>
      <w:r w:rsidRPr="005E673B">
        <w:rPr>
          <w:color w:val="161616"/>
          <w:lang w:val="en-GB"/>
        </w:rPr>
        <w:t>allegations</w:t>
      </w:r>
      <w:r w:rsidR="005E22F3" w:rsidRPr="005E673B">
        <w:rPr>
          <w:color w:val="161616"/>
          <w:lang w:val="en-GB"/>
        </w:rPr>
        <w:t xml:space="preserve"> not yet supported by evidence</w:t>
      </w:r>
      <w:r w:rsidR="00154F1C" w:rsidRPr="005E673B">
        <w:rPr>
          <w:color w:val="161616"/>
          <w:lang w:val="en-GB"/>
        </w:rPr>
        <w:t xml:space="preserve"> </w:t>
      </w:r>
      <w:r w:rsidR="00161EAB" w:rsidRPr="005E673B">
        <w:rPr>
          <w:color w:val="161616"/>
          <w:lang w:val="en-GB"/>
        </w:rPr>
        <w:t>seem</w:t>
      </w:r>
      <w:r w:rsidR="00C97768" w:rsidRPr="005E673B">
        <w:rPr>
          <w:color w:val="161616"/>
          <w:lang w:val="en-GB"/>
        </w:rPr>
        <w:t>s</w:t>
      </w:r>
      <w:r w:rsidR="005E22F3" w:rsidRPr="005E673B">
        <w:rPr>
          <w:color w:val="161616"/>
          <w:lang w:val="en-GB"/>
        </w:rPr>
        <w:t xml:space="preserve"> </w:t>
      </w:r>
      <w:r w:rsidR="00161EAB" w:rsidRPr="005E673B">
        <w:rPr>
          <w:color w:val="161616"/>
          <w:lang w:val="en-GB"/>
        </w:rPr>
        <w:t>disproportionate within the meaning of A</w:t>
      </w:r>
      <w:r w:rsidR="00154F1C" w:rsidRPr="005E673B">
        <w:rPr>
          <w:color w:val="161616"/>
          <w:lang w:val="en-GB"/>
        </w:rPr>
        <w:t>rticle 8</w:t>
      </w:r>
      <w:r w:rsidR="00161EAB" w:rsidRPr="005E673B">
        <w:rPr>
          <w:color w:val="161616"/>
          <w:lang w:val="en-GB"/>
        </w:rPr>
        <w:t>.</w:t>
      </w:r>
      <w:r w:rsidR="00154F1C" w:rsidRPr="005E673B">
        <w:rPr>
          <w:color w:val="161616"/>
          <w:lang w:val="en-GB"/>
        </w:rPr>
        <w:t xml:space="preserve">3 </w:t>
      </w:r>
      <w:r w:rsidR="00161EAB" w:rsidRPr="005E673B">
        <w:rPr>
          <w:color w:val="161616"/>
          <w:lang w:val="en-GB"/>
        </w:rPr>
        <w:t>of the</w:t>
      </w:r>
      <w:r w:rsidR="00154F1C" w:rsidRPr="005E673B">
        <w:rPr>
          <w:color w:val="161616"/>
          <w:lang w:val="en-GB"/>
        </w:rPr>
        <w:t xml:space="preserve"> Charte</w:t>
      </w:r>
      <w:r w:rsidR="00161EAB" w:rsidRPr="005E673B">
        <w:rPr>
          <w:color w:val="161616"/>
          <w:lang w:val="en-GB"/>
        </w:rPr>
        <w:t>r</w:t>
      </w:r>
      <w:r w:rsidR="00321D35" w:rsidRPr="005E673B">
        <w:rPr>
          <w:color w:val="161616"/>
          <w:lang w:val="en-GB"/>
        </w:rPr>
        <w:t>.</w:t>
      </w:r>
      <w:r w:rsidR="007F0871" w:rsidRPr="005E673B">
        <w:rPr>
          <w:rStyle w:val="af"/>
          <w:color w:val="161616"/>
          <w:lang w:val="en-GB"/>
        </w:rPr>
        <w:footnoteReference w:id="9"/>
      </w:r>
      <w:r w:rsidR="00E81672" w:rsidRPr="005E673B">
        <w:rPr>
          <w:color w:val="161616"/>
          <w:lang w:val="en-GB"/>
        </w:rPr>
        <w:t xml:space="preserve"> </w:t>
      </w:r>
    </w:p>
    <w:p w:rsidR="00E81672" w:rsidRPr="005E673B" w:rsidRDefault="00E81672" w:rsidP="00D64343">
      <w:pPr>
        <w:pStyle w:val="af1"/>
        <w:tabs>
          <w:tab w:val="left" w:pos="284"/>
          <w:tab w:val="left" w:pos="426"/>
        </w:tabs>
        <w:ind w:left="0"/>
        <w:rPr>
          <w:color w:val="161616"/>
          <w:lang w:val="en-GB"/>
        </w:rPr>
      </w:pPr>
    </w:p>
    <w:p w:rsidR="00154F1C" w:rsidRPr="005E673B" w:rsidRDefault="00154F1C" w:rsidP="00D64343">
      <w:pPr>
        <w:pStyle w:val="2"/>
      </w:pPr>
      <w:bookmarkStart w:id="42" w:name="_Toc493585986"/>
      <w:bookmarkStart w:id="43" w:name="_Toc493586299"/>
      <w:bookmarkStart w:id="44" w:name="_Toc493586429"/>
      <w:bookmarkStart w:id="45" w:name="_Toc493586811"/>
      <w:bookmarkStart w:id="46" w:name="_Toc494808596"/>
      <w:r w:rsidRPr="005E673B">
        <w:t>3.2</w:t>
      </w:r>
      <w:r w:rsidRPr="005E673B">
        <w:tab/>
        <w:t xml:space="preserve">Concept </w:t>
      </w:r>
      <w:r w:rsidR="005353FB" w:rsidRPr="005E673B">
        <w:t>of local self-government</w:t>
      </w:r>
      <w:bookmarkEnd w:id="42"/>
      <w:bookmarkEnd w:id="43"/>
      <w:bookmarkEnd w:id="44"/>
      <w:bookmarkEnd w:id="45"/>
      <w:bookmarkEnd w:id="46"/>
    </w:p>
    <w:p w:rsidR="00154F1C" w:rsidRPr="005E673B" w:rsidRDefault="00154F1C" w:rsidP="004C6F92">
      <w:pPr>
        <w:pStyle w:val="af1"/>
        <w:tabs>
          <w:tab w:val="left" w:pos="284"/>
          <w:tab w:val="left" w:pos="426"/>
        </w:tabs>
        <w:ind w:left="0"/>
        <w:rPr>
          <w:lang w:val="en-GB"/>
        </w:rPr>
      </w:pPr>
    </w:p>
    <w:p w:rsidR="006F017F" w:rsidRPr="005E673B" w:rsidRDefault="005E54C2" w:rsidP="00325B26">
      <w:pPr>
        <w:pStyle w:val="af1"/>
        <w:numPr>
          <w:ilvl w:val="0"/>
          <w:numId w:val="25"/>
        </w:numPr>
        <w:tabs>
          <w:tab w:val="left" w:pos="426"/>
        </w:tabs>
        <w:ind w:left="0" w:firstLine="0"/>
        <w:rPr>
          <w:lang w:val="en-GB"/>
        </w:rPr>
      </w:pPr>
      <w:r w:rsidRPr="005E673B">
        <w:rPr>
          <w:lang w:val="en-GB"/>
        </w:rPr>
        <w:t xml:space="preserve">The city of </w:t>
      </w:r>
      <w:r w:rsidR="003F4FBF" w:rsidRPr="005E673B">
        <w:rPr>
          <w:lang w:val="en-GB"/>
        </w:rPr>
        <w:t>Chișinău</w:t>
      </w:r>
      <w:r w:rsidRPr="005E673B">
        <w:rPr>
          <w:lang w:val="en-GB"/>
        </w:rPr>
        <w:t xml:space="preserve"> is currently being </w:t>
      </w:r>
      <w:r w:rsidR="008616E5" w:rsidRPr="005E673B">
        <w:rPr>
          <w:lang w:val="en-GB"/>
        </w:rPr>
        <w:t xml:space="preserve">run by </w:t>
      </w:r>
      <w:r w:rsidR="006D027D" w:rsidRPr="005E673B">
        <w:rPr>
          <w:lang w:val="en-GB"/>
        </w:rPr>
        <w:t>an official who, after having served as acting deputy mayor</w:t>
      </w:r>
      <w:r w:rsidR="00DA072B" w:rsidRPr="005E673B">
        <w:rPr>
          <w:lang w:val="en-GB"/>
        </w:rPr>
        <w:t>,</w:t>
      </w:r>
      <w:r w:rsidR="006D027D" w:rsidRPr="005E673B">
        <w:rPr>
          <w:lang w:val="en-GB"/>
        </w:rPr>
        <w:t xml:space="preserve"> </w:t>
      </w:r>
      <w:r w:rsidR="00C535DA" w:rsidRPr="005E673B">
        <w:rPr>
          <w:lang w:val="en-GB"/>
        </w:rPr>
        <w:t>at present</w:t>
      </w:r>
      <w:r w:rsidR="006D027D" w:rsidRPr="005E673B">
        <w:rPr>
          <w:lang w:val="en-GB"/>
        </w:rPr>
        <w:t xml:space="preserve"> </w:t>
      </w:r>
      <w:r w:rsidR="000F3674" w:rsidRPr="005E673B">
        <w:rPr>
          <w:lang w:val="en-GB"/>
        </w:rPr>
        <w:t>holds the office of acting mayor under domestic law</w:t>
      </w:r>
      <w:r w:rsidR="006F017F" w:rsidRPr="005E673B">
        <w:rPr>
          <w:lang w:val="en-GB"/>
        </w:rPr>
        <w:t>.</w:t>
      </w:r>
      <w:r w:rsidR="004C6F92" w:rsidRPr="005E673B">
        <w:rPr>
          <w:lang w:val="en-GB"/>
        </w:rPr>
        <w:t xml:space="preserve"> </w:t>
      </w:r>
    </w:p>
    <w:p w:rsidR="006F017F" w:rsidRPr="005E673B" w:rsidRDefault="006F017F" w:rsidP="004C6F92">
      <w:pPr>
        <w:pStyle w:val="af1"/>
        <w:tabs>
          <w:tab w:val="left" w:pos="284"/>
          <w:tab w:val="left" w:pos="426"/>
        </w:tabs>
        <w:ind w:left="0"/>
        <w:rPr>
          <w:lang w:val="en-GB"/>
        </w:rPr>
      </w:pPr>
    </w:p>
    <w:p w:rsidR="006F017F" w:rsidRPr="00DD4AC1" w:rsidRDefault="004534EC" w:rsidP="00325B26">
      <w:pPr>
        <w:pStyle w:val="af1"/>
        <w:numPr>
          <w:ilvl w:val="0"/>
          <w:numId w:val="25"/>
        </w:numPr>
        <w:tabs>
          <w:tab w:val="left" w:pos="426"/>
        </w:tabs>
        <w:ind w:left="0" w:firstLine="0"/>
        <w:rPr>
          <w:i/>
          <w:u w:val="single"/>
          <w:lang w:val="en-GB"/>
        </w:rPr>
      </w:pPr>
      <w:r w:rsidRPr="00DD4AC1">
        <w:rPr>
          <w:i/>
          <w:u w:val="single"/>
          <w:lang w:val="en-GB"/>
        </w:rPr>
        <w:t>Section</w:t>
      </w:r>
      <w:r w:rsidR="006F017F" w:rsidRPr="00DD4AC1">
        <w:rPr>
          <w:i/>
          <w:u w:val="single"/>
          <w:lang w:val="en-GB"/>
        </w:rPr>
        <w:t xml:space="preserve"> 17</w:t>
      </w:r>
      <w:r w:rsidRPr="00DD4AC1">
        <w:rPr>
          <w:i/>
          <w:u w:val="single"/>
          <w:lang w:val="en-GB"/>
        </w:rPr>
        <w:t xml:space="preserve">, subparagraph </w:t>
      </w:r>
      <w:r w:rsidR="006F017F" w:rsidRPr="00DD4AC1">
        <w:rPr>
          <w:i/>
          <w:u w:val="single"/>
          <w:lang w:val="en-GB"/>
        </w:rPr>
        <w:t>2</w:t>
      </w:r>
      <w:r w:rsidRPr="00DD4AC1">
        <w:rPr>
          <w:i/>
          <w:u w:val="single"/>
          <w:lang w:val="en-GB"/>
        </w:rPr>
        <w:t>,</w:t>
      </w:r>
      <w:r w:rsidR="00483BF4" w:rsidRPr="00DD4AC1">
        <w:rPr>
          <w:i/>
          <w:u w:val="single"/>
          <w:lang w:val="en-GB"/>
        </w:rPr>
        <w:t xml:space="preserve"> </w:t>
      </w:r>
      <w:r w:rsidR="00AF2703" w:rsidRPr="00DD4AC1">
        <w:rPr>
          <w:i/>
          <w:u w:val="single"/>
          <w:lang w:val="en-GB"/>
        </w:rPr>
        <w:t xml:space="preserve">of </w:t>
      </w:r>
      <w:r w:rsidR="007515CE" w:rsidRPr="00DD4AC1">
        <w:rPr>
          <w:i/>
          <w:u w:val="single"/>
          <w:lang w:val="en-GB"/>
        </w:rPr>
        <w:t xml:space="preserve">Law No. 136 of 17 June 2016 on the </w:t>
      </w:r>
      <w:r w:rsidR="00C535DA" w:rsidRPr="00DD4AC1">
        <w:rPr>
          <w:i/>
          <w:u w:val="single"/>
          <w:lang w:val="en-GB"/>
        </w:rPr>
        <w:t>rules governing</w:t>
      </w:r>
      <w:r w:rsidR="007515CE" w:rsidRPr="00DD4AC1">
        <w:rPr>
          <w:i/>
          <w:u w:val="single"/>
          <w:lang w:val="en-GB"/>
        </w:rPr>
        <w:t xml:space="preserve"> </w:t>
      </w:r>
      <w:r w:rsidR="008C62E4" w:rsidRPr="00DD4AC1">
        <w:rPr>
          <w:i/>
          <w:u w:val="single"/>
          <w:lang w:val="en-GB"/>
        </w:rPr>
        <w:t xml:space="preserve">the </w:t>
      </w:r>
      <w:r w:rsidR="003F4FBF" w:rsidRPr="00DD4AC1">
        <w:rPr>
          <w:i/>
          <w:u w:val="single"/>
          <w:lang w:val="en-GB"/>
        </w:rPr>
        <w:t>Chișinău</w:t>
      </w:r>
      <w:r w:rsidR="007515CE" w:rsidRPr="00DD4AC1">
        <w:rPr>
          <w:i/>
          <w:u w:val="single"/>
          <w:lang w:val="en-GB"/>
        </w:rPr>
        <w:t xml:space="preserve"> </w:t>
      </w:r>
      <w:r w:rsidR="0058386E" w:rsidRPr="00DD4AC1">
        <w:rPr>
          <w:i/>
          <w:u w:val="single"/>
          <w:lang w:val="en-GB"/>
        </w:rPr>
        <w:t>Municipal Council</w:t>
      </w:r>
      <w:r w:rsidR="007515CE" w:rsidRPr="00DD4AC1">
        <w:rPr>
          <w:i/>
          <w:u w:val="single"/>
          <w:lang w:val="en-GB"/>
        </w:rPr>
        <w:t>: Deputy mayors</w:t>
      </w:r>
    </w:p>
    <w:p w:rsidR="00B54001" w:rsidRPr="005E673B" w:rsidRDefault="00B54001" w:rsidP="004C6F92">
      <w:pPr>
        <w:pStyle w:val="af1"/>
        <w:tabs>
          <w:tab w:val="left" w:pos="284"/>
          <w:tab w:val="left" w:pos="426"/>
        </w:tabs>
        <w:ind w:left="0"/>
        <w:rPr>
          <w:lang w:val="en-GB"/>
        </w:rPr>
      </w:pPr>
    </w:p>
    <w:p w:rsidR="00154F1C" w:rsidRPr="00DD4AC1" w:rsidRDefault="00DA072B" w:rsidP="004C6F92">
      <w:pPr>
        <w:pStyle w:val="af1"/>
        <w:tabs>
          <w:tab w:val="left" w:pos="284"/>
          <w:tab w:val="left" w:pos="426"/>
        </w:tabs>
        <w:ind w:left="426"/>
        <w:rPr>
          <w:i/>
          <w:lang w:val="en-GB"/>
        </w:rPr>
      </w:pPr>
      <w:r w:rsidRPr="00DD4AC1">
        <w:rPr>
          <w:i/>
          <w:lang w:val="en-GB"/>
        </w:rPr>
        <w:t>A</w:t>
      </w:r>
      <w:r w:rsidR="00F90424" w:rsidRPr="00DD4AC1">
        <w:rPr>
          <w:i/>
          <w:lang w:val="en-GB"/>
        </w:rPr>
        <w:t xml:space="preserve"> deputy mayor shall be elected on </w:t>
      </w:r>
      <w:r w:rsidRPr="00DD4AC1">
        <w:rPr>
          <w:i/>
          <w:lang w:val="en-GB"/>
        </w:rPr>
        <w:t xml:space="preserve">a proposal by </w:t>
      </w:r>
      <w:r w:rsidR="00F90424" w:rsidRPr="00DD4AC1">
        <w:rPr>
          <w:i/>
          <w:lang w:val="en-GB"/>
        </w:rPr>
        <w:t>the</w:t>
      </w:r>
      <w:r w:rsidR="006F017F" w:rsidRPr="00DD4AC1">
        <w:rPr>
          <w:i/>
          <w:lang w:val="en-GB"/>
        </w:rPr>
        <w:t xml:space="preserve"> </w:t>
      </w:r>
      <w:r w:rsidR="00C535DA" w:rsidRPr="00DD4AC1">
        <w:rPr>
          <w:i/>
          <w:lang w:val="en-GB"/>
        </w:rPr>
        <w:t>mayor</w:t>
      </w:r>
      <w:r w:rsidRPr="00DD4AC1">
        <w:rPr>
          <w:i/>
          <w:lang w:val="en-GB"/>
        </w:rPr>
        <w:t xml:space="preserve"> and</w:t>
      </w:r>
      <w:r w:rsidR="006F017F" w:rsidRPr="00DD4AC1">
        <w:rPr>
          <w:i/>
          <w:lang w:val="en-GB"/>
        </w:rPr>
        <w:t xml:space="preserve"> </w:t>
      </w:r>
      <w:r w:rsidR="00F90424" w:rsidRPr="00DD4AC1">
        <w:rPr>
          <w:i/>
          <w:lang w:val="en-GB"/>
        </w:rPr>
        <w:t xml:space="preserve">by </w:t>
      </w:r>
      <w:r w:rsidR="006F017F" w:rsidRPr="00DD4AC1">
        <w:rPr>
          <w:i/>
          <w:lang w:val="en-GB"/>
        </w:rPr>
        <w:t>d</w:t>
      </w:r>
      <w:r w:rsidR="00DC69FA" w:rsidRPr="00DD4AC1">
        <w:rPr>
          <w:i/>
          <w:lang w:val="en-GB"/>
        </w:rPr>
        <w:t>e</w:t>
      </w:r>
      <w:r w:rsidR="006F017F" w:rsidRPr="00DD4AC1">
        <w:rPr>
          <w:i/>
          <w:lang w:val="en-GB"/>
        </w:rPr>
        <w:t xml:space="preserve">cision </w:t>
      </w:r>
      <w:r w:rsidR="00DC69FA" w:rsidRPr="00DD4AC1">
        <w:rPr>
          <w:i/>
          <w:lang w:val="en-GB"/>
        </w:rPr>
        <w:t>of the municipal council</w:t>
      </w:r>
      <w:r w:rsidR="006F017F" w:rsidRPr="00DD4AC1">
        <w:rPr>
          <w:i/>
          <w:lang w:val="en-GB"/>
        </w:rPr>
        <w:t xml:space="preserve">, </w:t>
      </w:r>
      <w:r w:rsidR="00DD0E7C" w:rsidRPr="00DD4AC1">
        <w:rPr>
          <w:i/>
          <w:lang w:val="en-GB"/>
        </w:rPr>
        <w:t xml:space="preserve">adopted by a majority vote of </w:t>
      </w:r>
      <w:r w:rsidRPr="00DD4AC1">
        <w:rPr>
          <w:i/>
          <w:lang w:val="en-GB"/>
        </w:rPr>
        <w:t xml:space="preserve">the </w:t>
      </w:r>
      <w:r w:rsidR="00DD0E7C" w:rsidRPr="00DD4AC1">
        <w:rPr>
          <w:i/>
          <w:lang w:val="en-GB"/>
        </w:rPr>
        <w:t>elected councillors</w:t>
      </w:r>
      <w:r w:rsidR="006F017F" w:rsidRPr="00DD4AC1">
        <w:rPr>
          <w:i/>
          <w:lang w:val="en-GB"/>
        </w:rPr>
        <w:t xml:space="preserve">. </w:t>
      </w:r>
      <w:r w:rsidR="003570CD" w:rsidRPr="00DD4AC1">
        <w:rPr>
          <w:i/>
          <w:lang w:val="en-GB"/>
        </w:rPr>
        <w:t xml:space="preserve">If the decision on the </w:t>
      </w:r>
      <w:r w:rsidR="00B4671E" w:rsidRPr="00DD4AC1">
        <w:rPr>
          <w:i/>
          <w:lang w:val="en-GB"/>
        </w:rPr>
        <w:t>proposed candidate for</w:t>
      </w:r>
      <w:r w:rsidR="003570CD" w:rsidRPr="00DD4AC1">
        <w:rPr>
          <w:i/>
          <w:lang w:val="en-GB"/>
        </w:rPr>
        <w:t xml:space="preserve"> deputy mayor is </w:t>
      </w:r>
      <w:r w:rsidRPr="00DD4AC1">
        <w:rPr>
          <w:i/>
          <w:lang w:val="en-GB"/>
        </w:rPr>
        <w:t>excluded from</w:t>
      </w:r>
      <w:r w:rsidR="00651F3E" w:rsidRPr="00DD4AC1">
        <w:rPr>
          <w:i/>
          <w:lang w:val="en-GB"/>
        </w:rPr>
        <w:t xml:space="preserve"> the agenda for two consecutive </w:t>
      </w:r>
      <w:r w:rsidR="00D10BC0" w:rsidRPr="00DD4AC1">
        <w:rPr>
          <w:i/>
          <w:lang w:val="en-GB"/>
        </w:rPr>
        <w:t>meetings</w:t>
      </w:r>
      <w:r w:rsidRPr="00DD4AC1">
        <w:rPr>
          <w:i/>
          <w:lang w:val="en-GB"/>
        </w:rPr>
        <w:t>, by decision</w:t>
      </w:r>
      <w:r w:rsidR="00651F3E" w:rsidRPr="00DD4AC1">
        <w:rPr>
          <w:i/>
          <w:lang w:val="en-GB"/>
        </w:rPr>
        <w:t xml:space="preserve"> of the municipal council</w:t>
      </w:r>
      <w:r w:rsidRPr="00DD4AC1">
        <w:rPr>
          <w:i/>
          <w:lang w:val="en-GB"/>
        </w:rPr>
        <w:t>,</w:t>
      </w:r>
      <w:r w:rsidR="00651F3E" w:rsidRPr="00DD4AC1">
        <w:rPr>
          <w:i/>
          <w:lang w:val="en-GB"/>
        </w:rPr>
        <w:t xml:space="preserve"> or </w:t>
      </w:r>
      <w:r w:rsidR="003924AF" w:rsidRPr="00DD4AC1">
        <w:rPr>
          <w:i/>
          <w:lang w:val="en-GB"/>
        </w:rPr>
        <w:t xml:space="preserve">does not </w:t>
      </w:r>
      <w:r w:rsidR="00B4671E" w:rsidRPr="00DD4AC1">
        <w:rPr>
          <w:i/>
          <w:lang w:val="en-GB"/>
        </w:rPr>
        <w:t>obtain</w:t>
      </w:r>
      <w:r w:rsidR="003924AF" w:rsidRPr="00DD4AC1">
        <w:rPr>
          <w:i/>
          <w:lang w:val="en-GB"/>
        </w:rPr>
        <w:t xml:space="preserve"> the requi</w:t>
      </w:r>
      <w:r w:rsidR="00B4671E" w:rsidRPr="00DD4AC1">
        <w:rPr>
          <w:i/>
          <w:lang w:val="en-GB"/>
        </w:rPr>
        <w:t>red</w:t>
      </w:r>
      <w:r w:rsidR="003924AF" w:rsidRPr="00DD4AC1">
        <w:rPr>
          <w:i/>
          <w:lang w:val="en-GB"/>
        </w:rPr>
        <w:t xml:space="preserve"> number of </w:t>
      </w:r>
      <w:r w:rsidR="006F017F" w:rsidRPr="00DD4AC1">
        <w:rPr>
          <w:i/>
          <w:lang w:val="en-GB"/>
        </w:rPr>
        <w:t xml:space="preserve">votes </w:t>
      </w:r>
      <w:r w:rsidR="003924AF" w:rsidRPr="00DD4AC1">
        <w:rPr>
          <w:i/>
          <w:lang w:val="en-GB"/>
        </w:rPr>
        <w:t>at two consecutive</w:t>
      </w:r>
      <w:r w:rsidR="006F017F" w:rsidRPr="00DD4AC1">
        <w:rPr>
          <w:i/>
          <w:lang w:val="en-GB"/>
        </w:rPr>
        <w:t xml:space="preserve"> sessions, </w:t>
      </w:r>
      <w:r w:rsidR="003924AF" w:rsidRPr="00DD4AC1">
        <w:rPr>
          <w:i/>
          <w:lang w:val="en-GB"/>
        </w:rPr>
        <w:t xml:space="preserve">the mayor shall appoint the deputy mayor </w:t>
      </w:r>
      <w:r w:rsidR="004534EC" w:rsidRPr="00DD4AC1">
        <w:rPr>
          <w:i/>
          <w:lang w:val="en-GB"/>
        </w:rPr>
        <w:t xml:space="preserve">by </w:t>
      </w:r>
      <w:r w:rsidRPr="00DD4AC1">
        <w:rPr>
          <w:i/>
          <w:lang w:val="en-GB"/>
        </w:rPr>
        <w:t xml:space="preserve">means of an </w:t>
      </w:r>
      <w:r w:rsidR="004534EC" w:rsidRPr="00DD4AC1">
        <w:rPr>
          <w:i/>
          <w:lang w:val="en-GB"/>
        </w:rPr>
        <w:t>order</w:t>
      </w:r>
      <w:r w:rsidR="006F017F" w:rsidRPr="00DD4AC1">
        <w:rPr>
          <w:i/>
          <w:lang w:val="en-GB"/>
        </w:rPr>
        <w:t xml:space="preserve">, </w:t>
      </w:r>
      <w:r w:rsidR="004534EC" w:rsidRPr="00DD4AC1">
        <w:rPr>
          <w:i/>
          <w:lang w:val="en-GB"/>
        </w:rPr>
        <w:t xml:space="preserve">which shall be brought to the </w:t>
      </w:r>
      <w:r w:rsidR="006F017F" w:rsidRPr="00DD4AC1">
        <w:rPr>
          <w:i/>
          <w:lang w:val="en-GB"/>
        </w:rPr>
        <w:t xml:space="preserve">attention </w:t>
      </w:r>
      <w:r w:rsidR="004534EC" w:rsidRPr="00DD4AC1">
        <w:rPr>
          <w:i/>
          <w:lang w:val="en-GB"/>
        </w:rPr>
        <w:t>of the municipal council.</w:t>
      </w:r>
    </w:p>
    <w:p w:rsidR="006F017F" w:rsidRPr="005E673B" w:rsidRDefault="006F017F" w:rsidP="004C6F92">
      <w:pPr>
        <w:tabs>
          <w:tab w:val="left" w:pos="284"/>
          <w:tab w:val="left" w:pos="426"/>
        </w:tabs>
        <w:rPr>
          <w:rFonts w:ascii="Arial" w:hAnsi="Arial" w:cs="Arial"/>
          <w:i/>
          <w:sz w:val="20"/>
          <w:szCs w:val="20"/>
        </w:rPr>
      </w:pPr>
    </w:p>
    <w:p w:rsidR="00484BD8" w:rsidRPr="00DD4AC1" w:rsidRDefault="004534EC" w:rsidP="004C6F92">
      <w:pPr>
        <w:pStyle w:val="af1"/>
        <w:numPr>
          <w:ilvl w:val="0"/>
          <w:numId w:val="25"/>
        </w:numPr>
        <w:rPr>
          <w:i/>
          <w:u w:val="single"/>
          <w:lang w:val="en-GB"/>
        </w:rPr>
      </w:pPr>
      <w:r w:rsidRPr="00DD4AC1">
        <w:rPr>
          <w:i/>
          <w:u w:val="single"/>
          <w:lang w:val="en-GB"/>
        </w:rPr>
        <w:t>Section</w:t>
      </w:r>
      <w:r w:rsidR="00484BD8" w:rsidRPr="00DD4AC1">
        <w:rPr>
          <w:i/>
          <w:u w:val="single"/>
          <w:lang w:val="en-GB"/>
        </w:rPr>
        <w:t xml:space="preserve"> 26</w:t>
      </w:r>
      <w:r w:rsidRPr="00DD4AC1">
        <w:rPr>
          <w:i/>
          <w:u w:val="single"/>
          <w:lang w:val="en-GB"/>
        </w:rPr>
        <w:t>, subparagraph</w:t>
      </w:r>
      <w:r w:rsidR="00484BD8" w:rsidRPr="00DD4AC1">
        <w:rPr>
          <w:i/>
          <w:u w:val="single"/>
          <w:lang w:val="en-GB"/>
        </w:rPr>
        <w:t xml:space="preserve"> 4</w:t>
      </w:r>
      <w:r w:rsidRPr="00DD4AC1">
        <w:rPr>
          <w:i/>
          <w:u w:val="single"/>
          <w:lang w:val="en-GB"/>
        </w:rPr>
        <w:t>,</w:t>
      </w:r>
      <w:r w:rsidR="00484BD8" w:rsidRPr="00DD4AC1">
        <w:rPr>
          <w:i/>
          <w:u w:val="single"/>
          <w:lang w:val="en-GB"/>
        </w:rPr>
        <w:t xml:space="preserve"> </w:t>
      </w:r>
      <w:r w:rsidRPr="00DD4AC1">
        <w:rPr>
          <w:i/>
          <w:u w:val="single"/>
          <w:lang w:val="en-GB"/>
        </w:rPr>
        <w:t xml:space="preserve">of the </w:t>
      </w:r>
      <w:r w:rsidR="00D208FE" w:rsidRPr="00DD4AC1">
        <w:rPr>
          <w:i/>
          <w:u w:val="single"/>
          <w:lang w:val="en-GB"/>
        </w:rPr>
        <w:t>LPA</w:t>
      </w:r>
      <w:r w:rsidRPr="00DD4AC1">
        <w:rPr>
          <w:i/>
          <w:u w:val="single"/>
          <w:lang w:val="en-GB"/>
        </w:rPr>
        <w:t xml:space="preserve"> Act</w:t>
      </w:r>
    </w:p>
    <w:p w:rsidR="00B54001" w:rsidRPr="00DD4AC1" w:rsidRDefault="00B54001" w:rsidP="004C6F92">
      <w:pPr>
        <w:rPr>
          <w:rFonts w:ascii="Arial" w:hAnsi="Arial" w:cs="Arial"/>
          <w:i/>
          <w:sz w:val="20"/>
          <w:szCs w:val="20"/>
        </w:rPr>
      </w:pPr>
    </w:p>
    <w:p w:rsidR="00484BD8" w:rsidRPr="00DD4AC1" w:rsidRDefault="004534EC" w:rsidP="004C6F92">
      <w:pPr>
        <w:pStyle w:val="af1"/>
        <w:ind w:left="360"/>
        <w:rPr>
          <w:i/>
          <w:lang w:val="en-GB"/>
        </w:rPr>
      </w:pPr>
      <w:r w:rsidRPr="00DD4AC1">
        <w:rPr>
          <w:i/>
          <w:lang w:val="en-GB"/>
        </w:rPr>
        <w:t xml:space="preserve">“Any </w:t>
      </w:r>
      <w:r w:rsidR="00B4671E" w:rsidRPr="00DD4AC1">
        <w:rPr>
          <w:i/>
          <w:lang w:val="en-GB"/>
        </w:rPr>
        <w:t>person</w:t>
      </w:r>
      <w:r w:rsidRPr="00DD4AC1">
        <w:rPr>
          <w:i/>
          <w:lang w:val="en-GB"/>
        </w:rPr>
        <w:t xml:space="preserve">, including councillors, </w:t>
      </w:r>
      <w:r w:rsidR="00B4671E" w:rsidRPr="00DD4AC1">
        <w:rPr>
          <w:i/>
          <w:lang w:val="en-GB"/>
        </w:rPr>
        <w:t>can</w:t>
      </w:r>
      <w:r w:rsidRPr="00DD4AC1">
        <w:rPr>
          <w:i/>
          <w:lang w:val="en-GB"/>
        </w:rPr>
        <w:t xml:space="preserve"> be elected deputy mayor.”</w:t>
      </w:r>
    </w:p>
    <w:p w:rsidR="00E76B2C" w:rsidRPr="00DD4AC1" w:rsidRDefault="00E76B2C" w:rsidP="00153D5F">
      <w:pPr>
        <w:rPr>
          <w:rFonts w:ascii="Arial" w:hAnsi="Arial" w:cs="Arial"/>
          <w:i/>
          <w:sz w:val="20"/>
          <w:szCs w:val="20"/>
        </w:rPr>
      </w:pPr>
    </w:p>
    <w:p w:rsidR="00DD4AC1" w:rsidRDefault="00DD4AC1">
      <w:pPr>
        <w:rPr>
          <w:rFonts w:ascii="Arial" w:hAnsi="Arial" w:cs="Arial"/>
          <w:i/>
          <w:sz w:val="20"/>
          <w:szCs w:val="20"/>
          <w:u w:val="single"/>
          <w:lang w:eastAsia="ar-SA"/>
        </w:rPr>
      </w:pPr>
      <w:r>
        <w:rPr>
          <w:i/>
          <w:u w:val="single"/>
        </w:rPr>
        <w:br w:type="page"/>
      </w:r>
    </w:p>
    <w:p w:rsidR="006F017F" w:rsidRPr="00DD4AC1" w:rsidRDefault="00B7714F" w:rsidP="004C6F92">
      <w:pPr>
        <w:pStyle w:val="af1"/>
        <w:numPr>
          <w:ilvl w:val="0"/>
          <w:numId w:val="25"/>
        </w:numPr>
        <w:rPr>
          <w:i/>
          <w:u w:val="single"/>
          <w:lang w:val="en-GB"/>
        </w:rPr>
      </w:pPr>
      <w:r w:rsidRPr="00DD4AC1">
        <w:rPr>
          <w:i/>
          <w:u w:val="single"/>
          <w:lang w:val="en-GB"/>
        </w:rPr>
        <w:lastRenderedPageBreak/>
        <w:t>Section</w:t>
      </w:r>
      <w:r w:rsidR="006F017F" w:rsidRPr="00DD4AC1">
        <w:rPr>
          <w:i/>
          <w:u w:val="single"/>
          <w:lang w:val="en-GB"/>
        </w:rPr>
        <w:t xml:space="preserve"> 34</w:t>
      </w:r>
      <w:r w:rsidR="00B4671E" w:rsidRPr="00DD4AC1">
        <w:rPr>
          <w:i/>
          <w:u w:val="single"/>
          <w:lang w:val="en-GB"/>
        </w:rPr>
        <w:t>, subparagraph 1,</w:t>
      </w:r>
      <w:r w:rsidR="006F017F" w:rsidRPr="00DD4AC1">
        <w:rPr>
          <w:i/>
          <w:u w:val="single"/>
          <w:lang w:val="en-GB"/>
        </w:rPr>
        <w:t xml:space="preserve"> </w:t>
      </w:r>
      <w:r w:rsidRPr="00DD4AC1">
        <w:rPr>
          <w:i/>
          <w:u w:val="single"/>
          <w:lang w:val="en-GB"/>
        </w:rPr>
        <w:t xml:space="preserve">of the </w:t>
      </w:r>
      <w:r w:rsidR="00D208FE" w:rsidRPr="00DD4AC1">
        <w:rPr>
          <w:i/>
          <w:u w:val="single"/>
          <w:lang w:val="en-GB"/>
        </w:rPr>
        <w:t>LPA</w:t>
      </w:r>
      <w:r w:rsidRPr="00DD4AC1">
        <w:rPr>
          <w:i/>
          <w:u w:val="single"/>
          <w:lang w:val="en-GB"/>
        </w:rPr>
        <w:t xml:space="preserve"> Act: </w:t>
      </w:r>
      <w:r w:rsidR="00D10BC0" w:rsidRPr="00DD4AC1">
        <w:rPr>
          <w:i/>
          <w:u w:val="single"/>
          <w:lang w:val="en-GB"/>
        </w:rPr>
        <w:t>Acting mayor</w:t>
      </w:r>
    </w:p>
    <w:p w:rsidR="00B54001" w:rsidRPr="00DD4AC1" w:rsidRDefault="00B54001" w:rsidP="004C6F92">
      <w:pPr>
        <w:rPr>
          <w:rFonts w:ascii="Arial" w:hAnsi="Arial" w:cs="Arial"/>
          <w:i/>
          <w:sz w:val="20"/>
          <w:szCs w:val="20"/>
        </w:rPr>
      </w:pPr>
    </w:p>
    <w:p w:rsidR="006F017F" w:rsidRPr="00DD4AC1" w:rsidRDefault="00D208FE" w:rsidP="004C6F92">
      <w:pPr>
        <w:pStyle w:val="af1"/>
        <w:tabs>
          <w:tab w:val="left" w:pos="284"/>
        </w:tabs>
        <w:ind w:left="360"/>
        <w:rPr>
          <w:i/>
          <w:lang w:val="en-GB"/>
        </w:rPr>
      </w:pPr>
      <w:r w:rsidRPr="00DD4AC1">
        <w:rPr>
          <w:i/>
          <w:lang w:val="en-GB"/>
        </w:rPr>
        <w:t xml:space="preserve">“If the </w:t>
      </w:r>
      <w:r w:rsidR="005952DE" w:rsidRPr="00DD4AC1">
        <w:rPr>
          <w:i/>
          <w:lang w:val="en-GB"/>
        </w:rPr>
        <w:t>ma</w:t>
      </w:r>
      <w:r w:rsidR="00342E50" w:rsidRPr="00DD4AC1">
        <w:rPr>
          <w:i/>
          <w:lang w:val="en-GB"/>
        </w:rPr>
        <w:t>y</w:t>
      </w:r>
      <w:r w:rsidR="005952DE" w:rsidRPr="00DD4AC1">
        <w:rPr>
          <w:i/>
          <w:lang w:val="en-GB"/>
        </w:rPr>
        <w:t>or</w:t>
      </w:r>
      <w:r w:rsidR="00342E50" w:rsidRPr="00DD4AC1">
        <w:rPr>
          <w:i/>
          <w:lang w:val="en-GB"/>
        </w:rPr>
        <w:t>'s</w:t>
      </w:r>
      <w:r w:rsidR="005952DE" w:rsidRPr="00DD4AC1">
        <w:rPr>
          <w:i/>
          <w:lang w:val="en-GB"/>
        </w:rPr>
        <w:t xml:space="preserve"> term of office </w:t>
      </w:r>
      <w:r w:rsidR="00342E50" w:rsidRPr="00DD4AC1">
        <w:rPr>
          <w:i/>
          <w:lang w:val="en-GB"/>
        </w:rPr>
        <w:t xml:space="preserve">is </w:t>
      </w:r>
      <w:r w:rsidR="005952DE" w:rsidRPr="00DD4AC1">
        <w:rPr>
          <w:i/>
          <w:lang w:val="en-GB"/>
        </w:rPr>
        <w:t xml:space="preserve">terminated </w:t>
      </w:r>
      <w:r w:rsidR="008D5316" w:rsidRPr="00DD4AC1">
        <w:rPr>
          <w:i/>
          <w:lang w:val="en-GB"/>
        </w:rPr>
        <w:t xml:space="preserve">before </w:t>
      </w:r>
      <w:r w:rsidR="00342E50" w:rsidRPr="00DD4AC1">
        <w:rPr>
          <w:i/>
          <w:lang w:val="en-GB"/>
        </w:rPr>
        <w:t xml:space="preserve">it expires, or the mayor </w:t>
      </w:r>
      <w:r w:rsidR="008D5316" w:rsidRPr="00DD4AC1">
        <w:rPr>
          <w:i/>
          <w:lang w:val="en-GB"/>
        </w:rPr>
        <w:t>is suspended from office or is unable to hold office</w:t>
      </w:r>
      <w:r w:rsidR="006F017F" w:rsidRPr="00DD4AC1">
        <w:rPr>
          <w:i/>
          <w:lang w:val="en-GB"/>
        </w:rPr>
        <w:t xml:space="preserve">, </w:t>
      </w:r>
      <w:r w:rsidR="008E31C4" w:rsidRPr="00DD4AC1">
        <w:rPr>
          <w:i/>
          <w:lang w:val="en-GB"/>
        </w:rPr>
        <w:t xml:space="preserve">he or she </w:t>
      </w:r>
      <w:r w:rsidR="00B4671E" w:rsidRPr="00DD4AC1">
        <w:rPr>
          <w:i/>
          <w:lang w:val="en-GB"/>
        </w:rPr>
        <w:t xml:space="preserve">shall </w:t>
      </w:r>
      <w:r w:rsidR="008E31C4" w:rsidRPr="00DD4AC1">
        <w:rPr>
          <w:i/>
          <w:lang w:val="en-GB"/>
        </w:rPr>
        <w:t>be replaced by a deputy mayor.”</w:t>
      </w:r>
    </w:p>
    <w:p w:rsidR="007A4864" w:rsidRPr="00DD4AC1" w:rsidRDefault="007A4864" w:rsidP="004C6F92">
      <w:pPr>
        <w:tabs>
          <w:tab w:val="left" w:pos="284"/>
        </w:tabs>
        <w:rPr>
          <w:rFonts w:ascii="Arial" w:hAnsi="Arial" w:cs="Arial"/>
          <w:i/>
          <w:sz w:val="20"/>
          <w:szCs w:val="20"/>
        </w:rPr>
      </w:pPr>
    </w:p>
    <w:p w:rsidR="006F017F" w:rsidRPr="005E673B" w:rsidRDefault="008E31C4" w:rsidP="00325B26">
      <w:pPr>
        <w:pStyle w:val="af1"/>
        <w:numPr>
          <w:ilvl w:val="0"/>
          <w:numId w:val="25"/>
        </w:numPr>
        <w:tabs>
          <w:tab w:val="left" w:pos="426"/>
        </w:tabs>
        <w:ind w:left="0" w:firstLine="0"/>
        <w:rPr>
          <w:u w:val="single"/>
          <w:lang w:val="en-GB"/>
        </w:rPr>
      </w:pPr>
      <w:r w:rsidRPr="00DD4AC1">
        <w:rPr>
          <w:i/>
          <w:u w:val="single"/>
          <w:lang w:val="en-GB"/>
        </w:rPr>
        <w:t>Rule</w:t>
      </w:r>
      <w:r w:rsidR="00484BD8" w:rsidRPr="00DD4AC1">
        <w:rPr>
          <w:i/>
          <w:u w:val="single"/>
          <w:lang w:val="en-GB"/>
        </w:rPr>
        <w:t xml:space="preserve"> 55 </w:t>
      </w:r>
      <w:r w:rsidRPr="00DD4AC1">
        <w:rPr>
          <w:i/>
          <w:u w:val="single"/>
          <w:lang w:val="en-GB"/>
        </w:rPr>
        <w:t xml:space="preserve">of the Rules on </w:t>
      </w:r>
      <w:r w:rsidR="002C5037" w:rsidRPr="00DD4AC1">
        <w:rPr>
          <w:i/>
          <w:u w:val="single"/>
          <w:lang w:val="en-GB"/>
        </w:rPr>
        <w:t xml:space="preserve">the </w:t>
      </w:r>
      <w:r w:rsidRPr="00DD4AC1">
        <w:rPr>
          <w:i/>
          <w:u w:val="single"/>
          <w:lang w:val="en-GB"/>
        </w:rPr>
        <w:t>C</w:t>
      </w:r>
      <w:r w:rsidR="00484BD8" w:rsidRPr="00DD4AC1">
        <w:rPr>
          <w:i/>
          <w:u w:val="single"/>
          <w:lang w:val="en-GB"/>
        </w:rPr>
        <w:t xml:space="preserve">omposition </w:t>
      </w:r>
      <w:r w:rsidRPr="00DD4AC1">
        <w:rPr>
          <w:i/>
          <w:u w:val="single"/>
          <w:lang w:val="en-GB"/>
        </w:rPr>
        <w:t xml:space="preserve">and Operation of </w:t>
      </w:r>
      <w:r w:rsidR="008C62E4" w:rsidRPr="00DD4AC1">
        <w:rPr>
          <w:i/>
          <w:u w:val="single"/>
          <w:lang w:val="en-GB"/>
        </w:rPr>
        <w:t xml:space="preserve">the </w:t>
      </w:r>
      <w:r w:rsidR="003F4FBF" w:rsidRPr="00DD4AC1">
        <w:rPr>
          <w:i/>
          <w:u w:val="single"/>
          <w:lang w:val="en-GB"/>
        </w:rPr>
        <w:t>Chișinău</w:t>
      </w:r>
      <w:r w:rsidRPr="00DD4AC1">
        <w:rPr>
          <w:i/>
          <w:u w:val="single"/>
          <w:lang w:val="en-GB"/>
        </w:rPr>
        <w:t xml:space="preserve"> Municipal Council dated</w:t>
      </w:r>
      <w:r w:rsidR="00484BD8" w:rsidRPr="005E673B">
        <w:rPr>
          <w:u w:val="single"/>
          <w:lang w:val="en-GB"/>
        </w:rPr>
        <w:t xml:space="preserve"> 14</w:t>
      </w:r>
      <w:r w:rsidRPr="005E673B">
        <w:rPr>
          <w:u w:val="single"/>
          <w:lang w:val="en-GB"/>
        </w:rPr>
        <w:t> June</w:t>
      </w:r>
      <w:r w:rsidR="00484BD8" w:rsidRPr="005E673B">
        <w:rPr>
          <w:u w:val="single"/>
          <w:lang w:val="en-GB"/>
        </w:rPr>
        <w:t xml:space="preserve"> 2016</w:t>
      </w:r>
      <w:r w:rsidR="007A4864" w:rsidRPr="005E673B">
        <w:rPr>
          <w:u w:val="single"/>
          <w:lang w:val="en-GB"/>
        </w:rPr>
        <w:t xml:space="preserve"> </w:t>
      </w:r>
    </w:p>
    <w:p w:rsidR="00B54001" w:rsidRPr="005E673B" w:rsidRDefault="00B54001" w:rsidP="004C6F92">
      <w:pPr>
        <w:tabs>
          <w:tab w:val="left" w:pos="284"/>
          <w:tab w:val="left" w:pos="426"/>
        </w:tabs>
        <w:rPr>
          <w:rFonts w:ascii="Arial" w:hAnsi="Arial" w:cs="Arial"/>
          <w:sz w:val="20"/>
          <w:szCs w:val="20"/>
        </w:rPr>
      </w:pPr>
    </w:p>
    <w:p w:rsidR="00484BD8" w:rsidRPr="00DD4AC1" w:rsidRDefault="008E31C4" w:rsidP="004C6F92">
      <w:pPr>
        <w:pStyle w:val="af1"/>
        <w:tabs>
          <w:tab w:val="left" w:pos="284"/>
          <w:tab w:val="left" w:pos="426"/>
        </w:tabs>
        <w:ind w:left="360"/>
        <w:rPr>
          <w:i/>
          <w:lang w:val="en-GB"/>
        </w:rPr>
      </w:pPr>
      <w:r w:rsidRPr="00DD4AC1">
        <w:rPr>
          <w:i/>
          <w:lang w:val="en-GB"/>
        </w:rPr>
        <w:t xml:space="preserve">“The term of office of the Deputy Mayor of </w:t>
      </w:r>
      <w:r w:rsidR="003F4FBF" w:rsidRPr="00DD4AC1">
        <w:rPr>
          <w:i/>
          <w:lang w:val="en-GB"/>
        </w:rPr>
        <w:t>Chișinău</w:t>
      </w:r>
      <w:r w:rsidR="00484BD8" w:rsidRPr="00DD4AC1">
        <w:rPr>
          <w:i/>
          <w:lang w:val="en-GB"/>
        </w:rPr>
        <w:t xml:space="preserve"> </w:t>
      </w:r>
      <w:r w:rsidRPr="00DD4AC1">
        <w:rPr>
          <w:i/>
          <w:lang w:val="en-GB"/>
        </w:rPr>
        <w:t xml:space="preserve">shall end </w:t>
      </w:r>
      <w:r w:rsidR="00FB1859" w:rsidRPr="00DD4AC1">
        <w:rPr>
          <w:i/>
          <w:lang w:val="en-GB"/>
        </w:rPr>
        <w:t>upon expiry of the</w:t>
      </w:r>
      <w:r w:rsidR="00B4671E" w:rsidRPr="00DD4AC1">
        <w:rPr>
          <w:i/>
          <w:lang w:val="en-GB"/>
        </w:rPr>
        <w:t xml:space="preserve"> municipal</w:t>
      </w:r>
      <w:r w:rsidR="00FB1859" w:rsidRPr="00DD4AC1">
        <w:rPr>
          <w:i/>
          <w:lang w:val="en-GB"/>
        </w:rPr>
        <w:t xml:space="preserve"> </w:t>
      </w:r>
      <w:r w:rsidR="00227DA8" w:rsidRPr="00DD4AC1">
        <w:rPr>
          <w:i/>
          <w:lang w:val="en-GB"/>
        </w:rPr>
        <w:t>council’s term of office</w:t>
      </w:r>
      <w:r w:rsidR="00484BD8" w:rsidRPr="00DD4AC1">
        <w:rPr>
          <w:i/>
          <w:lang w:val="en-GB"/>
        </w:rPr>
        <w:t xml:space="preserve">. </w:t>
      </w:r>
      <w:r w:rsidR="00227DA8" w:rsidRPr="00DD4AC1">
        <w:rPr>
          <w:i/>
          <w:lang w:val="en-GB"/>
        </w:rPr>
        <w:t xml:space="preserve">If the deputy mayor’s term of office has </w:t>
      </w:r>
      <w:r w:rsidR="00484BD8" w:rsidRPr="00DD4AC1">
        <w:rPr>
          <w:i/>
          <w:lang w:val="en-GB"/>
        </w:rPr>
        <w:t>expir</w:t>
      </w:r>
      <w:r w:rsidR="00227DA8" w:rsidRPr="00DD4AC1">
        <w:rPr>
          <w:i/>
          <w:lang w:val="en-GB"/>
        </w:rPr>
        <w:t xml:space="preserve">ed and </w:t>
      </w:r>
      <w:r w:rsidR="00342E50" w:rsidRPr="00DD4AC1">
        <w:rPr>
          <w:i/>
          <w:lang w:val="en-GB"/>
        </w:rPr>
        <w:t>a</w:t>
      </w:r>
      <w:r w:rsidR="00227DA8" w:rsidRPr="00DD4AC1">
        <w:rPr>
          <w:i/>
          <w:lang w:val="en-GB"/>
        </w:rPr>
        <w:t xml:space="preserve"> </w:t>
      </w:r>
      <w:r w:rsidR="00484BD8" w:rsidRPr="00DD4AC1">
        <w:rPr>
          <w:i/>
          <w:lang w:val="en-GB"/>
        </w:rPr>
        <w:t>success</w:t>
      </w:r>
      <w:r w:rsidR="00227DA8" w:rsidRPr="00DD4AC1">
        <w:rPr>
          <w:i/>
          <w:lang w:val="en-GB"/>
        </w:rPr>
        <w:t xml:space="preserve">or has not taken up his or her </w:t>
      </w:r>
      <w:r w:rsidR="00342E50" w:rsidRPr="00DD4AC1">
        <w:rPr>
          <w:i/>
          <w:lang w:val="en-GB"/>
        </w:rPr>
        <w:t>duties</w:t>
      </w:r>
      <w:r w:rsidR="00484BD8" w:rsidRPr="00DD4AC1">
        <w:rPr>
          <w:i/>
          <w:lang w:val="en-GB"/>
        </w:rPr>
        <w:t xml:space="preserve">, </w:t>
      </w:r>
      <w:r w:rsidR="00227DA8" w:rsidRPr="00DD4AC1">
        <w:rPr>
          <w:i/>
          <w:lang w:val="en-GB"/>
        </w:rPr>
        <w:t xml:space="preserve">the deputy mayor shall continue to hold office until a </w:t>
      </w:r>
      <w:r w:rsidR="00484BD8" w:rsidRPr="00DD4AC1">
        <w:rPr>
          <w:i/>
          <w:lang w:val="en-GB"/>
        </w:rPr>
        <w:t>success</w:t>
      </w:r>
      <w:r w:rsidR="00227DA8" w:rsidRPr="00DD4AC1">
        <w:rPr>
          <w:i/>
          <w:lang w:val="en-GB"/>
        </w:rPr>
        <w:t>o</w:t>
      </w:r>
      <w:r w:rsidR="00484BD8" w:rsidRPr="00DD4AC1">
        <w:rPr>
          <w:i/>
          <w:lang w:val="en-GB"/>
        </w:rPr>
        <w:t xml:space="preserve">r </w:t>
      </w:r>
      <w:r w:rsidR="00227DA8" w:rsidRPr="00DD4AC1">
        <w:rPr>
          <w:i/>
          <w:lang w:val="en-GB"/>
        </w:rPr>
        <w:t>takes office.”</w:t>
      </w:r>
    </w:p>
    <w:p w:rsidR="00154F1C" w:rsidRPr="005E673B" w:rsidRDefault="00154F1C" w:rsidP="004C6F92">
      <w:pPr>
        <w:pStyle w:val="af1"/>
        <w:tabs>
          <w:tab w:val="left" w:pos="284"/>
          <w:tab w:val="left" w:pos="426"/>
        </w:tabs>
        <w:ind w:left="0"/>
        <w:rPr>
          <w:lang w:val="en-GB"/>
        </w:rPr>
      </w:pPr>
    </w:p>
    <w:p w:rsidR="00154F1C" w:rsidRPr="005E673B" w:rsidRDefault="00003550" w:rsidP="00325B26">
      <w:pPr>
        <w:pStyle w:val="af1"/>
        <w:numPr>
          <w:ilvl w:val="0"/>
          <w:numId w:val="25"/>
        </w:numPr>
        <w:tabs>
          <w:tab w:val="left" w:pos="426"/>
        </w:tabs>
        <w:ind w:left="0" w:firstLine="0"/>
        <w:rPr>
          <w:i/>
          <w:lang w:val="en-GB"/>
        </w:rPr>
      </w:pPr>
      <w:r w:rsidRPr="005E673B">
        <w:rPr>
          <w:lang w:val="en-GB"/>
        </w:rPr>
        <w:t xml:space="preserve">Deputy mayors are appointed by decision of the municipal council pursuant to section </w:t>
      </w:r>
      <w:r w:rsidR="00154F1C" w:rsidRPr="005E673B">
        <w:rPr>
          <w:lang w:val="en-GB"/>
        </w:rPr>
        <w:t>17</w:t>
      </w:r>
      <w:r w:rsidRPr="005E673B">
        <w:rPr>
          <w:lang w:val="en-GB"/>
        </w:rPr>
        <w:t xml:space="preserve">, subparagraph </w:t>
      </w:r>
      <w:r w:rsidR="00154F1C" w:rsidRPr="005E673B">
        <w:rPr>
          <w:lang w:val="en-GB"/>
        </w:rPr>
        <w:t>2</w:t>
      </w:r>
      <w:r w:rsidRPr="005E673B">
        <w:rPr>
          <w:lang w:val="en-GB"/>
        </w:rPr>
        <w:t>,</w:t>
      </w:r>
      <w:r w:rsidR="00154F1C" w:rsidRPr="005E673B">
        <w:rPr>
          <w:lang w:val="en-GB"/>
        </w:rPr>
        <w:t xml:space="preserve"> </w:t>
      </w:r>
      <w:r w:rsidRPr="005E673B">
        <w:rPr>
          <w:lang w:val="en-GB"/>
        </w:rPr>
        <w:t xml:space="preserve">of the law on the </w:t>
      </w:r>
      <w:r w:rsidR="00395D6F" w:rsidRPr="005E673B">
        <w:rPr>
          <w:lang w:val="en-GB"/>
        </w:rPr>
        <w:t>rules governing</w:t>
      </w:r>
      <w:r w:rsidRPr="005E673B">
        <w:rPr>
          <w:lang w:val="en-GB"/>
        </w:rPr>
        <w:t xml:space="preserve"> </w:t>
      </w:r>
      <w:r w:rsidR="008C62E4" w:rsidRPr="005E673B">
        <w:rPr>
          <w:lang w:val="en-GB"/>
        </w:rPr>
        <w:t xml:space="preserve">the </w:t>
      </w:r>
      <w:r w:rsidR="003F4FBF" w:rsidRPr="005E673B">
        <w:rPr>
          <w:lang w:val="en-GB"/>
        </w:rPr>
        <w:t>Chișinău</w:t>
      </w:r>
      <w:r w:rsidRPr="005E673B">
        <w:rPr>
          <w:lang w:val="en-GB"/>
        </w:rPr>
        <w:t xml:space="preserve"> </w:t>
      </w:r>
      <w:r w:rsidR="0058386E" w:rsidRPr="005E673B">
        <w:rPr>
          <w:lang w:val="en-GB"/>
        </w:rPr>
        <w:t>Municipal Council</w:t>
      </w:r>
      <w:r w:rsidR="005952DE" w:rsidRPr="005E673B">
        <w:rPr>
          <w:lang w:val="en-GB"/>
        </w:rPr>
        <w:t>,</w:t>
      </w:r>
      <w:r w:rsidR="00154F1C" w:rsidRPr="005E673B">
        <w:rPr>
          <w:vertAlign w:val="superscript"/>
          <w:lang w:val="en-GB"/>
        </w:rPr>
        <w:footnoteReference w:id="10"/>
      </w:r>
      <w:r w:rsidR="00483BF4" w:rsidRPr="005E673B">
        <w:rPr>
          <w:lang w:val="en-GB"/>
        </w:rPr>
        <w:t xml:space="preserve"> </w:t>
      </w:r>
      <w:r w:rsidR="0058386E" w:rsidRPr="005E673B">
        <w:rPr>
          <w:lang w:val="en-GB"/>
        </w:rPr>
        <w:t>section</w:t>
      </w:r>
      <w:r w:rsidR="00483BF4" w:rsidRPr="005E673B">
        <w:rPr>
          <w:lang w:val="en-GB"/>
        </w:rPr>
        <w:t xml:space="preserve"> 34 </w:t>
      </w:r>
      <w:r w:rsidR="0058386E" w:rsidRPr="005E673B">
        <w:rPr>
          <w:lang w:val="en-GB"/>
        </w:rPr>
        <w:t xml:space="preserve">of the LPA Act and Rule </w:t>
      </w:r>
      <w:r w:rsidR="00483BF4" w:rsidRPr="005E673B">
        <w:rPr>
          <w:lang w:val="en-GB"/>
        </w:rPr>
        <w:t>55</w:t>
      </w:r>
      <w:r w:rsidR="0058386E" w:rsidRPr="005E673B">
        <w:rPr>
          <w:lang w:val="en-GB"/>
        </w:rPr>
        <w:t xml:space="preserve"> of the Rules on </w:t>
      </w:r>
      <w:r w:rsidR="002C5037" w:rsidRPr="005E673B">
        <w:rPr>
          <w:lang w:val="en-GB"/>
        </w:rPr>
        <w:t xml:space="preserve">the </w:t>
      </w:r>
      <w:r w:rsidR="0058386E" w:rsidRPr="005E673B">
        <w:rPr>
          <w:lang w:val="en-GB"/>
        </w:rPr>
        <w:t xml:space="preserve">Composition and Operation of </w:t>
      </w:r>
      <w:r w:rsidR="002C5037" w:rsidRPr="005E673B">
        <w:rPr>
          <w:lang w:val="en-GB"/>
        </w:rPr>
        <w:t xml:space="preserve">the </w:t>
      </w:r>
      <w:r w:rsidR="003F4FBF" w:rsidRPr="005E673B">
        <w:rPr>
          <w:lang w:val="en-GB"/>
        </w:rPr>
        <w:t>Chișinău</w:t>
      </w:r>
      <w:r w:rsidR="0058386E" w:rsidRPr="005E673B">
        <w:rPr>
          <w:lang w:val="en-GB"/>
        </w:rPr>
        <w:t xml:space="preserve"> Municipal Council</w:t>
      </w:r>
      <w:r w:rsidR="00154F1C" w:rsidRPr="005E673B">
        <w:rPr>
          <w:lang w:val="en-GB"/>
        </w:rPr>
        <w:t xml:space="preserve">. </w:t>
      </w:r>
      <w:r w:rsidR="0058386E" w:rsidRPr="005E673B">
        <w:rPr>
          <w:lang w:val="en-GB"/>
        </w:rPr>
        <w:t>In</w:t>
      </w:r>
      <w:r w:rsidR="00154F1C" w:rsidRPr="005E673B">
        <w:rPr>
          <w:lang w:val="en-GB"/>
        </w:rPr>
        <w:t xml:space="preserve"> 2007 M</w:t>
      </w:r>
      <w:r w:rsidR="00FC4F0C" w:rsidRPr="005E673B">
        <w:rPr>
          <w:lang w:val="en-GB"/>
        </w:rPr>
        <w:t>r </w:t>
      </w:r>
      <w:r w:rsidR="00154F1C" w:rsidRPr="005E673B">
        <w:rPr>
          <w:lang w:val="en-GB"/>
        </w:rPr>
        <w:t>G</w:t>
      </w:r>
      <w:r w:rsidR="009654F5" w:rsidRPr="005E673B">
        <w:rPr>
          <w:lang w:val="en-GB"/>
        </w:rPr>
        <w:t>rozavu</w:t>
      </w:r>
      <w:r w:rsidR="00FC4F0C" w:rsidRPr="005E673B">
        <w:rPr>
          <w:lang w:val="en-GB"/>
        </w:rPr>
        <w:t xml:space="preserve">, </w:t>
      </w:r>
      <w:r w:rsidR="002C5037" w:rsidRPr="005E673B">
        <w:rPr>
          <w:lang w:val="en-GB"/>
        </w:rPr>
        <w:t>a public</w:t>
      </w:r>
      <w:r w:rsidR="00FC4F0C" w:rsidRPr="005E673B">
        <w:rPr>
          <w:lang w:val="en-GB"/>
        </w:rPr>
        <w:t xml:space="preserve"> </w:t>
      </w:r>
      <w:r w:rsidR="002C5037" w:rsidRPr="005E673B">
        <w:rPr>
          <w:lang w:val="en-GB"/>
        </w:rPr>
        <w:t xml:space="preserve">servant employed as a </w:t>
      </w:r>
      <w:r w:rsidR="00FC4F0C" w:rsidRPr="005E673B">
        <w:rPr>
          <w:lang w:val="en-GB"/>
        </w:rPr>
        <w:t xml:space="preserve">personal adviser in the </w:t>
      </w:r>
      <w:r w:rsidR="00391B38" w:rsidRPr="005E673B">
        <w:rPr>
          <w:lang w:val="en-GB"/>
        </w:rPr>
        <w:t xml:space="preserve">Mayor’s </w:t>
      </w:r>
      <w:r w:rsidR="00061960" w:rsidRPr="005E673B">
        <w:rPr>
          <w:lang w:val="en-GB"/>
        </w:rPr>
        <w:t xml:space="preserve">Private </w:t>
      </w:r>
      <w:r w:rsidR="00391B38" w:rsidRPr="005E673B">
        <w:rPr>
          <w:lang w:val="en-GB"/>
        </w:rPr>
        <w:t>Office</w:t>
      </w:r>
      <w:r w:rsidR="00154F1C" w:rsidRPr="005E673B">
        <w:rPr>
          <w:lang w:val="en-GB"/>
        </w:rPr>
        <w:t xml:space="preserve">, </w:t>
      </w:r>
      <w:r w:rsidR="00391B38" w:rsidRPr="005E673B">
        <w:rPr>
          <w:lang w:val="en-GB"/>
        </w:rPr>
        <w:t>was appointed deputy mayor</w:t>
      </w:r>
      <w:r w:rsidR="006550DB" w:rsidRPr="005E673B">
        <w:rPr>
          <w:lang w:val="en-GB"/>
        </w:rPr>
        <w:t xml:space="preserve"> in this way</w:t>
      </w:r>
      <w:r w:rsidR="00154F1C" w:rsidRPr="005E673B">
        <w:rPr>
          <w:lang w:val="en-GB"/>
        </w:rPr>
        <w:t xml:space="preserve">. </w:t>
      </w:r>
      <w:r w:rsidR="000A6575" w:rsidRPr="005E673B">
        <w:rPr>
          <w:lang w:val="en-GB"/>
        </w:rPr>
        <w:t>His term of office was to run</w:t>
      </w:r>
      <w:r w:rsidR="008C1255" w:rsidRPr="005E673B">
        <w:rPr>
          <w:lang w:val="en-GB"/>
        </w:rPr>
        <w:t xml:space="preserve"> until </w:t>
      </w:r>
      <w:r w:rsidR="00154F1C" w:rsidRPr="005E673B">
        <w:rPr>
          <w:lang w:val="en-GB"/>
        </w:rPr>
        <w:t>2011</w:t>
      </w:r>
      <w:r w:rsidR="005952DE" w:rsidRPr="005E673B">
        <w:rPr>
          <w:lang w:val="en-GB"/>
        </w:rPr>
        <w:t>.</w:t>
      </w:r>
      <w:r w:rsidR="00154F1C" w:rsidRPr="005E673B">
        <w:rPr>
          <w:vertAlign w:val="superscript"/>
          <w:lang w:val="en-GB"/>
        </w:rPr>
        <w:footnoteReference w:id="11"/>
      </w:r>
      <w:r w:rsidR="00154F1C" w:rsidRPr="005E673B">
        <w:rPr>
          <w:lang w:val="en-GB"/>
        </w:rPr>
        <w:t xml:space="preserve"> </w:t>
      </w:r>
      <w:r w:rsidR="000A6575" w:rsidRPr="005E673B">
        <w:rPr>
          <w:lang w:val="en-GB"/>
        </w:rPr>
        <w:t>However</w:t>
      </w:r>
      <w:r w:rsidR="00154F1C" w:rsidRPr="005E673B">
        <w:rPr>
          <w:lang w:val="en-GB"/>
        </w:rPr>
        <w:t xml:space="preserve">, </w:t>
      </w:r>
      <w:r w:rsidR="00B213E7" w:rsidRPr="005E673B">
        <w:rPr>
          <w:lang w:val="en-GB"/>
        </w:rPr>
        <w:t>the aforesaid rule</w:t>
      </w:r>
      <w:r w:rsidR="000A6575" w:rsidRPr="005E673B">
        <w:rPr>
          <w:lang w:val="en-GB"/>
        </w:rPr>
        <w:t xml:space="preserve"> also</w:t>
      </w:r>
      <w:r w:rsidR="00B213E7" w:rsidRPr="005E673B">
        <w:rPr>
          <w:lang w:val="en-GB"/>
        </w:rPr>
        <w:t xml:space="preserve"> </w:t>
      </w:r>
      <w:r w:rsidR="00FF728E" w:rsidRPr="005E673B">
        <w:rPr>
          <w:lang w:val="en-GB"/>
        </w:rPr>
        <w:t xml:space="preserve">provides that a deputy mayor may remain in post even beyond </w:t>
      </w:r>
      <w:r w:rsidR="000A6575" w:rsidRPr="005E673B">
        <w:rPr>
          <w:lang w:val="en-GB"/>
        </w:rPr>
        <w:t xml:space="preserve">the </w:t>
      </w:r>
      <w:r w:rsidR="00FF728E" w:rsidRPr="005E673B">
        <w:rPr>
          <w:lang w:val="en-GB"/>
        </w:rPr>
        <w:t xml:space="preserve">expiry of his or her term of office if the municipal council fails to elect a </w:t>
      </w:r>
      <w:r w:rsidR="00154F1C" w:rsidRPr="005E673B">
        <w:rPr>
          <w:lang w:val="en-GB"/>
        </w:rPr>
        <w:t>suc</w:t>
      </w:r>
      <w:r w:rsidR="00FF728E" w:rsidRPr="005E673B">
        <w:rPr>
          <w:lang w:val="en-GB"/>
        </w:rPr>
        <w:t>c</w:t>
      </w:r>
      <w:r w:rsidR="00154F1C" w:rsidRPr="005E673B">
        <w:rPr>
          <w:lang w:val="en-GB"/>
        </w:rPr>
        <w:t>ess</w:t>
      </w:r>
      <w:r w:rsidR="00FF728E" w:rsidRPr="005E673B">
        <w:rPr>
          <w:lang w:val="en-GB"/>
        </w:rPr>
        <w:t>o</w:t>
      </w:r>
      <w:r w:rsidR="00154F1C" w:rsidRPr="005E673B">
        <w:rPr>
          <w:lang w:val="en-GB"/>
        </w:rPr>
        <w:t xml:space="preserve">r. </w:t>
      </w:r>
      <w:r w:rsidR="00B13AEA" w:rsidRPr="005E673B">
        <w:rPr>
          <w:lang w:val="en-GB"/>
        </w:rPr>
        <w:t xml:space="preserve">This </w:t>
      </w:r>
      <w:r w:rsidR="000A6575" w:rsidRPr="005E673B">
        <w:rPr>
          <w:lang w:val="en-GB"/>
        </w:rPr>
        <w:t xml:space="preserve">was </w:t>
      </w:r>
      <w:r w:rsidR="00B13AEA" w:rsidRPr="005E673B">
        <w:rPr>
          <w:lang w:val="en-GB"/>
        </w:rPr>
        <w:t>the case, and</w:t>
      </w:r>
      <w:r w:rsidR="00154F1C" w:rsidRPr="005E673B">
        <w:rPr>
          <w:lang w:val="en-GB"/>
        </w:rPr>
        <w:t xml:space="preserve"> M</w:t>
      </w:r>
      <w:r w:rsidR="00B13AEA" w:rsidRPr="005E673B">
        <w:rPr>
          <w:lang w:val="en-GB"/>
        </w:rPr>
        <w:t>r</w:t>
      </w:r>
      <w:r w:rsidR="000A6575" w:rsidRPr="005E673B">
        <w:rPr>
          <w:lang w:val="en-GB"/>
        </w:rPr>
        <w:t> </w:t>
      </w:r>
      <w:r w:rsidR="00154F1C" w:rsidRPr="005E673B">
        <w:rPr>
          <w:lang w:val="en-GB"/>
        </w:rPr>
        <w:t>G</w:t>
      </w:r>
      <w:r w:rsidR="009654F5" w:rsidRPr="005E673B">
        <w:rPr>
          <w:lang w:val="en-GB"/>
        </w:rPr>
        <w:t>rozavu</w:t>
      </w:r>
      <w:r w:rsidR="00154F1C" w:rsidRPr="005E673B">
        <w:rPr>
          <w:lang w:val="en-GB"/>
        </w:rPr>
        <w:t xml:space="preserve"> </w:t>
      </w:r>
      <w:r w:rsidR="00B13AEA" w:rsidRPr="005E673B">
        <w:rPr>
          <w:lang w:val="en-GB"/>
        </w:rPr>
        <w:t>therefore remained acting deputy mayor from</w:t>
      </w:r>
      <w:r w:rsidR="00714B5D" w:rsidRPr="005E673B">
        <w:rPr>
          <w:lang w:val="en-GB"/>
        </w:rPr>
        <w:t xml:space="preserve"> 2011 </w:t>
      </w:r>
      <w:r w:rsidR="00B13AEA" w:rsidRPr="005E673B">
        <w:rPr>
          <w:lang w:val="en-GB"/>
        </w:rPr>
        <w:t xml:space="preserve">until </w:t>
      </w:r>
      <w:r w:rsidR="00EA1ECB" w:rsidRPr="005E673B">
        <w:rPr>
          <w:lang w:val="en-GB"/>
        </w:rPr>
        <w:t xml:space="preserve">2 </w:t>
      </w:r>
      <w:r w:rsidR="00B13AEA" w:rsidRPr="005E673B">
        <w:rPr>
          <w:lang w:val="en-GB"/>
        </w:rPr>
        <w:t>August</w:t>
      </w:r>
      <w:r w:rsidR="00EA1ECB" w:rsidRPr="005E673B">
        <w:rPr>
          <w:lang w:val="en-GB"/>
        </w:rPr>
        <w:t xml:space="preserve"> 2017, </w:t>
      </w:r>
      <w:r w:rsidR="006550DB" w:rsidRPr="005E673B">
        <w:rPr>
          <w:lang w:val="en-GB"/>
        </w:rPr>
        <w:t>when</w:t>
      </w:r>
      <w:r w:rsidR="00B13AEA" w:rsidRPr="005E673B">
        <w:rPr>
          <w:lang w:val="en-GB"/>
        </w:rPr>
        <w:t xml:space="preserve"> he took over as acting mayor</w:t>
      </w:r>
      <w:r w:rsidR="00154F1C" w:rsidRPr="005E673B">
        <w:rPr>
          <w:i/>
          <w:lang w:val="en-GB"/>
        </w:rPr>
        <w:t xml:space="preserve">. </w:t>
      </w:r>
    </w:p>
    <w:p w:rsidR="00154F1C" w:rsidRPr="005E673B" w:rsidRDefault="00154F1C" w:rsidP="007A4864">
      <w:pPr>
        <w:pStyle w:val="af1"/>
        <w:tabs>
          <w:tab w:val="left" w:pos="284"/>
          <w:tab w:val="left" w:pos="426"/>
        </w:tabs>
        <w:ind w:left="0"/>
        <w:rPr>
          <w:i/>
          <w:lang w:val="en-GB"/>
        </w:rPr>
      </w:pPr>
    </w:p>
    <w:p w:rsidR="00154F1C" w:rsidRPr="005E673B" w:rsidRDefault="003B76C5" w:rsidP="00325B26">
      <w:pPr>
        <w:pStyle w:val="af1"/>
        <w:numPr>
          <w:ilvl w:val="0"/>
          <w:numId w:val="25"/>
        </w:numPr>
        <w:tabs>
          <w:tab w:val="left" w:pos="426"/>
        </w:tabs>
        <w:ind w:left="0" w:firstLine="0"/>
        <w:rPr>
          <w:lang w:val="en-GB"/>
        </w:rPr>
      </w:pPr>
      <w:r w:rsidRPr="005E673B">
        <w:rPr>
          <w:lang w:val="en-GB"/>
        </w:rPr>
        <w:t>The</w:t>
      </w:r>
      <w:r w:rsidR="00154F1C" w:rsidRPr="005E673B">
        <w:rPr>
          <w:lang w:val="en-GB"/>
        </w:rPr>
        <w:t xml:space="preserve"> rapporteur </w:t>
      </w:r>
      <w:r w:rsidRPr="005E673B">
        <w:rPr>
          <w:lang w:val="en-GB"/>
        </w:rPr>
        <w:t>draws attention to A</w:t>
      </w:r>
      <w:r w:rsidR="00154F1C" w:rsidRPr="005E673B">
        <w:rPr>
          <w:lang w:val="en-GB"/>
        </w:rPr>
        <w:t xml:space="preserve">rticle 3 </w:t>
      </w:r>
      <w:r w:rsidRPr="005E673B">
        <w:rPr>
          <w:lang w:val="en-GB"/>
        </w:rPr>
        <w:t>of the C</w:t>
      </w:r>
      <w:r w:rsidR="00154F1C" w:rsidRPr="005E673B">
        <w:rPr>
          <w:lang w:val="en-GB"/>
        </w:rPr>
        <w:t>harte</w:t>
      </w:r>
      <w:r w:rsidRPr="005E673B">
        <w:rPr>
          <w:lang w:val="en-GB"/>
        </w:rPr>
        <w:t>r</w:t>
      </w:r>
      <w:r w:rsidR="00154F1C" w:rsidRPr="005E673B">
        <w:rPr>
          <w:lang w:val="en-GB"/>
        </w:rPr>
        <w:t xml:space="preserve"> </w:t>
      </w:r>
      <w:r w:rsidRPr="005E673B">
        <w:rPr>
          <w:lang w:val="en-GB"/>
        </w:rPr>
        <w:t xml:space="preserve">on the </w:t>
      </w:r>
      <w:r w:rsidR="00154F1C" w:rsidRPr="005E673B">
        <w:rPr>
          <w:lang w:val="en-GB"/>
        </w:rPr>
        <w:t xml:space="preserve">concept </w:t>
      </w:r>
      <w:r w:rsidRPr="005E673B">
        <w:rPr>
          <w:lang w:val="en-GB"/>
        </w:rPr>
        <w:t>of local self-government</w:t>
      </w:r>
      <w:r w:rsidR="00154F1C" w:rsidRPr="005E673B">
        <w:rPr>
          <w:lang w:val="en-GB"/>
        </w:rPr>
        <w:t xml:space="preserve"> </w:t>
      </w:r>
      <w:r w:rsidR="00A87CF0" w:rsidRPr="005E673B">
        <w:rPr>
          <w:lang w:val="en-GB"/>
        </w:rPr>
        <w:t>(</w:t>
      </w:r>
      <w:r w:rsidRPr="005E673B">
        <w:rPr>
          <w:lang w:val="en-GB"/>
        </w:rPr>
        <w:t xml:space="preserve">particularly </w:t>
      </w:r>
      <w:r w:rsidR="009654F5" w:rsidRPr="005E673B">
        <w:rPr>
          <w:lang w:val="en-GB"/>
        </w:rPr>
        <w:t>paragraph 2)</w:t>
      </w:r>
      <w:r w:rsidRPr="005E673B">
        <w:rPr>
          <w:lang w:val="en-GB"/>
        </w:rPr>
        <w:t>, which provides as follows:</w:t>
      </w:r>
    </w:p>
    <w:p w:rsidR="00154F1C" w:rsidRPr="005E673B" w:rsidRDefault="00154F1C" w:rsidP="00325B26">
      <w:pPr>
        <w:pStyle w:val="af1"/>
        <w:tabs>
          <w:tab w:val="left" w:pos="426"/>
        </w:tabs>
        <w:ind w:left="0"/>
        <w:rPr>
          <w:lang w:val="en-GB"/>
        </w:rPr>
      </w:pPr>
    </w:p>
    <w:p w:rsidR="00154F1C" w:rsidRPr="00DD4AC1" w:rsidRDefault="00154F1C" w:rsidP="00DD4AC1">
      <w:pPr>
        <w:pStyle w:val="af1"/>
        <w:tabs>
          <w:tab w:val="left" w:pos="709"/>
          <w:tab w:val="left" w:pos="993"/>
        </w:tabs>
        <w:ind w:left="567" w:hanging="283"/>
        <w:rPr>
          <w:i/>
          <w:lang w:val="en-GB"/>
        </w:rPr>
      </w:pPr>
      <w:r w:rsidRPr="00DD4AC1">
        <w:rPr>
          <w:i/>
          <w:lang w:val="en-GB"/>
        </w:rPr>
        <w:t>1</w:t>
      </w:r>
      <w:r w:rsidR="00483BF4" w:rsidRPr="00DD4AC1">
        <w:rPr>
          <w:i/>
          <w:lang w:val="en-GB"/>
        </w:rPr>
        <w:t>.</w:t>
      </w:r>
      <w:r w:rsidRPr="00DD4AC1">
        <w:rPr>
          <w:i/>
          <w:lang w:val="en-GB"/>
        </w:rPr>
        <w:tab/>
      </w:r>
      <w:r w:rsidR="003B76C5" w:rsidRPr="00DD4AC1">
        <w:rPr>
          <w:i/>
          <w:lang w:val="en-GB"/>
        </w:rPr>
        <w:t>Local self-government denotes the right and the ability of local authorities, within the limits of the law, to regulate and manage a substantial share of public affairs under their own responsibility and in the interests of the local population</w:t>
      </w:r>
      <w:r w:rsidRPr="00DD4AC1">
        <w:rPr>
          <w:i/>
          <w:lang w:val="en-GB"/>
        </w:rPr>
        <w:t xml:space="preserve">. </w:t>
      </w:r>
    </w:p>
    <w:p w:rsidR="00154F1C" w:rsidRPr="00DD4AC1" w:rsidRDefault="00154F1C" w:rsidP="00DD4AC1">
      <w:pPr>
        <w:tabs>
          <w:tab w:val="left" w:pos="993"/>
        </w:tabs>
        <w:ind w:left="567" w:hanging="283"/>
        <w:jc w:val="both"/>
        <w:rPr>
          <w:rFonts w:ascii="Arial" w:hAnsi="Arial" w:cs="Arial"/>
          <w:i/>
          <w:sz w:val="20"/>
          <w:szCs w:val="20"/>
        </w:rPr>
      </w:pPr>
    </w:p>
    <w:p w:rsidR="00154F1C" w:rsidRPr="00DD4AC1" w:rsidRDefault="00154F1C" w:rsidP="00DD4AC1">
      <w:pPr>
        <w:pStyle w:val="af1"/>
        <w:tabs>
          <w:tab w:val="left" w:pos="426"/>
          <w:tab w:val="left" w:pos="993"/>
        </w:tabs>
        <w:ind w:left="567" w:hanging="283"/>
        <w:rPr>
          <w:i/>
          <w:lang w:val="en-GB"/>
        </w:rPr>
      </w:pPr>
      <w:r w:rsidRPr="00DD4AC1">
        <w:rPr>
          <w:i/>
          <w:lang w:val="en-GB"/>
        </w:rPr>
        <w:t>2</w:t>
      </w:r>
      <w:r w:rsidR="00483BF4" w:rsidRPr="00DD4AC1">
        <w:rPr>
          <w:i/>
          <w:lang w:val="en-GB"/>
        </w:rPr>
        <w:t>.</w:t>
      </w:r>
      <w:r w:rsidRPr="00DD4AC1">
        <w:rPr>
          <w:i/>
          <w:lang w:val="en-GB"/>
        </w:rPr>
        <w:tab/>
      </w:r>
      <w:r w:rsidR="008C193F" w:rsidRPr="00DD4AC1">
        <w:rPr>
          <w:i/>
          <w:lang w:val="en-GB"/>
        </w:rPr>
        <w:t>This right shall be exercised by councils or assemblies composed of members freely elected by secret ballot on the basis of direct, equal, universal suffrage, and which may possess executive organs responsible to them. This provision shall in no way affect recourse to assemblies of citizens, referendums or any other form of direct citizen participation where it is permitted by statute</w:t>
      </w:r>
      <w:r w:rsidRPr="00DD4AC1">
        <w:rPr>
          <w:i/>
          <w:lang w:val="en-GB"/>
        </w:rPr>
        <w:t xml:space="preserve">. </w:t>
      </w:r>
    </w:p>
    <w:p w:rsidR="00154F1C" w:rsidRPr="005E673B" w:rsidRDefault="00154F1C" w:rsidP="00325B26">
      <w:pPr>
        <w:pStyle w:val="af1"/>
        <w:tabs>
          <w:tab w:val="left" w:pos="426"/>
        </w:tabs>
        <w:ind w:left="0"/>
        <w:rPr>
          <w:lang w:val="en-GB"/>
        </w:rPr>
      </w:pPr>
    </w:p>
    <w:p w:rsidR="00154F1C" w:rsidRPr="005E673B" w:rsidRDefault="008C193F" w:rsidP="00325B26">
      <w:pPr>
        <w:pStyle w:val="af1"/>
        <w:numPr>
          <w:ilvl w:val="0"/>
          <w:numId w:val="25"/>
        </w:numPr>
        <w:tabs>
          <w:tab w:val="left" w:pos="426"/>
        </w:tabs>
        <w:ind w:left="0" w:firstLine="0"/>
        <w:rPr>
          <w:lang w:val="en-GB"/>
        </w:rPr>
      </w:pPr>
      <w:r w:rsidRPr="005E673B">
        <w:rPr>
          <w:lang w:val="en-GB"/>
        </w:rPr>
        <w:t>The</w:t>
      </w:r>
      <w:r w:rsidR="00154F1C" w:rsidRPr="005E673B">
        <w:rPr>
          <w:lang w:val="en-GB"/>
        </w:rPr>
        <w:t xml:space="preserve"> </w:t>
      </w:r>
      <w:r w:rsidR="000A6575" w:rsidRPr="005E673B">
        <w:rPr>
          <w:lang w:val="en-GB"/>
        </w:rPr>
        <w:t>continuation</w:t>
      </w:r>
      <w:r w:rsidRPr="005E673B">
        <w:rPr>
          <w:lang w:val="en-GB"/>
        </w:rPr>
        <w:t xml:space="preserve"> in office</w:t>
      </w:r>
      <w:r w:rsidR="00BD540E" w:rsidRPr="005E673B">
        <w:rPr>
          <w:lang w:val="en-GB"/>
        </w:rPr>
        <w:t xml:space="preserve"> of</w:t>
      </w:r>
      <w:r w:rsidRPr="005E673B">
        <w:rPr>
          <w:lang w:val="en-GB"/>
        </w:rPr>
        <w:t xml:space="preserve"> a deputy mayor who is </w:t>
      </w:r>
      <w:r w:rsidR="00972806" w:rsidRPr="005E673B">
        <w:rPr>
          <w:lang w:val="en-GB"/>
        </w:rPr>
        <w:t>i</w:t>
      </w:r>
      <w:r w:rsidR="006550DB" w:rsidRPr="005E673B">
        <w:rPr>
          <w:lang w:val="en-GB"/>
        </w:rPr>
        <w:t>mplicat</w:t>
      </w:r>
      <w:r w:rsidR="00972806" w:rsidRPr="005E673B">
        <w:rPr>
          <w:lang w:val="en-GB"/>
        </w:rPr>
        <w:t xml:space="preserve">ed in the </w:t>
      </w:r>
      <w:r w:rsidR="00BD540E" w:rsidRPr="005E673B">
        <w:rPr>
          <w:lang w:val="en-GB"/>
        </w:rPr>
        <w:t>same criminal proceedings as the mayor, himself</w:t>
      </w:r>
      <w:r w:rsidR="00154F1C" w:rsidRPr="005E673B">
        <w:rPr>
          <w:lang w:val="en-GB"/>
        </w:rPr>
        <w:t xml:space="preserve"> </w:t>
      </w:r>
      <w:r w:rsidR="00BD540E" w:rsidRPr="005E673B">
        <w:rPr>
          <w:lang w:val="en-GB"/>
        </w:rPr>
        <w:t>under house arrest</w:t>
      </w:r>
      <w:r w:rsidR="00154F1C" w:rsidRPr="005E673B">
        <w:rPr>
          <w:lang w:val="en-GB"/>
        </w:rPr>
        <w:t xml:space="preserve">, </w:t>
      </w:r>
      <w:r w:rsidR="00BD540E" w:rsidRPr="005E673B">
        <w:rPr>
          <w:lang w:val="en-GB"/>
        </w:rPr>
        <w:t>already raises a number of questions</w:t>
      </w:r>
      <w:r w:rsidR="00154F1C" w:rsidRPr="005E673B">
        <w:rPr>
          <w:lang w:val="en-GB"/>
        </w:rPr>
        <w:t xml:space="preserve">. </w:t>
      </w:r>
      <w:r w:rsidR="00623EF8" w:rsidRPr="005E673B">
        <w:rPr>
          <w:lang w:val="en-GB"/>
        </w:rPr>
        <w:t>Disregarding</w:t>
      </w:r>
      <w:r w:rsidR="00792303" w:rsidRPr="005E673B">
        <w:rPr>
          <w:lang w:val="en-GB"/>
        </w:rPr>
        <w:t xml:space="preserve"> </w:t>
      </w:r>
      <w:r w:rsidR="00F36898" w:rsidRPr="005E673B">
        <w:rPr>
          <w:lang w:val="en-GB"/>
        </w:rPr>
        <w:t>the</w:t>
      </w:r>
      <w:r w:rsidR="00154F1C" w:rsidRPr="005E673B">
        <w:rPr>
          <w:lang w:val="en-GB"/>
        </w:rPr>
        <w:t xml:space="preserve"> </w:t>
      </w:r>
      <w:r w:rsidR="00CB44D0" w:rsidRPr="005E673B">
        <w:rPr>
          <w:lang w:val="en-GB"/>
        </w:rPr>
        <w:t>issue of</w:t>
      </w:r>
      <w:r w:rsidR="00F36898" w:rsidRPr="005E673B">
        <w:rPr>
          <w:lang w:val="en-GB"/>
        </w:rPr>
        <w:t xml:space="preserve"> the fairness of the </w:t>
      </w:r>
      <w:r w:rsidR="00CB44D0" w:rsidRPr="005E673B">
        <w:rPr>
          <w:lang w:val="en-GB"/>
        </w:rPr>
        <w:t xml:space="preserve">judicial </w:t>
      </w:r>
      <w:r w:rsidR="00F36898" w:rsidRPr="005E673B">
        <w:rPr>
          <w:lang w:val="en-GB"/>
        </w:rPr>
        <w:t xml:space="preserve">proceedings, which </w:t>
      </w:r>
      <w:r w:rsidR="00623EF8" w:rsidRPr="005E673B">
        <w:rPr>
          <w:lang w:val="en-GB"/>
        </w:rPr>
        <w:t>lies</w:t>
      </w:r>
      <w:r w:rsidR="00F36898" w:rsidRPr="005E673B">
        <w:rPr>
          <w:lang w:val="en-GB"/>
        </w:rPr>
        <w:t xml:space="preserve"> outside the </w:t>
      </w:r>
      <w:r w:rsidR="00623EF8" w:rsidRPr="005E673B">
        <w:rPr>
          <w:lang w:val="en-GB"/>
        </w:rPr>
        <w:t xml:space="preserve">scope of the </w:t>
      </w:r>
      <w:r w:rsidR="00154F1C" w:rsidRPr="005E673B">
        <w:rPr>
          <w:lang w:val="en-GB"/>
        </w:rPr>
        <w:t>Charte</w:t>
      </w:r>
      <w:r w:rsidR="00F36898" w:rsidRPr="005E673B">
        <w:rPr>
          <w:lang w:val="en-GB"/>
        </w:rPr>
        <w:t>r</w:t>
      </w:r>
      <w:r w:rsidR="00154F1C" w:rsidRPr="005E673B">
        <w:rPr>
          <w:lang w:val="en-GB"/>
        </w:rPr>
        <w:t xml:space="preserve"> </w:t>
      </w:r>
      <w:r w:rsidR="00F36898" w:rsidRPr="005E673B">
        <w:rPr>
          <w:lang w:val="en-GB"/>
        </w:rPr>
        <w:t>and the Congress’s field of competence</w:t>
      </w:r>
      <w:r w:rsidR="00154F1C" w:rsidRPr="005E673B">
        <w:rPr>
          <w:lang w:val="en-GB"/>
        </w:rPr>
        <w:t xml:space="preserve">, </w:t>
      </w:r>
      <w:r w:rsidR="004A5829" w:rsidRPr="005E673B">
        <w:rPr>
          <w:lang w:val="en-GB"/>
        </w:rPr>
        <w:t>in the rapporteur’s opinion the ad</w:t>
      </w:r>
      <w:r w:rsidR="00154F1C" w:rsidRPr="005E673B">
        <w:rPr>
          <w:lang w:val="en-GB"/>
        </w:rPr>
        <w:t xml:space="preserve">ministration </w:t>
      </w:r>
      <w:r w:rsidR="004A5829" w:rsidRPr="005E673B">
        <w:rPr>
          <w:lang w:val="en-GB"/>
        </w:rPr>
        <w:t xml:space="preserve">of the </w:t>
      </w:r>
      <w:r w:rsidR="00154F1C" w:rsidRPr="005E673B">
        <w:rPr>
          <w:lang w:val="en-GB"/>
        </w:rPr>
        <w:t xml:space="preserve">capital </w:t>
      </w:r>
      <w:r w:rsidR="00792303" w:rsidRPr="005E673B">
        <w:rPr>
          <w:lang w:val="en-GB"/>
        </w:rPr>
        <w:t xml:space="preserve">city </w:t>
      </w:r>
      <w:r w:rsidR="004A5829" w:rsidRPr="005E673B">
        <w:rPr>
          <w:lang w:val="en-GB"/>
        </w:rPr>
        <w:t>by an unelected official who first held the office of acting deputy mayor and then</w:t>
      </w:r>
      <w:r w:rsidR="00792303" w:rsidRPr="005E673B">
        <w:rPr>
          <w:lang w:val="en-GB"/>
        </w:rPr>
        <w:t xml:space="preserve"> of</w:t>
      </w:r>
      <w:r w:rsidR="004A5829" w:rsidRPr="005E673B">
        <w:rPr>
          <w:lang w:val="en-GB"/>
        </w:rPr>
        <w:t xml:space="preserve"> acting mayor</w:t>
      </w:r>
      <w:r w:rsidR="00711468" w:rsidRPr="005E673B">
        <w:rPr>
          <w:lang w:val="en-GB"/>
        </w:rPr>
        <w:t>,</w:t>
      </w:r>
      <w:r w:rsidR="004A5829" w:rsidRPr="005E673B">
        <w:rPr>
          <w:lang w:val="en-GB"/>
        </w:rPr>
        <w:t xml:space="preserve"> without any decision</w:t>
      </w:r>
      <w:r w:rsidR="00792303" w:rsidRPr="005E673B">
        <w:rPr>
          <w:lang w:val="en-GB"/>
        </w:rPr>
        <w:t>s</w:t>
      </w:r>
      <w:r w:rsidR="004A5829" w:rsidRPr="005E673B">
        <w:rPr>
          <w:lang w:val="en-GB"/>
        </w:rPr>
        <w:t xml:space="preserve"> </w:t>
      </w:r>
      <w:r w:rsidR="00711468" w:rsidRPr="005E673B">
        <w:rPr>
          <w:lang w:val="en-GB"/>
        </w:rPr>
        <w:t xml:space="preserve">being taken </w:t>
      </w:r>
      <w:r w:rsidR="004A5829" w:rsidRPr="005E673B">
        <w:rPr>
          <w:lang w:val="en-GB"/>
        </w:rPr>
        <w:t>by the municipal council</w:t>
      </w:r>
      <w:r w:rsidR="00711468" w:rsidRPr="005E673B">
        <w:rPr>
          <w:lang w:val="en-GB"/>
        </w:rPr>
        <w:t>,</w:t>
      </w:r>
      <w:r w:rsidR="004A5829" w:rsidRPr="005E673B">
        <w:rPr>
          <w:lang w:val="en-GB"/>
        </w:rPr>
        <w:t xml:space="preserve"> </w:t>
      </w:r>
      <w:r w:rsidR="00792303" w:rsidRPr="005E673B">
        <w:rPr>
          <w:lang w:val="en-GB"/>
        </w:rPr>
        <w:t xml:space="preserve">is </w:t>
      </w:r>
      <w:r w:rsidR="004A5829" w:rsidRPr="005E673B">
        <w:rPr>
          <w:lang w:val="en-GB"/>
        </w:rPr>
        <w:t>clearly problem</w:t>
      </w:r>
      <w:r w:rsidR="00792303" w:rsidRPr="005E673B">
        <w:rPr>
          <w:lang w:val="en-GB"/>
        </w:rPr>
        <w:t xml:space="preserve">atic </w:t>
      </w:r>
      <w:r w:rsidR="00711468" w:rsidRPr="005E673B">
        <w:rPr>
          <w:lang w:val="en-GB"/>
        </w:rPr>
        <w:t xml:space="preserve">in the light of  Article 3.2 of the Charter as regards </w:t>
      </w:r>
      <w:r w:rsidR="004A5829" w:rsidRPr="005E673B">
        <w:rPr>
          <w:lang w:val="en-GB"/>
        </w:rPr>
        <w:t xml:space="preserve">the </w:t>
      </w:r>
      <w:r w:rsidR="00154F1C" w:rsidRPr="005E673B">
        <w:rPr>
          <w:lang w:val="en-GB"/>
        </w:rPr>
        <w:t xml:space="preserve">concept </w:t>
      </w:r>
      <w:r w:rsidR="004A5829" w:rsidRPr="005E673B">
        <w:rPr>
          <w:lang w:val="en-GB"/>
        </w:rPr>
        <w:t xml:space="preserve">of local self-government </w:t>
      </w:r>
      <w:r w:rsidR="00711468" w:rsidRPr="005E673B">
        <w:rPr>
          <w:lang w:val="en-GB"/>
        </w:rPr>
        <w:t xml:space="preserve">applicable </w:t>
      </w:r>
      <w:r w:rsidR="004A5829" w:rsidRPr="005E673B">
        <w:rPr>
          <w:lang w:val="en-GB"/>
        </w:rPr>
        <w:t xml:space="preserve">in the </w:t>
      </w:r>
      <w:r w:rsidR="00154F1C" w:rsidRPr="005E673B">
        <w:rPr>
          <w:lang w:val="en-GB"/>
        </w:rPr>
        <w:t>R</w:t>
      </w:r>
      <w:r w:rsidR="004A5829" w:rsidRPr="005E673B">
        <w:rPr>
          <w:lang w:val="en-GB"/>
        </w:rPr>
        <w:t>e</w:t>
      </w:r>
      <w:r w:rsidR="00154F1C" w:rsidRPr="005E673B">
        <w:rPr>
          <w:lang w:val="en-GB"/>
        </w:rPr>
        <w:t>publi</w:t>
      </w:r>
      <w:r w:rsidR="004A5829" w:rsidRPr="005E673B">
        <w:rPr>
          <w:lang w:val="en-GB"/>
        </w:rPr>
        <w:t xml:space="preserve">c of </w:t>
      </w:r>
      <w:r w:rsidR="00154F1C" w:rsidRPr="005E673B">
        <w:rPr>
          <w:lang w:val="en-GB"/>
        </w:rPr>
        <w:t>Moldova.</w:t>
      </w:r>
      <w:r w:rsidR="007A4864" w:rsidRPr="005E673B">
        <w:rPr>
          <w:lang w:val="en-GB"/>
        </w:rPr>
        <w:t xml:space="preserve"> </w:t>
      </w:r>
    </w:p>
    <w:p w:rsidR="00CD2B9A" w:rsidRPr="005E673B" w:rsidRDefault="00CD2B9A" w:rsidP="007A4864">
      <w:pPr>
        <w:pStyle w:val="af1"/>
        <w:tabs>
          <w:tab w:val="left" w:pos="284"/>
          <w:tab w:val="left" w:pos="426"/>
        </w:tabs>
        <w:ind w:left="0"/>
        <w:rPr>
          <w:lang w:val="en-GB"/>
        </w:rPr>
      </w:pPr>
    </w:p>
    <w:p w:rsidR="00CD2B9A" w:rsidRPr="005E673B" w:rsidRDefault="00CD2B9A" w:rsidP="00D37A38">
      <w:pPr>
        <w:pStyle w:val="2"/>
        <w:jc w:val="both"/>
        <w:rPr>
          <w:szCs w:val="20"/>
        </w:rPr>
      </w:pPr>
      <w:bookmarkStart w:id="47" w:name="_Toc493585988"/>
      <w:bookmarkStart w:id="48" w:name="_Toc493586301"/>
      <w:bookmarkStart w:id="49" w:name="_Toc493586431"/>
      <w:bookmarkStart w:id="50" w:name="_Toc493586813"/>
      <w:bookmarkStart w:id="51" w:name="_Toc494808597"/>
      <w:r w:rsidRPr="005E673B">
        <w:rPr>
          <w:szCs w:val="20"/>
        </w:rPr>
        <w:t>3.</w:t>
      </w:r>
      <w:r w:rsidR="00DF7FCC" w:rsidRPr="005E673B">
        <w:rPr>
          <w:szCs w:val="20"/>
        </w:rPr>
        <w:t>3</w:t>
      </w:r>
      <w:r w:rsidRPr="005E673B">
        <w:rPr>
          <w:szCs w:val="20"/>
        </w:rPr>
        <w:tab/>
      </w:r>
      <w:r w:rsidR="00D7088B" w:rsidRPr="005E673B">
        <w:rPr>
          <w:szCs w:val="20"/>
        </w:rPr>
        <w:t>T</w:t>
      </w:r>
      <w:r w:rsidR="00550FC6" w:rsidRPr="005E673B">
        <w:rPr>
          <w:szCs w:val="20"/>
        </w:rPr>
        <w:t xml:space="preserve">he local referendum to </w:t>
      </w:r>
      <w:r w:rsidR="001C2977" w:rsidRPr="005E673B">
        <w:rPr>
          <w:szCs w:val="20"/>
        </w:rPr>
        <w:t>recall</w:t>
      </w:r>
      <w:r w:rsidR="00550FC6" w:rsidRPr="005E673B">
        <w:rPr>
          <w:szCs w:val="20"/>
        </w:rPr>
        <w:t xml:space="preserve"> </w:t>
      </w:r>
      <w:r w:rsidR="00806695" w:rsidRPr="005E673B">
        <w:rPr>
          <w:szCs w:val="20"/>
        </w:rPr>
        <w:t>the capital’s mayor</w:t>
      </w:r>
      <w:bookmarkEnd w:id="47"/>
      <w:bookmarkEnd w:id="48"/>
      <w:bookmarkEnd w:id="49"/>
      <w:bookmarkEnd w:id="50"/>
      <w:bookmarkEnd w:id="51"/>
    </w:p>
    <w:p w:rsidR="00CD2B9A" w:rsidRPr="005E673B" w:rsidRDefault="00CD2B9A" w:rsidP="00D37A38">
      <w:pPr>
        <w:pStyle w:val="af1"/>
        <w:tabs>
          <w:tab w:val="left" w:pos="284"/>
          <w:tab w:val="left" w:pos="426"/>
        </w:tabs>
        <w:ind w:left="0"/>
        <w:rPr>
          <w:lang w:val="en-GB" w:eastAsia="en-US"/>
        </w:rPr>
      </w:pPr>
    </w:p>
    <w:p w:rsidR="004C4975" w:rsidRPr="005E673B" w:rsidRDefault="001C2977" w:rsidP="00325B26">
      <w:pPr>
        <w:pStyle w:val="af1"/>
        <w:numPr>
          <w:ilvl w:val="0"/>
          <w:numId w:val="25"/>
        </w:numPr>
        <w:tabs>
          <w:tab w:val="left" w:pos="426"/>
        </w:tabs>
        <w:ind w:left="0" w:firstLine="0"/>
        <w:rPr>
          <w:lang w:val="en-GB"/>
        </w:rPr>
      </w:pPr>
      <w:r w:rsidRPr="005E673B">
        <w:rPr>
          <w:lang w:val="en-GB"/>
        </w:rPr>
        <w:t>On</w:t>
      </w:r>
      <w:r w:rsidR="00CD2B9A" w:rsidRPr="005E673B">
        <w:rPr>
          <w:lang w:val="en-GB"/>
        </w:rPr>
        <w:t xml:space="preserve"> 12 </w:t>
      </w:r>
      <w:r w:rsidRPr="005E673B">
        <w:rPr>
          <w:lang w:val="en-GB"/>
        </w:rPr>
        <w:t>S</w:t>
      </w:r>
      <w:r w:rsidR="00CD2B9A" w:rsidRPr="005E673B">
        <w:rPr>
          <w:lang w:val="en-GB"/>
        </w:rPr>
        <w:t>eptemb</w:t>
      </w:r>
      <w:r w:rsidRPr="005E673B">
        <w:rPr>
          <w:lang w:val="en-GB"/>
        </w:rPr>
        <w:t>er</w:t>
      </w:r>
      <w:r w:rsidR="00CD2B9A" w:rsidRPr="005E673B">
        <w:rPr>
          <w:lang w:val="en-GB"/>
        </w:rPr>
        <w:t xml:space="preserve"> 2017</w:t>
      </w:r>
      <w:r w:rsidRPr="005E673B">
        <w:rPr>
          <w:lang w:val="en-GB"/>
        </w:rPr>
        <w:t xml:space="preserve"> </w:t>
      </w:r>
      <w:r w:rsidR="003F4FBF" w:rsidRPr="005E673B">
        <w:rPr>
          <w:lang w:val="en-GB"/>
        </w:rPr>
        <w:t>Chișinău</w:t>
      </w:r>
      <w:r w:rsidRPr="005E673B">
        <w:rPr>
          <w:lang w:val="en-GB"/>
        </w:rPr>
        <w:t xml:space="preserve"> Municipal Council voted to </w:t>
      </w:r>
      <w:r w:rsidR="00792303" w:rsidRPr="005E673B">
        <w:rPr>
          <w:lang w:val="en-GB"/>
        </w:rPr>
        <w:t>hold</w:t>
      </w:r>
      <w:r w:rsidRPr="005E673B">
        <w:rPr>
          <w:lang w:val="en-GB"/>
        </w:rPr>
        <w:t xml:space="preserve"> a referendum to recall the mayor, </w:t>
      </w:r>
      <w:r w:rsidR="00CD2B9A" w:rsidRPr="005E673B">
        <w:rPr>
          <w:lang w:val="en-GB"/>
        </w:rPr>
        <w:t xml:space="preserve">Dorin </w:t>
      </w:r>
      <w:r w:rsidR="009654F5" w:rsidRPr="005E673B">
        <w:rPr>
          <w:lang w:val="en-GB"/>
        </w:rPr>
        <w:t>Chirtoaca</w:t>
      </w:r>
      <w:r w:rsidRPr="005E673B">
        <w:rPr>
          <w:lang w:val="en-GB"/>
        </w:rPr>
        <w:t xml:space="preserve">, based on </w:t>
      </w:r>
      <w:r w:rsidR="00871B3A" w:rsidRPr="005E673B">
        <w:rPr>
          <w:lang w:val="en-GB"/>
        </w:rPr>
        <w:t>A</w:t>
      </w:r>
      <w:r w:rsidR="00F43CB3" w:rsidRPr="005E673B">
        <w:rPr>
          <w:lang w:val="en-GB"/>
        </w:rPr>
        <w:t>rticle 177</w:t>
      </w:r>
      <w:r w:rsidR="00792303" w:rsidRPr="005E673B">
        <w:rPr>
          <w:lang w:val="en-GB"/>
        </w:rPr>
        <w:t xml:space="preserve">, paragraph </w:t>
      </w:r>
      <w:r w:rsidR="00F43CB3" w:rsidRPr="005E673B">
        <w:rPr>
          <w:lang w:val="en-GB"/>
        </w:rPr>
        <w:t>2</w:t>
      </w:r>
      <w:r w:rsidR="00792303" w:rsidRPr="005E673B">
        <w:rPr>
          <w:lang w:val="en-GB"/>
        </w:rPr>
        <w:t>,</w:t>
      </w:r>
      <w:r w:rsidR="00F43CB3" w:rsidRPr="005E673B">
        <w:rPr>
          <w:lang w:val="en-GB"/>
        </w:rPr>
        <w:t xml:space="preserve"> </w:t>
      </w:r>
      <w:r w:rsidR="00F27211" w:rsidRPr="005E673B">
        <w:rPr>
          <w:lang w:val="en-GB"/>
        </w:rPr>
        <w:t>of the Electoral C</w:t>
      </w:r>
      <w:r w:rsidR="00F43CB3" w:rsidRPr="005E673B">
        <w:rPr>
          <w:lang w:val="en-GB"/>
        </w:rPr>
        <w:t>ode</w:t>
      </w:r>
      <w:r w:rsidR="00806695" w:rsidRPr="005E673B">
        <w:rPr>
          <w:lang w:val="en-GB"/>
        </w:rPr>
        <w:t>.</w:t>
      </w:r>
      <w:r w:rsidR="005D1929" w:rsidRPr="005E673B">
        <w:rPr>
          <w:rStyle w:val="af"/>
          <w:lang w:val="en-GB"/>
        </w:rPr>
        <w:footnoteReference w:id="12"/>
      </w:r>
      <w:r w:rsidR="00F43CB3" w:rsidRPr="005E673B">
        <w:rPr>
          <w:lang w:val="en-GB"/>
        </w:rPr>
        <w:t xml:space="preserve"> </w:t>
      </w:r>
    </w:p>
    <w:p w:rsidR="004C4975" w:rsidRPr="005E673B" w:rsidRDefault="004C4975" w:rsidP="00D37A38">
      <w:pPr>
        <w:pStyle w:val="af1"/>
        <w:tabs>
          <w:tab w:val="left" w:pos="284"/>
          <w:tab w:val="left" w:pos="426"/>
        </w:tabs>
        <w:ind w:left="0"/>
        <w:rPr>
          <w:lang w:val="en-GB"/>
        </w:rPr>
      </w:pPr>
    </w:p>
    <w:p w:rsidR="004B2E84" w:rsidRPr="005E673B" w:rsidRDefault="00780E77" w:rsidP="00325B26">
      <w:pPr>
        <w:pStyle w:val="af1"/>
        <w:numPr>
          <w:ilvl w:val="0"/>
          <w:numId w:val="25"/>
        </w:numPr>
        <w:tabs>
          <w:tab w:val="left" w:pos="426"/>
        </w:tabs>
        <w:ind w:left="0" w:firstLine="0"/>
        <w:rPr>
          <w:lang w:val="en-GB"/>
        </w:rPr>
      </w:pPr>
      <w:r w:rsidRPr="005E673B">
        <w:rPr>
          <w:lang w:val="en-GB"/>
        </w:rPr>
        <w:t>This</w:t>
      </w:r>
      <w:r w:rsidR="004B2E84" w:rsidRPr="005E673B">
        <w:rPr>
          <w:lang w:val="en-GB"/>
        </w:rPr>
        <w:t xml:space="preserve"> r</w:t>
      </w:r>
      <w:r w:rsidRPr="005E673B">
        <w:rPr>
          <w:lang w:val="en-GB"/>
        </w:rPr>
        <w:t>e</w:t>
      </w:r>
      <w:r w:rsidR="004B2E84" w:rsidRPr="005E673B">
        <w:rPr>
          <w:lang w:val="en-GB"/>
        </w:rPr>
        <w:t>f</w:t>
      </w:r>
      <w:r w:rsidRPr="005E673B">
        <w:rPr>
          <w:lang w:val="en-GB"/>
        </w:rPr>
        <w:t>e</w:t>
      </w:r>
      <w:r w:rsidR="004B2E84" w:rsidRPr="005E673B">
        <w:rPr>
          <w:lang w:val="en-GB"/>
        </w:rPr>
        <w:t xml:space="preserve">rendum </w:t>
      </w:r>
      <w:r w:rsidRPr="005E673B">
        <w:rPr>
          <w:lang w:val="en-GB"/>
        </w:rPr>
        <w:t>is to be held on</w:t>
      </w:r>
      <w:r w:rsidR="00A71003" w:rsidRPr="005E673B">
        <w:rPr>
          <w:lang w:val="en-GB"/>
        </w:rPr>
        <w:t xml:space="preserve"> 19 </w:t>
      </w:r>
      <w:r w:rsidRPr="005E673B">
        <w:rPr>
          <w:lang w:val="en-GB"/>
        </w:rPr>
        <w:t>N</w:t>
      </w:r>
      <w:r w:rsidR="00A71003" w:rsidRPr="005E673B">
        <w:rPr>
          <w:lang w:val="en-GB"/>
        </w:rPr>
        <w:t>ovemb</w:t>
      </w:r>
      <w:r w:rsidRPr="005E673B">
        <w:rPr>
          <w:lang w:val="en-GB"/>
        </w:rPr>
        <w:t>er</w:t>
      </w:r>
      <w:r w:rsidR="00A71003" w:rsidRPr="005E673B">
        <w:rPr>
          <w:lang w:val="en-GB"/>
        </w:rPr>
        <w:t xml:space="preserve"> 2017. </w:t>
      </w:r>
    </w:p>
    <w:p w:rsidR="00865FE7" w:rsidRPr="005E673B" w:rsidRDefault="00865FE7" w:rsidP="00D37A38">
      <w:pPr>
        <w:jc w:val="both"/>
        <w:rPr>
          <w:rFonts w:ascii="Arial" w:hAnsi="Arial" w:cs="Arial"/>
          <w:sz w:val="20"/>
          <w:szCs w:val="20"/>
        </w:rPr>
      </w:pPr>
    </w:p>
    <w:p w:rsidR="00865FE7" w:rsidRPr="005E673B" w:rsidRDefault="005D5C46" w:rsidP="00325B26">
      <w:pPr>
        <w:pStyle w:val="af1"/>
        <w:numPr>
          <w:ilvl w:val="0"/>
          <w:numId w:val="25"/>
        </w:numPr>
        <w:tabs>
          <w:tab w:val="left" w:pos="426"/>
        </w:tabs>
        <w:ind w:left="0" w:firstLine="0"/>
        <w:rPr>
          <w:lang w:val="en-GB"/>
        </w:rPr>
      </w:pPr>
      <w:r w:rsidRPr="005E673B">
        <w:rPr>
          <w:u w:val="single"/>
          <w:lang w:val="en-GB"/>
        </w:rPr>
        <w:t>A</w:t>
      </w:r>
      <w:r w:rsidR="00865FE7" w:rsidRPr="005E673B">
        <w:rPr>
          <w:u w:val="single"/>
          <w:lang w:val="en-GB"/>
        </w:rPr>
        <w:t>rticle 68</w:t>
      </w:r>
      <w:r w:rsidRPr="005E673B">
        <w:rPr>
          <w:u w:val="single"/>
          <w:lang w:val="en-GB"/>
        </w:rPr>
        <w:t>,</w:t>
      </w:r>
      <w:r w:rsidR="00865FE7" w:rsidRPr="005E673B">
        <w:rPr>
          <w:u w:val="single"/>
          <w:lang w:val="en-GB"/>
        </w:rPr>
        <w:t xml:space="preserve"> paragraph 2</w:t>
      </w:r>
      <w:r w:rsidRPr="005E673B">
        <w:rPr>
          <w:u w:val="single"/>
          <w:lang w:val="en-GB"/>
        </w:rPr>
        <w:t>,</w:t>
      </w:r>
      <w:r w:rsidR="00865FE7" w:rsidRPr="005E673B">
        <w:rPr>
          <w:u w:val="single"/>
          <w:lang w:val="en-GB"/>
        </w:rPr>
        <w:t xml:space="preserve"> </w:t>
      </w:r>
      <w:r w:rsidRPr="005E673B">
        <w:rPr>
          <w:u w:val="single"/>
          <w:lang w:val="en-GB"/>
        </w:rPr>
        <w:t xml:space="preserve">of the Moldovan </w:t>
      </w:r>
      <w:r w:rsidR="00865FE7" w:rsidRPr="005E673B">
        <w:rPr>
          <w:u w:val="single"/>
          <w:lang w:val="en-GB"/>
        </w:rPr>
        <w:t>Constitution</w:t>
      </w:r>
      <w:r w:rsidR="00865FE7" w:rsidRPr="005E673B">
        <w:rPr>
          <w:lang w:val="en-GB"/>
        </w:rPr>
        <w:t xml:space="preserve"> </w:t>
      </w:r>
      <w:r w:rsidRPr="005E673B">
        <w:rPr>
          <w:lang w:val="en-GB"/>
        </w:rPr>
        <w:t>provides</w:t>
      </w:r>
      <w:r w:rsidR="00865FE7" w:rsidRPr="005E673B">
        <w:rPr>
          <w:lang w:val="en-GB"/>
        </w:rPr>
        <w:t>:</w:t>
      </w:r>
      <w:r w:rsidR="007A4864" w:rsidRPr="005E673B">
        <w:rPr>
          <w:lang w:val="en-GB"/>
        </w:rPr>
        <w:t xml:space="preserve"> </w:t>
      </w:r>
    </w:p>
    <w:p w:rsidR="00865FE7" w:rsidRPr="005E673B" w:rsidRDefault="00865FE7" w:rsidP="00D37A38">
      <w:pPr>
        <w:jc w:val="both"/>
        <w:rPr>
          <w:rFonts w:ascii="Arial" w:hAnsi="Arial" w:cs="Arial"/>
          <w:sz w:val="20"/>
          <w:szCs w:val="20"/>
        </w:rPr>
      </w:pPr>
    </w:p>
    <w:p w:rsidR="00865FE7" w:rsidRPr="00DD4AC1" w:rsidRDefault="00865FE7" w:rsidP="007A4864">
      <w:pPr>
        <w:pStyle w:val="af1"/>
        <w:tabs>
          <w:tab w:val="left" w:pos="284"/>
          <w:tab w:val="left" w:pos="426"/>
        </w:tabs>
        <w:ind w:left="0"/>
        <w:rPr>
          <w:i/>
          <w:lang w:val="en-GB"/>
        </w:rPr>
      </w:pPr>
      <w:r w:rsidRPr="00DD4AC1">
        <w:rPr>
          <w:i/>
          <w:lang w:val="en-GB"/>
        </w:rPr>
        <w:tab/>
      </w:r>
      <w:r w:rsidR="005D5C46" w:rsidRPr="00DD4AC1">
        <w:rPr>
          <w:i/>
          <w:lang w:val="en-GB"/>
        </w:rPr>
        <w:t xml:space="preserve">“Any imperative mandate </w:t>
      </w:r>
      <w:r w:rsidR="00792303" w:rsidRPr="00DD4AC1">
        <w:rPr>
          <w:i/>
          <w:lang w:val="en-GB"/>
        </w:rPr>
        <w:t>shall be</w:t>
      </w:r>
      <w:r w:rsidR="005D5C46" w:rsidRPr="00DD4AC1">
        <w:rPr>
          <w:i/>
          <w:lang w:val="en-GB"/>
        </w:rPr>
        <w:t xml:space="preserve"> deemed null and void.”</w:t>
      </w:r>
    </w:p>
    <w:p w:rsidR="008F2E16" w:rsidRPr="005E673B" w:rsidRDefault="008F2E16" w:rsidP="00D37A38">
      <w:pPr>
        <w:pStyle w:val="af1"/>
        <w:tabs>
          <w:tab w:val="left" w:pos="284"/>
          <w:tab w:val="left" w:pos="426"/>
        </w:tabs>
        <w:ind w:left="0"/>
        <w:rPr>
          <w:lang w:val="en-GB"/>
        </w:rPr>
      </w:pPr>
    </w:p>
    <w:p w:rsidR="00DD4AC1" w:rsidRDefault="00DD4AC1">
      <w:pPr>
        <w:rPr>
          <w:rFonts w:ascii="Arial" w:hAnsi="Arial" w:cs="Arial"/>
          <w:sz w:val="20"/>
          <w:szCs w:val="20"/>
          <w:lang w:eastAsia="ar-SA"/>
        </w:rPr>
      </w:pPr>
      <w:r>
        <w:br w:type="page"/>
      </w:r>
    </w:p>
    <w:p w:rsidR="008F2E16" w:rsidRPr="00DD4AC1" w:rsidRDefault="00FF6A77" w:rsidP="00325B26">
      <w:pPr>
        <w:pStyle w:val="af1"/>
        <w:numPr>
          <w:ilvl w:val="0"/>
          <w:numId w:val="25"/>
        </w:numPr>
        <w:tabs>
          <w:tab w:val="left" w:pos="426"/>
        </w:tabs>
        <w:rPr>
          <w:lang w:val="en-GB"/>
        </w:rPr>
      </w:pPr>
      <w:r w:rsidRPr="00DD4AC1">
        <w:rPr>
          <w:lang w:val="en-GB"/>
        </w:rPr>
        <w:lastRenderedPageBreak/>
        <w:t xml:space="preserve">Law </w:t>
      </w:r>
      <w:r w:rsidR="008F2E16" w:rsidRPr="00DD4AC1">
        <w:rPr>
          <w:lang w:val="en-GB"/>
        </w:rPr>
        <w:t xml:space="preserve">768 </w:t>
      </w:r>
      <w:r w:rsidRPr="00DD4AC1">
        <w:rPr>
          <w:lang w:val="en-GB"/>
        </w:rPr>
        <w:t>of</w:t>
      </w:r>
      <w:r w:rsidR="008F2E16" w:rsidRPr="00DD4AC1">
        <w:rPr>
          <w:lang w:val="en-GB"/>
        </w:rPr>
        <w:t xml:space="preserve"> 2 </w:t>
      </w:r>
      <w:r w:rsidRPr="00DD4AC1">
        <w:rPr>
          <w:lang w:val="en-GB"/>
        </w:rPr>
        <w:t>February</w:t>
      </w:r>
      <w:r w:rsidR="008F2E16" w:rsidRPr="00DD4AC1">
        <w:rPr>
          <w:lang w:val="en-GB"/>
        </w:rPr>
        <w:t xml:space="preserve"> 2000 </w:t>
      </w:r>
      <w:r w:rsidR="00F91E5E" w:rsidRPr="00DD4AC1">
        <w:rPr>
          <w:lang w:val="en-GB"/>
        </w:rPr>
        <w:t xml:space="preserve">on </w:t>
      </w:r>
      <w:r w:rsidR="0027468F" w:rsidRPr="00DD4AC1">
        <w:rPr>
          <w:lang w:val="en-GB"/>
        </w:rPr>
        <w:t xml:space="preserve">the </w:t>
      </w:r>
      <w:r w:rsidR="009D2A3D" w:rsidRPr="00DD4AC1">
        <w:rPr>
          <w:lang w:val="en-GB"/>
        </w:rPr>
        <w:t>conditions of office</w:t>
      </w:r>
      <w:r w:rsidR="00F91E5E" w:rsidRPr="00DD4AC1">
        <w:rPr>
          <w:lang w:val="en-GB"/>
        </w:rPr>
        <w:t xml:space="preserve"> of local elected representatives provides as follows:</w:t>
      </w:r>
    </w:p>
    <w:p w:rsidR="008F2E16" w:rsidRPr="00DD4AC1" w:rsidRDefault="008F2E16" w:rsidP="00D37A38">
      <w:pPr>
        <w:tabs>
          <w:tab w:val="left" w:pos="284"/>
          <w:tab w:val="left" w:pos="426"/>
        </w:tabs>
        <w:jc w:val="both"/>
        <w:rPr>
          <w:rFonts w:ascii="Arial" w:hAnsi="Arial" w:cs="Arial"/>
          <w:b/>
          <w:sz w:val="20"/>
          <w:szCs w:val="20"/>
        </w:rPr>
      </w:pPr>
    </w:p>
    <w:p w:rsidR="008F2E16" w:rsidRPr="00DD4AC1" w:rsidRDefault="00D20526" w:rsidP="007A4864">
      <w:pPr>
        <w:pStyle w:val="af1"/>
        <w:tabs>
          <w:tab w:val="left" w:pos="284"/>
          <w:tab w:val="left" w:pos="426"/>
        </w:tabs>
        <w:ind w:left="360" w:hanging="76"/>
        <w:rPr>
          <w:u w:val="single"/>
          <w:lang w:val="en-GB"/>
        </w:rPr>
      </w:pPr>
      <w:r w:rsidRPr="00DD4AC1">
        <w:rPr>
          <w:u w:val="single"/>
          <w:lang w:val="en-GB"/>
        </w:rPr>
        <w:t>Section</w:t>
      </w:r>
      <w:r w:rsidR="007A4864" w:rsidRPr="00DD4AC1">
        <w:rPr>
          <w:u w:val="single"/>
          <w:lang w:val="en-GB"/>
        </w:rPr>
        <w:t xml:space="preserve"> 4</w:t>
      </w:r>
      <w:r w:rsidR="00792303" w:rsidRPr="00DD4AC1">
        <w:rPr>
          <w:u w:val="single"/>
          <w:lang w:val="en-GB"/>
        </w:rPr>
        <w:t>, subparagraph 1</w:t>
      </w:r>
    </w:p>
    <w:p w:rsidR="008F2E16" w:rsidRPr="00DD4AC1" w:rsidRDefault="008F2E16" w:rsidP="00D37A38">
      <w:pPr>
        <w:tabs>
          <w:tab w:val="left" w:pos="284"/>
          <w:tab w:val="left" w:pos="426"/>
        </w:tabs>
        <w:jc w:val="both"/>
        <w:rPr>
          <w:rFonts w:ascii="Arial" w:hAnsi="Arial" w:cs="Arial"/>
          <w:sz w:val="20"/>
          <w:szCs w:val="20"/>
        </w:rPr>
      </w:pPr>
    </w:p>
    <w:p w:rsidR="008F2E16" w:rsidRPr="00DD4AC1" w:rsidRDefault="00F91E5E" w:rsidP="00DD4AC1">
      <w:pPr>
        <w:pStyle w:val="af1"/>
        <w:ind w:left="360" w:hanging="76"/>
        <w:rPr>
          <w:i/>
          <w:lang w:val="en-GB"/>
        </w:rPr>
      </w:pPr>
      <w:r w:rsidRPr="00DD4AC1">
        <w:rPr>
          <w:i/>
          <w:lang w:val="en-GB"/>
        </w:rPr>
        <w:t>“Any imperative mandate shall be null and void.”</w:t>
      </w:r>
    </w:p>
    <w:p w:rsidR="009654F5" w:rsidRPr="00DD4AC1" w:rsidRDefault="009654F5" w:rsidP="007A4864">
      <w:pPr>
        <w:pStyle w:val="af1"/>
        <w:tabs>
          <w:tab w:val="left" w:pos="284"/>
          <w:tab w:val="left" w:pos="426"/>
        </w:tabs>
        <w:ind w:left="360" w:hanging="76"/>
        <w:rPr>
          <w:i/>
          <w:lang w:val="en-GB"/>
        </w:rPr>
      </w:pPr>
    </w:p>
    <w:p w:rsidR="00225DA7" w:rsidRPr="00DD4AC1" w:rsidRDefault="00D20526" w:rsidP="00325B26">
      <w:pPr>
        <w:pStyle w:val="af1"/>
        <w:numPr>
          <w:ilvl w:val="0"/>
          <w:numId w:val="25"/>
        </w:numPr>
        <w:tabs>
          <w:tab w:val="left" w:pos="426"/>
        </w:tabs>
        <w:ind w:left="0" w:firstLine="0"/>
        <w:rPr>
          <w:u w:val="single"/>
          <w:lang w:val="en-GB"/>
        </w:rPr>
      </w:pPr>
      <w:r w:rsidRPr="00DD4AC1">
        <w:rPr>
          <w:u w:val="single"/>
          <w:lang w:val="en-GB"/>
        </w:rPr>
        <w:t>Section</w:t>
      </w:r>
      <w:r w:rsidR="008F2E16" w:rsidRPr="00DD4AC1">
        <w:rPr>
          <w:u w:val="single"/>
          <w:lang w:val="en-GB"/>
        </w:rPr>
        <w:t xml:space="preserve"> 5</w:t>
      </w:r>
      <w:r w:rsidR="00792303" w:rsidRPr="00DD4AC1">
        <w:rPr>
          <w:u w:val="single"/>
          <w:lang w:val="en-GB"/>
        </w:rPr>
        <w:t xml:space="preserve">, subparagraph </w:t>
      </w:r>
      <w:r w:rsidR="008F2E16" w:rsidRPr="00DD4AC1">
        <w:rPr>
          <w:u w:val="single"/>
          <w:lang w:val="en-GB"/>
        </w:rPr>
        <w:t>4</w:t>
      </w:r>
      <w:r w:rsidR="007A4864" w:rsidRPr="00DD4AC1">
        <w:rPr>
          <w:u w:val="single"/>
          <w:lang w:val="en-GB"/>
        </w:rPr>
        <w:t xml:space="preserve"> </w:t>
      </w:r>
    </w:p>
    <w:p w:rsidR="00225DA7" w:rsidRPr="00DD4AC1" w:rsidRDefault="00225DA7" w:rsidP="00D37A38">
      <w:pPr>
        <w:jc w:val="both"/>
        <w:rPr>
          <w:rFonts w:ascii="Arial" w:hAnsi="Arial" w:cs="Arial"/>
          <w:sz w:val="20"/>
          <w:szCs w:val="20"/>
        </w:rPr>
      </w:pPr>
    </w:p>
    <w:p w:rsidR="00225DA7" w:rsidRPr="00DD4AC1" w:rsidRDefault="00DB01EF" w:rsidP="00DD4AC1">
      <w:pPr>
        <w:pStyle w:val="af1"/>
        <w:ind w:left="426"/>
        <w:rPr>
          <w:i/>
          <w:lang w:val="en-GB"/>
        </w:rPr>
      </w:pPr>
      <w:r w:rsidRPr="00DD4AC1">
        <w:rPr>
          <w:i/>
          <w:lang w:val="en-GB"/>
        </w:rPr>
        <w:t>"</w:t>
      </w:r>
      <w:r w:rsidR="00D20526" w:rsidRPr="00DD4AC1">
        <w:rPr>
          <w:i/>
          <w:lang w:val="en-GB"/>
        </w:rPr>
        <w:t xml:space="preserve">The mayor’s term of office shall be </w:t>
      </w:r>
      <w:r w:rsidR="00AD52A9" w:rsidRPr="00DD4AC1">
        <w:rPr>
          <w:i/>
          <w:lang w:val="en-GB"/>
        </w:rPr>
        <w:t>curtailed</w:t>
      </w:r>
      <w:r w:rsidR="00D20526" w:rsidRPr="00DD4AC1">
        <w:rPr>
          <w:i/>
          <w:lang w:val="en-GB"/>
        </w:rPr>
        <w:t xml:space="preserve"> in the event of:</w:t>
      </w:r>
    </w:p>
    <w:p w:rsidR="00225DA7" w:rsidRPr="00DD4AC1" w:rsidRDefault="00D20526" w:rsidP="00DD4AC1">
      <w:pPr>
        <w:pStyle w:val="af1"/>
        <w:ind w:left="426"/>
        <w:rPr>
          <w:i/>
          <w:lang w:val="en-GB"/>
        </w:rPr>
      </w:pPr>
      <w:r w:rsidRPr="00DD4AC1">
        <w:rPr>
          <w:i/>
          <w:lang w:val="en-GB"/>
        </w:rPr>
        <w:t>[</w:t>
      </w:r>
      <w:r w:rsidR="00225DA7" w:rsidRPr="00DD4AC1">
        <w:rPr>
          <w:i/>
          <w:lang w:val="en-GB"/>
        </w:rPr>
        <w:t>…</w:t>
      </w:r>
      <w:r w:rsidRPr="00DD4AC1">
        <w:rPr>
          <w:i/>
          <w:lang w:val="en-GB"/>
        </w:rPr>
        <w:t>]</w:t>
      </w:r>
      <w:r w:rsidR="007A4864" w:rsidRPr="00DD4AC1">
        <w:rPr>
          <w:i/>
          <w:lang w:val="en-GB"/>
        </w:rPr>
        <w:t xml:space="preserve"> </w:t>
      </w:r>
    </w:p>
    <w:p w:rsidR="00225DA7" w:rsidRPr="00DD4AC1" w:rsidRDefault="008F2E16" w:rsidP="00DD4AC1">
      <w:pPr>
        <w:pStyle w:val="af1"/>
        <w:ind w:left="426"/>
        <w:rPr>
          <w:i/>
          <w:lang w:val="en-GB"/>
        </w:rPr>
      </w:pPr>
      <w:r w:rsidRPr="00DD4AC1">
        <w:rPr>
          <w:i/>
          <w:lang w:val="en-GB"/>
        </w:rPr>
        <w:t xml:space="preserve">b) </w:t>
      </w:r>
      <w:r w:rsidR="00225DA7" w:rsidRPr="00DD4AC1">
        <w:rPr>
          <w:i/>
          <w:lang w:val="en-GB"/>
        </w:rPr>
        <w:t>In</w:t>
      </w:r>
      <w:r w:rsidR="004E0A50" w:rsidRPr="00DD4AC1">
        <w:rPr>
          <w:i/>
          <w:lang w:val="en-GB"/>
        </w:rPr>
        <w:t>ability to serve in the office for over four consecutive months</w:t>
      </w:r>
      <w:r w:rsidR="00225DA7" w:rsidRPr="00DD4AC1">
        <w:rPr>
          <w:i/>
          <w:lang w:val="en-GB"/>
        </w:rPr>
        <w:t xml:space="preserve">, </w:t>
      </w:r>
      <w:r w:rsidR="004E0A50" w:rsidRPr="00DD4AC1">
        <w:rPr>
          <w:i/>
          <w:lang w:val="en-GB"/>
        </w:rPr>
        <w:t>including on medical grounds</w:t>
      </w:r>
      <w:r w:rsidR="007A4864" w:rsidRPr="00DD4AC1">
        <w:rPr>
          <w:i/>
          <w:lang w:val="en-GB"/>
        </w:rPr>
        <w:t xml:space="preserve"> </w:t>
      </w:r>
    </w:p>
    <w:p w:rsidR="00225DA7" w:rsidRPr="00DD4AC1" w:rsidRDefault="008F2E16" w:rsidP="00DD4AC1">
      <w:pPr>
        <w:pStyle w:val="af1"/>
        <w:ind w:left="426"/>
        <w:rPr>
          <w:i/>
          <w:lang w:val="en-GB"/>
        </w:rPr>
      </w:pPr>
      <w:r w:rsidRPr="00DD4AC1">
        <w:rPr>
          <w:i/>
          <w:lang w:val="en-GB"/>
        </w:rPr>
        <w:t xml:space="preserve">c) </w:t>
      </w:r>
      <w:r w:rsidR="0084680D" w:rsidRPr="00DD4AC1">
        <w:rPr>
          <w:i/>
          <w:lang w:val="en-GB"/>
        </w:rPr>
        <w:t>C</w:t>
      </w:r>
      <w:r w:rsidR="004E0A50" w:rsidRPr="00DD4AC1">
        <w:rPr>
          <w:i/>
          <w:lang w:val="en-GB"/>
        </w:rPr>
        <w:t>onviction and sentence;</w:t>
      </w:r>
    </w:p>
    <w:p w:rsidR="00225DA7" w:rsidRPr="00DD4AC1" w:rsidRDefault="008F2E16" w:rsidP="00DD4AC1">
      <w:pPr>
        <w:pStyle w:val="af1"/>
        <w:ind w:left="426"/>
        <w:rPr>
          <w:i/>
          <w:lang w:val="en-GB"/>
        </w:rPr>
      </w:pPr>
      <w:r w:rsidRPr="00DD4AC1">
        <w:rPr>
          <w:i/>
          <w:lang w:val="en-GB"/>
        </w:rPr>
        <w:t xml:space="preserve">d) </w:t>
      </w:r>
      <w:r w:rsidR="00225DA7" w:rsidRPr="00DD4AC1">
        <w:rPr>
          <w:i/>
          <w:lang w:val="en-GB"/>
        </w:rPr>
        <w:t>R</w:t>
      </w:r>
      <w:r w:rsidR="00A03F87" w:rsidRPr="00DD4AC1">
        <w:rPr>
          <w:i/>
          <w:lang w:val="en-GB"/>
        </w:rPr>
        <w:t xml:space="preserve">ecall by </w:t>
      </w:r>
      <w:r w:rsidR="003E58A9" w:rsidRPr="00DD4AC1">
        <w:rPr>
          <w:i/>
          <w:lang w:val="en-GB"/>
        </w:rPr>
        <w:t xml:space="preserve">a </w:t>
      </w:r>
      <w:r w:rsidR="00A03F87" w:rsidRPr="00DD4AC1">
        <w:rPr>
          <w:i/>
          <w:lang w:val="en-GB"/>
        </w:rPr>
        <w:t>local refe</w:t>
      </w:r>
      <w:r w:rsidR="00225DA7" w:rsidRPr="00DD4AC1">
        <w:rPr>
          <w:i/>
          <w:lang w:val="en-GB"/>
        </w:rPr>
        <w:t xml:space="preserve">rendum </w:t>
      </w:r>
      <w:r w:rsidR="003E58A9" w:rsidRPr="00DD4AC1">
        <w:rPr>
          <w:i/>
          <w:lang w:val="en-GB"/>
        </w:rPr>
        <w:t>pursuant to</w:t>
      </w:r>
      <w:r w:rsidR="00A03F87" w:rsidRPr="00DD4AC1">
        <w:rPr>
          <w:i/>
          <w:lang w:val="en-GB"/>
        </w:rPr>
        <w:t xml:space="preserve"> the Electoral Code</w:t>
      </w:r>
    </w:p>
    <w:p w:rsidR="00225DA7" w:rsidRPr="00DD4AC1" w:rsidRDefault="00225DA7" w:rsidP="00DD17B7">
      <w:pPr>
        <w:pStyle w:val="af1"/>
        <w:ind w:left="567"/>
        <w:rPr>
          <w:i/>
          <w:lang w:val="en-GB"/>
        </w:rPr>
      </w:pPr>
    </w:p>
    <w:p w:rsidR="00225DA7" w:rsidRPr="00DD4AC1" w:rsidRDefault="00F870E7" w:rsidP="00325B26">
      <w:pPr>
        <w:pStyle w:val="af1"/>
        <w:numPr>
          <w:ilvl w:val="0"/>
          <w:numId w:val="25"/>
        </w:numPr>
        <w:tabs>
          <w:tab w:val="left" w:pos="426"/>
        </w:tabs>
        <w:rPr>
          <w:lang w:val="en-GB"/>
        </w:rPr>
      </w:pPr>
      <w:r w:rsidRPr="00DD4AC1">
        <w:rPr>
          <w:lang w:val="en-GB"/>
        </w:rPr>
        <w:t xml:space="preserve">The LPA Act contains the following provisions on local </w:t>
      </w:r>
      <w:r w:rsidR="00225DA7" w:rsidRPr="00DD4AC1">
        <w:rPr>
          <w:lang w:val="en-GB"/>
        </w:rPr>
        <w:t>r</w:t>
      </w:r>
      <w:r w:rsidRPr="00DD4AC1">
        <w:rPr>
          <w:lang w:val="en-GB"/>
        </w:rPr>
        <w:t>e</w:t>
      </w:r>
      <w:r w:rsidR="00225DA7" w:rsidRPr="00DD4AC1">
        <w:rPr>
          <w:lang w:val="en-GB"/>
        </w:rPr>
        <w:t>f</w:t>
      </w:r>
      <w:r w:rsidRPr="00DD4AC1">
        <w:rPr>
          <w:lang w:val="en-GB"/>
        </w:rPr>
        <w:t>e</w:t>
      </w:r>
      <w:r w:rsidR="00225DA7" w:rsidRPr="00DD4AC1">
        <w:rPr>
          <w:lang w:val="en-GB"/>
        </w:rPr>
        <w:t>rendum</w:t>
      </w:r>
      <w:r w:rsidR="00B528CC" w:rsidRPr="00DD4AC1">
        <w:rPr>
          <w:lang w:val="en-GB"/>
        </w:rPr>
        <w:t>s:</w:t>
      </w:r>
      <w:r w:rsidR="00D37A38" w:rsidRPr="00DD4AC1">
        <w:rPr>
          <w:lang w:val="en-GB"/>
        </w:rPr>
        <w:t xml:space="preserve"> </w:t>
      </w:r>
    </w:p>
    <w:p w:rsidR="00225DA7" w:rsidRPr="00DD4AC1" w:rsidRDefault="00225DA7" w:rsidP="00D37A38">
      <w:pPr>
        <w:tabs>
          <w:tab w:val="left" w:pos="284"/>
          <w:tab w:val="left" w:pos="426"/>
        </w:tabs>
        <w:jc w:val="both"/>
        <w:rPr>
          <w:rFonts w:ascii="Arial" w:hAnsi="Arial" w:cs="Arial"/>
          <w:sz w:val="20"/>
          <w:szCs w:val="20"/>
        </w:rPr>
      </w:pPr>
    </w:p>
    <w:p w:rsidR="00225DA7" w:rsidRPr="00DD4AC1" w:rsidRDefault="00F870E7" w:rsidP="00DD4AC1">
      <w:pPr>
        <w:pStyle w:val="af1"/>
        <w:ind w:left="426"/>
        <w:rPr>
          <w:i/>
          <w:u w:val="single"/>
          <w:lang w:val="en-GB"/>
        </w:rPr>
      </w:pPr>
      <w:r w:rsidRPr="00DD4AC1">
        <w:rPr>
          <w:i/>
          <w:u w:val="single"/>
          <w:lang w:val="en-GB"/>
        </w:rPr>
        <w:t>Section</w:t>
      </w:r>
      <w:r w:rsidR="00B76AC0" w:rsidRPr="00DD4AC1">
        <w:rPr>
          <w:i/>
          <w:u w:val="single"/>
          <w:lang w:val="en-GB"/>
        </w:rPr>
        <w:t xml:space="preserve"> 8</w:t>
      </w:r>
      <w:r w:rsidR="00C06FFA" w:rsidRPr="00DD4AC1">
        <w:rPr>
          <w:i/>
          <w:u w:val="single"/>
          <w:lang w:val="en-GB"/>
        </w:rPr>
        <w:t>: Local referendums</w:t>
      </w:r>
    </w:p>
    <w:p w:rsidR="00237653" w:rsidRPr="00DD4AC1" w:rsidRDefault="00237653" w:rsidP="00DD4AC1">
      <w:pPr>
        <w:ind w:left="426"/>
        <w:jc w:val="both"/>
        <w:rPr>
          <w:rFonts w:ascii="Arial" w:hAnsi="Arial" w:cs="Arial"/>
          <w:i/>
          <w:sz w:val="20"/>
          <w:szCs w:val="20"/>
        </w:rPr>
      </w:pPr>
    </w:p>
    <w:p w:rsidR="00B76AC0" w:rsidRPr="00DD4AC1" w:rsidRDefault="00C06FFA" w:rsidP="00DD4AC1">
      <w:pPr>
        <w:pStyle w:val="af1"/>
        <w:ind w:left="426"/>
        <w:rPr>
          <w:i/>
          <w:lang w:val="en-GB"/>
        </w:rPr>
      </w:pPr>
      <w:r w:rsidRPr="00DD4AC1">
        <w:rPr>
          <w:i/>
          <w:lang w:val="en-GB"/>
        </w:rPr>
        <w:t xml:space="preserve">(1) In matters of particular importance for the </w:t>
      </w:r>
      <w:r w:rsidR="00D66ECA" w:rsidRPr="00DD4AC1">
        <w:rPr>
          <w:i/>
          <w:lang w:val="en-GB"/>
        </w:rPr>
        <w:t xml:space="preserve">territorial </w:t>
      </w:r>
      <w:r w:rsidRPr="00DD4AC1">
        <w:rPr>
          <w:i/>
          <w:lang w:val="en-GB"/>
        </w:rPr>
        <w:t>administrative unit, the population can be consulted through a local referendum organi</w:t>
      </w:r>
      <w:r w:rsidR="00021B85" w:rsidRPr="00DD4AC1">
        <w:rPr>
          <w:i/>
          <w:lang w:val="en-GB"/>
        </w:rPr>
        <w:t>s</w:t>
      </w:r>
      <w:r w:rsidRPr="00DD4AC1">
        <w:rPr>
          <w:i/>
          <w:lang w:val="en-GB"/>
        </w:rPr>
        <w:t xml:space="preserve">ed </w:t>
      </w:r>
      <w:r w:rsidR="0084680D" w:rsidRPr="00DD4AC1">
        <w:rPr>
          <w:i/>
          <w:lang w:val="en-GB"/>
        </w:rPr>
        <w:t>under</w:t>
      </w:r>
      <w:r w:rsidRPr="00DD4AC1">
        <w:rPr>
          <w:i/>
          <w:lang w:val="en-GB"/>
        </w:rPr>
        <w:t xml:space="preserve"> the Electoral Code</w:t>
      </w:r>
      <w:r w:rsidR="0084680D" w:rsidRPr="00DD4AC1">
        <w:rPr>
          <w:i/>
          <w:lang w:val="en-GB"/>
        </w:rPr>
        <w:t>.</w:t>
      </w:r>
    </w:p>
    <w:p w:rsidR="00B76AC0" w:rsidRPr="00DD4AC1" w:rsidRDefault="00B76AC0" w:rsidP="00DD4AC1">
      <w:pPr>
        <w:ind w:left="426"/>
        <w:jc w:val="both"/>
        <w:rPr>
          <w:rFonts w:ascii="Arial" w:hAnsi="Arial" w:cs="Arial"/>
          <w:i/>
          <w:sz w:val="20"/>
          <w:szCs w:val="20"/>
        </w:rPr>
      </w:pPr>
    </w:p>
    <w:p w:rsidR="00B76AC0" w:rsidRPr="00DD4AC1" w:rsidRDefault="00021B85" w:rsidP="00DD4AC1">
      <w:pPr>
        <w:pStyle w:val="af1"/>
        <w:ind w:left="426"/>
        <w:rPr>
          <w:i/>
          <w:u w:val="single"/>
          <w:lang w:val="en-GB"/>
        </w:rPr>
      </w:pPr>
      <w:r w:rsidRPr="00DD4AC1">
        <w:rPr>
          <w:i/>
          <w:u w:val="single"/>
          <w:lang w:val="en-GB"/>
        </w:rPr>
        <w:t>Section</w:t>
      </w:r>
      <w:r w:rsidR="00B76AC0" w:rsidRPr="00DD4AC1">
        <w:rPr>
          <w:i/>
          <w:u w:val="single"/>
          <w:lang w:val="en-GB"/>
        </w:rPr>
        <w:t xml:space="preserve"> 14</w:t>
      </w:r>
      <w:r w:rsidRPr="00DD4AC1">
        <w:rPr>
          <w:i/>
          <w:u w:val="single"/>
          <w:lang w:val="en-GB"/>
        </w:rPr>
        <w:t>:</w:t>
      </w:r>
      <w:r w:rsidR="00B76AC0" w:rsidRPr="00DD4AC1">
        <w:rPr>
          <w:i/>
          <w:u w:val="single"/>
          <w:lang w:val="en-GB"/>
        </w:rPr>
        <w:t xml:space="preserve"> </w:t>
      </w:r>
      <w:r w:rsidR="00491EBF" w:rsidRPr="00DD4AC1">
        <w:rPr>
          <w:i/>
          <w:u w:val="single"/>
          <w:lang w:val="en-GB"/>
        </w:rPr>
        <w:t>Basic powers of local councils</w:t>
      </w:r>
    </w:p>
    <w:p w:rsidR="00237653" w:rsidRPr="00DD4AC1" w:rsidRDefault="00237653" w:rsidP="00DD4AC1">
      <w:pPr>
        <w:ind w:left="426"/>
        <w:jc w:val="both"/>
        <w:rPr>
          <w:rFonts w:ascii="Arial" w:hAnsi="Arial" w:cs="Arial"/>
          <w:i/>
          <w:sz w:val="20"/>
          <w:szCs w:val="20"/>
        </w:rPr>
      </w:pPr>
    </w:p>
    <w:p w:rsidR="00B76AC0" w:rsidRPr="00DD4AC1" w:rsidRDefault="00491EBF" w:rsidP="00DD4AC1">
      <w:pPr>
        <w:pStyle w:val="af1"/>
        <w:ind w:left="426"/>
        <w:rPr>
          <w:i/>
          <w:lang w:val="en-GB"/>
        </w:rPr>
      </w:pPr>
      <w:r w:rsidRPr="00DD4AC1">
        <w:rPr>
          <w:i/>
          <w:lang w:val="en-GB"/>
        </w:rPr>
        <w:t>(</w:t>
      </w:r>
      <w:r w:rsidR="00B76AC0" w:rsidRPr="00DD4AC1">
        <w:rPr>
          <w:i/>
          <w:lang w:val="en-GB"/>
        </w:rPr>
        <w:t>1</w:t>
      </w:r>
      <w:r w:rsidRPr="00DD4AC1">
        <w:rPr>
          <w:i/>
          <w:lang w:val="en-GB"/>
        </w:rPr>
        <w:t>)</w:t>
      </w:r>
      <w:r w:rsidR="00B76AC0" w:rsidRPr="00DD4AC1">
        <w:rPr>
          <w:i/>
          <w:lang w:val="en-GB"/>
        </w:rPr>
        <w:t xml:space="preserve"> </w:t>
      </w:r>
      <w:r w:rsidRPr="00DD4AC1">
        <w:rPr>
          <w:i/>
          <w:lang w:val="en-GB"/>
        </w:rPr>
        <w:t xml:space="preserve">The </w:t>
      </w:r>
      <w:r w:rsidR="00274887" w:rsidRPr="00DD4AC1">
        <w:rPr>
          <w:i/>
          <w:lang w:val="en-GB"/>
        </w:rPr>
        <w:t>municipa</w:t>
      </w:r>
      <w:r w:rsidR="00770130" w:rsidRPr="00DD4AC1">
        <w:rPr>
          <w:i/>
          <w:lang w:val="en-GB"/>
        </w:rPr>
        <w:t>l</w:t>
      </w:r>
      <w:r w:rsidRPr="00DD4AC1">
        <w:rPr>
          <w:i/>
          <w:lang w:val="en-GB"/>
        </w:rPr>
        <w:t xml:space="preserve"> council shall have the</w:t>
      </w:r>
      <w:r w:rsidR="00B76AC0" w:rsidRPr="00DD4AC1">
        <w:rPr>
          <w:i/>
          <w:lang w:val="en-GB"/>
        </w:rPr>
        <w:t xml:space="preserve"> </w:t>
      </w:r>
      <w:r w:rsidRPr="00DD4AC1">
        <w:rPr>
          <w:i/>
          <w:lang w:val="en-GB"/>
        </w:rPr>
        <w:t xml:space="preserve">right </w:t>
      </w:r>
      <w:r w:rsidR="0084680D" w:rsidRPr="00DD4AC1">
        <w:rPr>
          <w:i/>
          <w:lang w:val="en-GB"/>
        </w:rPr>
        <w:t>to</w:t>
      </w:r>
      <w:r w:rsidRPr="00DD4AC1">
        <w:rPr>
          <w:i/>
          <w:lang w:val="en-GB"/>
        </w:rPr>
        <w:t xml:space="preserve"> initiat</w:t>
      </w:r>
      <w:r w:rsidR="002B1158" w:rsidRPr="00DD4AC1">
        <w:rPr>
          <w:i/>
          <w:lang w:val="en-GB"/>
        </w:rPr>
        <w:t>e legislation</w:t>
      </w:r>
      <w:r w:rsidRPr="00DD4AC1">
        <w:rPr>
          <w:i/>
          <w:lang w:val="en-GB"/>
        </w:rPr>
        <w:t xml:space="preserve"> and </w:t>
      </w:r>
      <w:r w:rsidR="002B1158" w:rsidRPr="00DD4AC1">
        <w:rPr>
          <w:i/>
          <w:lang w:val="en-GB"/>
        </w:rPr>
        <w:t>decide</w:t>
      </w:r>
      <w:r w:rsidR="00B76AC0" w:rsidRPr="00DD4AC1">
        <w:rPr>
          <w:i/>
          <w:lang w:val="en-GB"/>
        </w:rPr>
        <w:t xml:space="preserve">, </w:t>
      </w:r>
      <w:r w:rsidR="009D3CC1" w:rsidRPr="00DD4AC1">
        <w:rPr>
          <w:i/>
          <w:lang w:val="en-GB"/>
        </w:rPr>
        <w:t>with due regard for law</w:t>
      </w:r>
      <w:r w:rsidR="00B76AC0" w:rsidRPr="00DD4AC1">
        <w:rPr>
          <w:i/>
          <w:lang w:val="en-GB"/>
        </w:rPr>
        <w:t xml:space="preserve">, </w:t>
      </w:r>
      <w:r w:rsidR="009D3CC1" w:rsidRPr="00DD4AC1">
        <w:rPr>
          <w:i/>
          <w:lang w:val="en-GB"/>
        </w:rPr>
        <w:t xml:space="preserve">on all matters of local interest other than those </w:t>
      </w:r>
      <w:r w:rsidR="00274887" w:rsidRPr="00DD4AC1">
        <w:rPr>
          <w:i/>
          <w:lang w:val="en-GB"/>
        </w:rPr>
        <w:t>regarding</w:t>
      </w:r>
      <w:r w:rsidR="009D3CC1" w:rsidRPr="00DD4AC1">
        <w:rPr>
          <w:i/>
          <w:lang w:val="en-GB"/>
        </w:rPr>
        <w:t xml:space="preserve"> other public authorities</w:t>
      </w:r>
      <w:r w:rsidR="00B76AC0" w:rsidRPr="00DD4AC1">
        <w:rPr>
          <w:i/>
          <w:lang w:val="en-GB"/>
        </w:rPr>
        <w:t>.</w:t>
      </w:r>
    </w:p>
    <w:p w:rsidR="00B76AC0" w:rsidRPr="00DD4AC1" w:rsidRDefault="009D3CC1" w:rsidP="00DD4AC1">
      <w:pPr>
        <w:ind w:left="426"/>
        <w:jc w:val="both"/>
        <w:rPr>
          <w:rFonts w:ascii="Arial" w:hAnsi="Arial" w:cs="Arial"/>
          <w:i/>
          <w:sz w:val="20"/>
          <w:szCs w:val="20"/>
        </w:rPr>
      </w:pPr>
      <w:r w:rsidRPr="00DD4AC1">
        <w:rPr>
          <w:rFonts w:ascii="Arial" w:hAnsi="Arial" w:cs="Arial"/>
          <w:i/>
          <w:sz w:val="20"/>
          <w:szCs w:val="20"/>
        </w:rPr>
        <w:t>(</w:t>
      </w:r>
      <w:r w:rsidR="00B528CC" w:rsidRPr="00DD4AC1">
        <w:rPr>
          <w:rFonts w:ascii="Arial" w:hAnsi="Arial" w:cs="Arial"/>
          <w:i/>
          <w:sz w:val="20"/>
          <w:szCs w:val="20"/>
        </w:rPr>
        <w:t>2</w:t>
      </w:r>
      <w:r w:rsidR="00AE246F" w:rsidRPr="00DD4AC1">
        <w:rPr>
          <w:rFonts w:ascii="Arial" w:hAnsi="Arial" w:cs="Arial"/>
          <w:i/>
          <w:sz w:val="20"/>
          <w:szCs w:val="20"/>
        </w:rPr>
        <w:t>) (z</w:t>
      </w:r>
      <w:r w:rsidRPr="00DD4AC1">
        <w:rPr>
          <w:rFonts w:ascii="Arial" w:hAnsi="Arial" w:cs="Arial"/>
          <w:i/>
          <w:sz w:val="20"/>
          <w:szCs w:val="20"/>
        </w:rPr>
        <w:t>)</w:t>
      </w:r>
      <w:r w:rsidR="00B528CC" w:rsidRPr="00DD4AC1">
        <w:rPr>
          <w:rFonts w:ascii="Arial" w:hAnsi="Arial" w:cs="Arial"/>
          <w:i/>
          <w:sz w:val="20"/>
          <w:szCs w:val="20"/>
        </w:rPr>
        <w:t xml:space="preserve"> </w:t>
      </w:r>
      <w:r w:rsidR="005B3D7D" w:rsidRPr="00DD4AC1">
        <w:rPr>
          <w:rFonts w:ascii="Arial" w:hAnsi="Arial" w:cs="Arial"/>
          <w:i/>
          <w:sz w:val="20"/>
          <w:szCs w:val="20"/>
        </w:rPr>
        <w:t>[</w:t>
      </w:r>
      <w:r w:rsidR="00B76AC0" w:rsidRPr="00DD4AC1">
        <w:rPr>
          <w:rFonts w:ascii="Arial" w:hAnsi="Arial" w:cs="Arial"/>
          <w:i/>
          <w:sz w:val="20"/>
          <w:szCs w:val="20"/>
        </w:rPr>
        <w:t>…</w:t>
      </w:r>
      <w:r w:rsidR="005B3D7D" w:rsidRPr="00DD4AC1">
        <w:rPr>
          <w:rFonts w:ascii="Arial" w:hAnsi="Arial" w:cs="Arial"/>
          <w:i/>
          <w:sz w:val="20"/>
          <w:szCs w:val="20"/>
        </w:rPr>
        <w:t>]</w:t>
      </w:r>
      <w:r w:rsidR="00B76AC0" w:rsidRPr="00DD4AC1">
        <w:rPr>
          <w:rFonts w:ascii="Arial" w:hAnsi="Arial" w:cs="Arial"/>
          <w:i/>
          <w:sz w:val="20"/>
          <w:szCs w:val="20"/>
        </w:rPr>
        <w:t xml:space="preserve"> </w:t>
      </w:r>
      <w:r w:rsidR="00770130" w:rsidRPr="00DD4AC1">
        <w:rPr>
          <w:rFonts w:ascii="Arial" w:hAnsi="Arial" w:cs="Arial"/>
          <w:i/>
          <w:sz w:val="20"/>
          <w:szCs w:val="20"/>
        </w:rPr>
        <w:t xml:space="preserve">the </w:t>
      </w:r>
      <w:r w:rsidR="00732204" w:rsidRPr="00DD4AC1">
        <w:rPr>
          <w:rFonts w:ascii="Arial" w:hAnsi="Arial" w:cs="Arial"/>
          <w:i/>
          <w:sz w:val="20"/>
          <w:szCs w:val="20"/>
        </w:rPr>
        <w:t xml:space="preserve">municipal </w:t>
      </w:r>
      <w:r w:rsidR="00770130" w:rsidRPr="00DD4AC1">
        <w:rPr>
          <w:rFonts w:ascii="Arial" w:hAnsi="Arial" w:cs="Arial"/>
          <w:i/>
          <w:sz w:val="20"/>
          <w:szCs w:val="20"/>
        </w:rPr>
        <w:t>council</w:t>
      </w:r>
      <w:r w:rsidR="00B76AC0" w:rsidRPr="00DD4AC1">
        <w:rPr>
          <w:rFonts w:ascii="Arial" w:hAnsi="Arial" w:cs="Arial"/>
          <w:i/>
          <w:sz w:val="20"/>
          <w:szCs w:val="20"/>
        </w:rPr>
        <w:t xml:space="preserve"> </w:t>
      </w:r>
      <w:r w:rsidR="004A5D43" w:rsidRPr="00DD4AC1">
        <w:rPr>
          <w:rFonts w:ascii="Arial" w:hAnsi="Arial" w:cs="Arial"/>
          <w:i/>
          <w:sz w:val="20"/>
          <w:szCs w:val="20"/>
        </w:rPr>
        <w:t xml:space="preserve">shall </w:t>
      </w:r>
      <w:r w:rsidR="0084680D" w:rsidRPr="00DD4AC1">
        <w:rPr>
          <w:rFonts w:ascii="Arial" w:hAnsi="Arial" w:cs="Arial"/>
          <w:i/>
          <w:sz w:val="20"/>
          <w:szCs w:val="20"/>
        </w:rPr>
        <w:t xml:space="preserve">consider </w:t>
      </w:r>
      <w:r w:rsidR="00B76AC0" w:rsidRPr="00DD4AC1">
        <w:rPr>
          <w:rFonts w:ascii="Arial" w:hAnsi="Arial" w:cs="Arial"/>
          <w:i/>
          <w:sz w:val="20"/>
          <w:szCs w:val="20"/>
        </w:rPr>
        <w:t>information</w:t>
      </w:r>
      <w:r w:rsidR="005C31A8" w:rsidRPr="00DD4AC1">
        <w:rPr>
          <w:rFonts w:ascii="Arial" w:hAnsi="Arial" w:cs="Arial"/>
          <w:i/>
          <w:sz w:val="20"/>
          <w:szCs w:val="20"/>
        </w:rPr>
        <w:t xml:space="preserve"> from </w:t>
      </w:r>
      <w:r w:rsidR="00067C6B" w:rsidRPr="00DD4AC1">
        <w:rPr>
          <w:rFonts w:ascii="Arial" w:hAnsi="Arial" w:cs="Arial"/>
          <w:i/>
          <w:sz w:val="20"/>
          <w:szCs w:val="20"/>
        </w:rPr>
        <w:t xml:space="preserve">councillors and take decisions on this basis; hear reports and </w:t>
      </w:r>
      <w:r w:rsidR="00B528CC" w:rsidRPr="00DD4AC1">
        <w:rPr>
          <w:rFonts w:ascii="Arial" w:hAnsi="Arial" w:cs="Arial"/>
          <w:i/>
          <w:sz w:val="20"/>
          <w:szCs w:val="20"/>
        </w:rPr>
        <w:t>information</w:t>
      </w:r>
      <w:r w:rsidR="00067C6B" w:rsidRPr="00DD4AC1">
        <w:rPr>
          <w:rFonts w:ascii="Arial" w:hAnsi="Arial" w:cs="Arial"/>
          <w:i/>
          <w:sz w:val="20"/>
          <w:szCs w:val="20"/>
        </w:rPr>
        <w:t xml:space="preserve"> from the mayor [</w:t>
      </w:r>
      <w:r w:rsidR="00B528CC" w:rsidRPr="00DD4AC1">
        <w:rPr>
          <w:rFonts w:ascii="Arial" w:hAnsi="Arial" w:cs="Arial"/>
          <w:i/>
          <w:sz w:val="20"/>
          <w:szCs w:val="20"/>
        </w:rPr>
        <w:t>…</w:t>
      </w:r>
      <w:r w:rsidR="00067C6B" w:rsidRPr="00DD4AC1">
        <w:rPr>
          <w:rFonts w:ascii="Arial" w:hAnsi="Arial" w:cs="Arial"/>
          <w:i/>
          <w:sz w:val="20"/>
          <w:szCs w:val="20"/>
        </w:rPr>
        <w:t>]</w:t>
      </w:r>
      <w:r w:rsidR="00B528CC" w:rsidRPr="00DD4AC1">
        <w:rPr>
          <w:rFonts w:ascii="Arial" w:hAnsi="Arial" w:cs="Arial"/>
          <w:i/>
          <w:sz w:val="20"/>
          <w:szCs w:val="20"/>
        </w:rPr>
        <w:t>,</w:t>
      </w:r>
      <w:r w:rsidR="0084680D" w:rsidRPr="00DD4AC1">
        <w:rPr>
          <w:rFonts w:ascii="Arial" w:hAnsi="Arial" w:cs="Arial"/>
          <w:i/>
          <w:sz w:val="20"/>
          <w:szCs w:val="20"/>
        </w:rPr>
        <w:t xml:space="preserve"> </w:t>
      </w:r>
      <w:r w:rsidR="00097FE3" w:rsidRPr="00DD4AC1">
        <w:rPr>
          <w:rFonts w:ascii="Arial" w:hAnsi="Arial" w:cs="Arial"/>
          <w:i/>
          <w:sz w:val="20"/>
          <w:szCs w:val="20"/>
        </w:rPr>
        <w:t>initiate and, where appropriate, decide on the holding of local referendums.</w:t>
      </w:r>
    </w:p>
    <w:p w:rsidR="00865FE7" w:rsidRPr="00DD4AC1" w:rsidRDefault="00865FE7" w:rsidP="00D37A38">
      <w:pPr>
        <w:tabs>
          <w:tab w:val="left" w:pos="284"/>
          <w:tab w:val="left" w:pos="426"/>
        </w:tabs>
        <w:jc w:val="both"/>
        <w:rPr>
          <w:rFonts w:ascii="Arial" w:hAnsi="Arial" w:cs="Arial"/>
          <w:sz w:val="20"/>
          <w:szCs w:val="20"/>
        </w:rPr>
      </w:pPr>
    </w:p>
    <w:p w:rsidR="001307E8" w:rsidRPr="00DD4AC1" w:rsidRDefault="00097FE3" w:rsidP="00325B26">
      <w:pPr>
        <w:pStyle w:val="af1"/>
        <w:numPr>
          <w:ilvl w:val="0"/>
          <w:numId w:val="25"/>
        </w:numPr>
        <w:tabs>
          <w:tab w:val="left" w:pos="426"/>
        </w:tabs>
        <w:ind w:left="0" w:firstLine="0"/>
        <w:rPr>
          <w:lang w:val="en-GB"/>
        </w:rPr>
      </w:pPr>
      <w:r w:rsidRPr="00DD4AC1">
        <w:rPr>
          <w:lang w:val="en-GB"/>
        </w:rPr>
        <w:t>Local referendums are governed by the Electoral</w:t>
      </w:r>
      <w:r w:rsidR="001C0679" w:rsidRPr="00DD4AC1">
        <w:rPr>
          <w:lang w:val="en-GB"/>
        </w:rPr>
        <w:t xml:space="preserve"> </w:t>
      </w:r>
      <w:r w:rsidRPr="00DD4AC1">
        <w:rPr>
          <w:lang w:val="en-GB"/>
        </w:rPr>
        <w:t>C</w:t>
      </w:r>
      <w:r w:rsidR="001C0679" w:rsidRPr="00DD4AC1">
        <w:rPr>
          <w:lang w:val="en-GB"/>
        </w:rPr>
        <w:t xml:space="preserve">ode. </w:t>
      </w:r>
      <w:r w:rsidR="008F632B" w:rsidRPr="00DD4AC1">
        <w:rPr>
          <w:lang w:val="en-GB"/>
        </w:rPr>
        <w:t>Grounds for recall are set out in the following provision</w:t>
      </w:r>
      <w:r w:rsidR="001307E8" w:rsidRPr="00DD4AC1">
        <w:rPr>
          <w:lang w:val="en-GB"/>
        </w:rPr>
        <w:t>:</w:t>
      </w:r>
      <w:r w:rsidR="00D37A38" w:rsidRPr="00DD4AC1">
        <w:rPr>
          <w:lang w:val="en-GB"/>
        </w:rPr>
        <w:t xml:space="preserve"> </w:t>
      </w:r>
    </w:p>
    <w:p w:rsidR="001307E8" w:rsidRPr="00DD4AC1" w:rsidRDefault="001307E8" w:rsidP="00D37A38">
      <w:pPr>
        <w:tabs>
          <w:tab w:val="left" w:pos="284"/>
          <w:tab w:val="left" w:pos="426"/>
        </w:tabs>
        <w:jc w:val="both"/>
        <w:rPr>
          <w:rFonts w:ascii="Arial" w:hAnsi="Arial" w:cs="Arial"/>
          <w:sz w:val="20"/>
          <w:szCs w:val="20"/>
        </w:rPr>
      </w:pPr>
    </w:p>
    <w:p w:rsidR="0080443E" w:rsidRPr="00DD4AC1" w:rsidRDefault="001307E8" w:rsidP="00DD4AC1">
      <w:pPr>
        <w:pStyle w:val="af1"/>
        <w:ind w:left="426"/>
        <w:rPr>
          <w:i/>
          <w:u w:val="single"/>
          <w:lang w:val="en-GB"/>
        </w:rPr>
      </w:pPr>
      <w:r w:rsidRPr="00DD4AC1">
        <w:rPr>
          <w:i/>
          <w:u w:val="single"/>
          <w:lang w:val="en-GB"/>
        </w:rPr>
        <w:t>A</w:t>
      </w:r>
      <w:r w:rsidR="00225DA7" w:rsidRPr="00DD4AC1">
        <w:rPr>
          <w:i/>
          <w:u w:val="single"/>
          <w:lang w:val="en-GB"/>
        </w:rPr>
        <w:t>rticle 177</w:t>
      </w:r>
      <w:r w:rsidR="008F632B" w:rsidRPr="00DD4AC1">
        <w:rPr>
          <w:i/>
          <w:u w:val="single"/>
          <w:lang w:val="en-GB"/>
        </w:rPr>
        <w:t xml:space="preserve">, </w:t>
      </w:r>
      <w:r w:rsidRPr="00DD4AC1">
        <w:rPr>
          <w:i/>
          <w:u w:val="single"/>
          <w:lang w:val="en-GB"/>
        </w:rPr>
        <w:t>paragraph 2</w:t>
      </w:r>
      <w:r w:rsidR="0084680D" w:rsidRPr="00DD4AC1">
        <w:rPr>
          <w:i/>
          <w:u w:val="single"/>
          <w:lang w:val="en-GB"/>
        </w:rPr>
        <w:t>,</w:t>
      </w:r>
      <w:r w:rsidR="008F632B" w:rsidRPr="00DD4AC1">
        <w:rPr>
          <w:i/>
          <w:u w:val="single"/>
          <w:lang w:val="en-GB"/>
        </w:rPr>
        <w:t xml:space="preserve"> of the Electoral Code</w:t>
      </w:r>
    </w:p>
    <w:p w:rsidR="00237653" w:rsidRPr="00DD4AC1" w:rsidRDefault="00237653" w:rsidP="00DD4AC1">
      <w:pPr>
        <w:ind w:left="426"/>
        <w:jc w:val="both"/>
        <w:rPr>
          <w:rFonts w:ascii="Arial" w:hAnsi="Arial" w:cs="Arial"/>
          <w:i/>
          <w:sz w:val="20"/>
          <w:szCs w:val="20"/>
        </w:rPr>
      </w:pPr>
    </w:p>
    <w:p w:rsidR="004B2E84" w:rsidRPr="00DD4AC1" w:rsidRDefault="00D54520" w:rsidP="00DD4AC1">
      <w:pPr>
        <w:pStyle w:val="af1"/>
        <w:ind w:left="426"/>
        <w:rPr>
          <w:i/>
          <w:lang w:val="en-GB"/>
        </w:rPr>
      </w:pPr>
      <w:r w:rsidRPr="00DD4AC1">
        <w:rPr>
          <w:i/>
          <w:lang w:val="en-GB"/>
        </w:rPr>
        <w:t xml:space="preserve">Recall of a mayor may be initiated </w:t>
      </w:r>
      <w:r w:rsidR="0084680D" w:rsidRPr="00DD4AC1">
        <w:rPr>
          <w:i/>
          <w:lang w:val="en-GB"/>
        </w:rPr>
        <w:t>if he or she</w:t>
      </w:r>
      <w:r w:rsidRPr="00DD4AC1">
        <w:rPr>
          <w:i/>
          <w:lang w:val="en-GB"/>
        </w:rPr>
        <w:t xml:space="preserve"> </w:t>
      </w:r>
      <w:r w:rsidR="00E8471A" w:rsidRPr="00DD4AC1">
        <w:rPr>
          <w:i/>
          <w:lang w:val="en-GB"/>
        </w:rPr>
        <w:t xml:space="preserve">fails to uphold </w:t>
      </w:r>
      <w:r w:rsidRPr="00DD4AC1">
        <w:rPr>
          <w:i/>
          <w:lang w:val="en-GB"/>
        </w:rPr>
        <w:t xml:space="preserve">the interests of the local community, </w:t>
      </w:r>
      <w:r w:rsidR="00E8471A" w:rsidRPr="00DD4AC1">
        <w:rPr>
          <w:i/>
          <w:lang w:val="en-GB"/>
        </w:rPr>
        <w:t>fails</w:t>
      </w:r>
      <w:r w:rsidR="00761F0B" w:rsidRPr="00DD4AC1">
        <w:rPr>
          <w:i/>
          <w:lang w:val="en-GB"/>
        </w:rPr>
        <w:t xml:space="preserve"> properly</w:t>
      </w:r>
      <w:r w:rsidR="00E8471A" w:rsidRPr="00DD4AC1">
        <w:rPr>
          <w:i/>
          <w:lang w:val="en-GB"/>
        </w:rPr>
        <w:t xml:space="preserve"> to</w:t>
      </w:r>
      <w:r w:rsidRPr="00DD4AC1">
        <w:rPr>
          <w:i/>
          <w:lang w:val="en-GB"/>
        </w:rPr>
        <w:t xml:space="preserve"> exercise the responsibilities of his</w:t>
      </w:r>
      <w:r w:rsidR="00761F0B" w:rsidRPr="00DD4AC1">
        <w:rPr>
          <w:i/>
          <w:lang w:val="en-GB"/>
        </w:rPr>
        <w:t xml:space="preserve"> or </w:t>
      </w:r>
      <w:r w:rsidRPr="00DD4AC1">
        <w:rPr>
          <w:i/>
          <w:lang w:val="en-GB"/>
        </w:rPr>
        <w:t xml:space="preserve">her elective office in accordance with </w:t>
      </w:r>
      <w:r w:rsidR="00514B73" w:rsidRPr="00DD4AC1">
        <w:rPr>
          <w:i/>
          <w:lang w:val="en-GB"/>
        </w:rPr>
        <w:t xml:space="preserve">the </w:t>
      </w:r>
      <w:r w:rsidRPr="00DD4AC1">
        <w:rPr>
          <w:i/>
          <w:lang w:val="en-GB"/>
        </w:rPr>
        <w:t xml:space="preserve">law or </w:t>
      </w:r>
      <w:r w:rsidR="00514B73" w:rsidRPr="00DD4AC1">
        <w:rPr>
          <w:i/>
          <w:lang w:val="en-GB"/>
        </w:rPr>
        <w:t>i</w:t>
      </w:r>
      <w:r w:rsidR="0084680D" w:rsidRPr="00DD4AC1">
        <w:rPr>
          <w:i/>
          <w:lang w:val="en-GB"/>
        </w:rPr>
        <w:t>nfringes</w:t>
      </w:r>
      <w:r w:rsidR="00514B73" w:rsidRPr="00DD4AC1">
        <w:rPr>
          <w:i/>
          <w:lang w:val="en-GB"/>
        </w:rPr>
        <w:t xml:space="preserve"> </w:t>
      </w:r>
      <w:r w:rsidRPr="00DD4AC1">
        <w:rPr>
          <w:i/>
          <w:lang w:val="en-GB"/>
        </w:rPr>
        <w:t>moral and ethical norms</w:t>
      </w:r>
      <w:r w:rsidR="001E3566" w:rsidRPr="00DD4AC1">
        <w:rPr>
          <w:i/>
          <w:lang w:val="en-GB"/>
        </w:rPr>
        <w:t xml:space="preserve"> if th</w:t>
      </w:r>
      <w:r w:rsidR="007F6CAF" w:rsidRPr="00DD4AC1">
        <w:rPr>
          <w:i/>
          <w:lang w:val="en-GB"/>
        </w:rPr>
        <w:t>i</w:t>
      </w:r>
      <w:r w:rsidR="001E3566" w:rsidRPr="00DD4AC1">
        <w:rPr>
          <w:i/>
          <w:lang w:val="en-GB"/>
        </w:rPr>
        <w:t xml:space="preserve">s conduct has been </w:t>
      </w:r>
      <w:r w:rsidR="00955E16" w:rsidRPr="00DD4AC1">
        <w:rPr>
          <w:i/>
          <w:lang w:val="en-GB"/>
        </w:rPr>
        <w:t>proven</w:t>
      </w:r>
      <w:r w:rsidR="009400C6" w:rsidRPr="00DD4AC1">
        <w:rPr>
          <w:i/>
          <w:lang w:val="en-GB"/>
        </w:rPr>
        <w:t>.</w:t>
      </w:r>
      <w:r w:rsidR="00D37A38" w:rsidRPr="00DD4AC1">
        <w:rPr>
          <w:i/>
          <w:lang w:val="en-GB"/>
        </w:rPr>
        <w:t xml:space="preserve"> </w:t>
      </w:r>
    </w:p>
    <w:p w:rsidR="003B17C5" w:rsidRPr="00DD4AC1" w:rsidRDefault="003B17C5" w:rsidP="00D37A38">
      <w:pPr>
        <w:tabs>
          <w:tab w:val="left" w:pos="284"/>
          <w:tab w:val="left" w:pos="426"/>
        </w:tabs>
        <w:jc w:val="both"/>
        <w:rPr>
          <w:rFonts w:ascii="Arial" w:hAnsi="Arial" w:cs="Arial"/>
          <w:i/>
          <w:sz w:val="20"/>
          <w:szCs w:val="20"/>
        </w:rPr>
      </w:pPr>
    </w:p>
    <w:p w:rsidR="003B17C5" w:rsidRPr="00DD4AC1" w:rsidRDefault="00955E16" w:rsidP="00325B26">
      <w:pPr>
        <w:pStyle w:val="af1"/>
        <w:numPr>
          <w:ilvl w:val="0"/>
          <w:numId w:val="25"/>
        </w:numPr>
        <w:tabs>
          <w:tab w:val="left" w:pos="426"/>
        </w:tabs>
        <w:ind w:left="0" w:firstLine="0"/>
        <w:rPr>
          <w:lang w:val="en-GB"/>
        </w:rPr>
      </w:pPr>
      <w:r w:rsidRPr="00DD4AC1">
        <w:rPr>
          <w:lang w:val="en-GB"/>
        </w:rPr>
        <w:t>P</w:t>
      </w:r>
      <w:r w:rsidR="00225DA7" w:rsidRPr="00DD4AC1">
        <w:rPr>
          <w:lang w:val="en-GB"/>
        </w:rPr>
        <w:t>aragraph 2</w:t>
      </w:r>
      <w:r w:rsidR="003B17C5" w:rsidRPr="00DD4AC1">
        <w:rPr>
          <w:lang w:val="en-GB"/>
        </w:rPr>
        <w:t xml:space="preserve"> </w:t>
      </w:r>
      <w:r w:rsidRPr="00DD4AC1">
        <w:rPr>
          <w:lang w:val="en-GB"/>
        </w:rPr>
        <w:t>of A</w:t>
      </w:r>
      <w:r w:rsidR="003B17C5" w:rsidRPr="00DD4AC1">
        <w:rPr>
          <w:lang w:val="en-GB"/>
        </w:rPr>
        <w:t xml:space="preserve">rticle 177 </w:t>
      </w:r>
      <w:r w:rsidR="00021D07" w:rsidRPr="00DD4AC1">
        <w:rPr>
          <w:lang w:val="en-GB"/>
        </w:rPr>
        <w:t>therefore specifically allows recall of a</w:t>
      </w:r>
      <w:r w:rsidR="00783BE4" w:rsidRPr="00DD4AC1">
        <w:rPr>
          <w:lang w:val="en-GB"/>
        </w:rPr>
        <w:t xml:space="preserve"> mayor</w:t>
      </w:r>
      <w:r w:rsidR="00021D07" w:rsidRPr="00DD4AC1">
        <w:rPr>
          <w:lang w:val="en-GB"/>
        </w:rPr>
        <w:t xml:space="preserve"> for</w:t>
      </w:r>
      <w:r w:rsidR="003B17C5" w:rsidRPr="00DD4AC1">
        <w:rPr>
          <w:lang w:val="en-GB"/>
        </w:rPr>
        <w:t xml:space="preserve"> </w:t>
      </w:r>
      <w:r w:rsidR="00021D07" w:rsidRPr="00DD4AC1">
        <w:rPr>
          <w:lang w:val="en-GB"/>
        </w:rPr>
        <w:t xml:space="preserve">failure to uphold </w:t>
      </w:r>
      <w:r w:rsidR="007F6CAF" w:rsidRPr="00DD4AC1">
        <w:rPr>
          <w:lang w:val="en-GB"/>
        </w:rPr>
        <w:t xml:space="preserve">the interests of the local community if the </w:t>
      </w:r>
      <w:r w:rsidR="00714B5D" w:rsidRPr="00DD4AC1">
        <w:rPr>
          <w:lang w:val="en-GB"/>
        </w:rPr>
        <w:t>fa</w:t>
      </w:r>
      <w:r w:rsidR="007F6CAF" w:rsidRPr="00DD4AC1">
        <w:rPr>
          <w:lang w:val="en-GB"/>
        </w:rPr>
        <w:t>c</w:t>
      </w:r>
      <w:r w:rsidR="00714B5D" w:rsidRPr="00DD4AC1">
        <w:rPr>
          <w:lang w:val="en-GB"/>
        </w:rPr>
        <w:t xml:space="preserve">ts </w:t>
      </w:r>
      <w:r w:rsidR="007F6CAF" w:rsidRPr="00DD4AC1">
        <w:rPr>
          <w:lang w:val="en-GB"/>
        </w:rPr>
        <w:t>have been established</w:t>
      </w:r>
      <w:r w:rsidR="003B17C5" w:rsidRPr="00DD4AC1">
        <w:rPr>
          <w:lang w:val="en-GB"/>
        </w:rPr>
        <w:t xml:space="preserve">, </w:t>
      </w:r>
      <w:r w:rsidR="007F6CAF" w:rsidRPr="00DD4AC1">
        <w:rPr>
          <w:lang w:val="en-GB"/>
        </w:rPr>
        <w:t xml:space="preserve">which implies that the citizens of this community </w:t>
      </w:r>
      <w:r w:rsidR="004F7035" w:rsidRPr="00DD4AC1">
        <w:rPr>
          <w:lang w:val="en-GB"/>
        </w:rPr>
        <w:t>have</w:t>
      </w:r>
      <w:r w:rsidR="0097461E" w:rsidRPr="00DD4AC1">
        <w:rPr>
          <w:lang w:val="en-GB"/>
        </w:rPr>
        <w:t xml:space="preserve"> the general power to </w:t>
      </w:r>
      <w:r w:rsidR="004F7035" w:rsidRPr="00DD4AC1">
        <w:rPr>
          <w:lang w:val="en-GB"/>
        </w:rPr>
        <w:t>remove a</w:t>
      </w:r>
      <w:r w:rsidR="00783BE4" w:rsidRPr="00DD4AC1">
        <w:rPr>
          <w:lang w:val="en-GB"/>
        </w:rPr>
        <w:t xml:space="preserve"> mayor</w:t>
      </w:r>
      <w:r w:rsidR="004F7035" w:rsidRPr="00DD4AC1">
        <w:rPr>
          <w:lang w:val="en-GB"/>
        </w:rPr>
        <w:t xml:space="preserve"> before </w:t>
      </w:r>
      <w:r w:rsidR="00783BE4" w:rsidRPr="00DD4AC1">
        <w:rPr>
          <w:lang w:val="en-GB"/>
        </w:rPr>
        <w:t>expiry</w:t>
      </w:r>
      <w:r w:rsidR="004F7035" w:rsidRPr="00DD4AC1">
        <w:rPr>
          <w:lang w:val="en-GB"/>
        </w:rPr>
        <w:t xml:space="preserve"> of his or her term of office by means of a </w:t>
      </w:r>
      <w:r w:rsidR="003B17C5" w:rsidRPr="00DD4AC1">
        <w:rPr>
          <w:lang w:val="en-GB"/>
        </w:rPr>
        <w:t>r</w:t>
      </w:r>
      <w:r w:rsidR="004F7035" w:rsidRPr="00DD4AC1">
        <w:rPr>
          <w:lang w:val="en-GB"/>
        </w:rPr>
        <w:t>e</w:t>
      </w:r>
      <w:r w:rsidR="003B17C5" w:rsidRPr="00DD4AC1">
        <w:rPr>
          <w:lang w:val="en-GB"/>
        </w:rPr>
        <w:t>f</w:t>
      </w:r>
      <w:r w:rsidR="004F7035" w:rsidRPr="00DD4AC1">
        <w:rPr>
          <w:lang w:val="en-GB"/>
        </w:rPr>
        <w:t>e</w:t>
      </w:r>
      <w:r w:rsidR="003B17C5" w:rsidRPr="00DD4AC1">
        <w:rPr>
          <w:lang w:val="en-GB"/>
        </w:rPr>
        <w:t xml:space="preserve">rendum. </w:t>
      </w:r>
    </w:p>
    <w:p w:rsidR="00AA6E1B" w:rsidRPr="00DD4AC1" w:rsidRDefault="00AA6E1B" w:rsidP="00D37A38">
      <w:pPr>
        <w:jc w:val="both"/>
        <w:rPr>
          <w:rFonts w:ascii="Arial" w:hAnsi="Arial" w:cs="Arial"/>
          <w:sz w:val="20"/>
          <w:szCs w:val="20"/>
        </w:rPr>
      </w:pPr>
    </w:p>
    <w:p w:rsidR="009400C6" w:rsidRPr="00DD4AC1" w:rsidRDefault="00651209" w:rsidP="00D37A38">
      <w:pPr>
        <w:pStyle w:val="af1"/>
        <w:numPr>
          <w:ilvl w:val="0"/>
          <w:numId w:val="25"/>
        </w:numPr>
        <w:tabs>
          <w:tab w:val="left" w:pos="284"/>
          <w:tab w:val="left" w:pos="426"/>
        </w:tabs>
        <w:ind w:left="0" w:firstLine="0"/>
        <w:rPr>
          <w:lang w:val="en-GB"/>
        </w:rPr>
      </w:pPr>
      <w:r w:rsidRPr="00DD4AC1">
        <w:rPr>
          <w:lang w:val="en-GB"/>
        </w:rPr>
        <w:t xml:space="preserve"> </w:t>
      </w:r>
      <w:r w:rsidR="004F7035" w:rsidRPr="00DD4AC1">
        <w:rPr>
          <w:lang w:val="en-GB"/>
        </w:rPr>
        <w:t>The</w:t>
      </w:r>
      <w:r w:rsidR="00266D0B" w:rsidRPr="00DD4AC1">
        <w:rPr>
          <w:lang w:val="en-GB"/>
        </w:rPr>
        <w:t xml:space="preserve"> d</w:t>
      </w:r>
      <w:r w:rsidR="004F7035" w:rsidRPr="00DD4AC1">
        <w:rPr>
          <w:lang w:val="en-GB"/>
        </w:rPr>
        <w:t>e</w:t>
      </w:r>
      <w:r w:rsidR="00266D0B" w:rsidRPr="00DD4AC1">
        <w:rPr>
          <w:lang w:val="en-GB"/>
        </w:rPr>
        <w:t>l</w:t>
      </w:r>
      <w:r w:rsidR="004F7035" w:rsidRPr="00DD4AC1">
        <w:rPr>
          <w:lang w:val="en-GB"/>
        </w:rPr>
        <w:t>e</w:t>
      </w:r>
      <w:r w:rsidR="00266D0B" w:rsidRPr="00DD4AC1">
        <w:rPr>
          <w:lang w:val="en-GB"/>
        </w:rPr>
        <w:t xml:space="preserve">gation </w:t>
      </w:r>
      <w:r w:rsidR="00187C27" w:rsidRPr="00DD4AC1">
        <w:rPr>
          <w:lang w:val="en-GB"/>
        </w:rPr>
        <w:t>draws attention to</w:t>
      </w:r>
      <w:r w:rsidR="004F7035" w:rsidRPr="00DD4AC1">
        <w:rPr>
          <w:lang w:val="en-GB"/>
        </w:rPr>
        <w:t xml:space="preserve"> a </w:t>
      </w:r>
      <w:r w:rsidR="00340C42" w:rsidRPr="00DD4AC1">
        <w:rPr>
          <w:lang w:val="en-GB"/>
        </w:rPr>
        <w:t>note sent</w:t>
      </w:r>
      <w:r w:rsidR="00853FB8" w:rsidRPr="00DD4AC1">
        <w:rPr>
          <w:lang w:val="en-GB"/>
        </w:rPr>
        <w:t xml:space="preserve"> to the Council of </w:t>
      </w:r>
      <w:r w:rsidR="00C649F7" w:rsidRPr="00DD4AC1">
        <w:rPr>
          <w:lang w:val="en-GB"/>
        </w:rPr>
        <w:t xml:space="preserve">Europe </w:t>
      </w:r>
      <w:r w:rsidR="00853FB8" w:rsidRPr="00DD4AC1">
        <w:rPr>
          <w:lang w:val="en-GB"/>
        </w:rPr>
        <w:t>on</w:t>
      </w:r>
      <w:r w:rsidR="00C649F7" w:rsidRPr="00DD4AC1">
        <w:rPr>
          <w:lang w:val="en-GB"/>
        </w:rPr>
        <w:t xml:space="preserve"> 30</w:t>
      </w:r>
      <w:r w:rsidR="00FE6991" w:rsidRPr="00DD4AC1">
        <w:rPr>
          <w:lang w:val="en-GB"/>
        </w:rPr>
        <w:t> </w:t>
      </w:r>
      <w:r w:rsidR="00853FB8" w:rsidRPr="00DD4AC1">
        <w:rPr>
          <w:lang w:val="en-GB"/>
        </w:rPr>
        <w:t>August</w:t>
      </w:r>
      <w:r w:rsidR="00FE6991" w:rsidRPr="00DD4AC1">
        <w:rPr>
          <w:lang w:val="en-GB"/>
        </w:rPr>
        <w:t> </w:t>
      </w:r>
      <w:r w:rsidR="00C649F7" w:rsidRPr="00DD4AC1">
        <w:rPr>
          <w:lang w:val="en-GB"/>
        </w:rPr>
        <w:t xml:space="preserve">2001 </w:t>
      </w:r>
      <w:r w:rsidR="00853FB8" w:rsidRPr="00DD4AC1">
        <w:rPr>
          <w:lang w:val="en-GB"/>
        </w:rPr>
        <w:t xml:space="preserve">by </w:t>
      </w:r>
      <w:r w:rsidR="00783BE4" w:rsidRPr="00DD4AC1">
        <w:rPr>
          <w:lang w:val="en-GB"/>
        </w:rPr>
        <w:t xml:space="preserve">the </w:t>
      </w:r>
      <w:r w:rsidR="00446053" w:rsidRPr="00DD4AC1">
        <w:rPr>
          <w:lang w:val="en-GB"/>
        </w:rPr>
        <w:t>National League of A</w:t>
      </w:r>
      <w:r w:rsidR="00C649F7" w:rsidRPr="00DD4AC1">
        <w:rPr>
          <w:lang w:val="en-GB"/>
        </w:rPr>
        <w:t xml:space="preserve">ssociations </w:t>
      </w:r>
      <w:r w:rsidR="00446053" w:rsidRPr="00DD4AC1">
        <w:rPr>
          <w:lang w:val="en-GB"/>
        </w:rPr>
        <w:t>of Mayors</w:t>
      </w:r>
      <w:r w:rsidR="00783BE4" w:rsidRPr="00DD4AC1">
        <w:rPr>
          <w:lang w:val="en-GB"/>
        </w:rPr>
        <w:t xml:space="preserve"> of Moldova</w:t>
      </w:r>
      <w:r w:rsidR="00340C42" w:rsidRPr="00DD4AC1">
        <w:rPr>
          <w:lang w:val="en-GB"/>
        </w:rPr>
        <w:t>,</w:t>
      </w:r>
      <w:r w:rsidR="00955E16" w:rsidRPr="00DD4AC1">
        <w:rPr>
          <w:rStyle w:val="af"/>
          <w:lang w:val="en-GB"/>
        </w:rPr>
        <w:footnoteReference w:id="13"/>
      </w:r>
      <w:r w:rsidR="00266D0B" w:rsidRPr="00DD4AC1">
        <w:rPr>
          <w:lang w:val="en-GB"/>
        </w:rPr>
        <w:t xml:space="preserve"> </w:t>
      </w:r>
      <w:r w:rsidR="00340C42" w:rsidRPr="00DD4AC1">
        <w:rPr>
          <w:lang w:val="en-GB"/>
        </w:rPr>
        <w:t xml:space="preserve">in which the league condemned not only </w:t>
      </w:r>
      <w:r w:rsidR="00D14D05" w:rsidRPr="00DD4AC1">
        <w:rPr>
          <w:lang w:val="en-GB"/>
        </w:rPr>
        <w:t xml:space="preserve">the lack of clarity </w:t>
      </w:r>
      <w:r w:rsidR="00F26BCA" w:rsidRPr="00DD4AC1">
        <w:rPr>
          <w:lang w:val="en-GB"/>
        </w:rPr>
        <w:t>of A</w:t>
      </w:r>
      <w:r w:rsidR="005F20BB" w:rsidRPr="00DD4AC1">
        <w:rPr>
          <w:lang w:val="en-GB"/>
        </w:rPr>
        <w:t>rticle 177</w:t>
      </w:r>
      <w:r w:rsidR="00783BE4" w:rsidRPr="00DD4AC1">
        <w:rPr>
          <w:lang w:val="en-GB"/>
        </w:rPr>
        <w:t xml:space="preserve">, paragraph </w:t>
      </w:r>
      <w:r w:rsidR="005F20BB" w:rsidRPr="00DD4AC1">
        <w:rPr>
          <w:lang w:val="en-GB"/>
        </w:rPr>
        <w:t>2</w:t>
      </w:r>
      <w:r w:rsidR="00783BE4" w:rsidRPr="00DD4AC1">
        <w:rPr>
          <w:lang w:val="en-GB"/>
        </w:rPr>
        <w:t>,</w:t>
      </w:r>
      <w:r w:rsidR="00AA6E1B" w:rsidRPr="00DD4AC1">
        <w:rPr>
          <w:lang w:val="en-GB"/>
        </w:rPr>
        <w:t xml:space="preserve"> </w:t>
      </w:r>
      <w:r w:rsidR="00F26BCA" w:rsidRPr="00DD4AC1">
        <w:rPr>
          <w:lang w:val="en-GB"/>
        </w:rPr>
        <w:t>of the Electoral C</w:t>
      </w:r>
      <w:r w:rsidR="00AA6E1B" w:rsidRPr="00DD4AC1">
        <w:rPr>
          <w:lang w:val="en-GB"/>
        </w:rPr>
        <w:t>ode</w:t>
      </w:r>
      <w:r w:rsidR="00F26BCA" w:rsidRPr="00DD4AC1">
        <w:rPr>
          <w:lang w:val="en-GB"/>
        </w:rPr>
        <w:t xml:space="preserve"> but also its unconstitutional nature, since this provision allowed a mayor to be recalled, whereas A</w:t>
      </w:r>
      <w:r w:rsidR="00AA6E1B" w:rsidRPr="00DD4AC1">
        <w:rPr>
          <w:lang w:val="en-GB"/>
        </w:rPr>
        <w:t>rticle 68</w:t>
      </w:r>
      <w:r w:rsidR="00783BE4" w:rsidRPr="00DD4AC1">
        <w:rPr>
          <w:lang w:val="en-GB"/>
        </w:rPr>
        <w:t xml:space="preserve">, paragraph </w:t>
      </w:r>
      <w:r w:rsidR="00AA6E1B" w:rsidRPr="00DD4AC1">
        <w:rPr>
          <w:lang w:val="en-GB"/>
        </w:rPr>
        <w:t>2</w:t>
      </w:r>
      <w:r w:rsidR="00783BE4" w:rsidRPr="00DD4AC1">
        <w:rPr>
          <w:lang w:val="en-GB"/>
        </w:rPr>
        <w:t>,</w:t>
      </w:r>
      <w:r w:rsidR="00AA6E1B" w:rsidRPr="00DD4AC1">
        <w:rPr>
          <w:lang w:val="en-GB"/>
        </w:rPr>
        <w:t xml:space="preserve"> </w:t>
      </w:r>
      <w:r w:rsidR="00F26BCA" w:rsidRPr="00DD4AC1">
        <w:rPr>
          <w:lang w:val="en-GB"/>
        </w:rPr>
        <w:t xml:space="preserve">of the </w:t>
      </w:r>
      <w:r w:rsidR="00AA6E1B" w:rsidRPr="00DD4AC1">
        <w:rPr>
          <w:lang w:val="en-GB"/>
        </w:rPr>
        <w:t xml:space="preserve">Constitution </w:t>
      </w:r>
      <w:r w:rsidR="00F26BCA" w:rsidRPr="00DD4AC1">
        <w:rPr>
          <w:lang w:val="en-GB"/>
        </w:rPr>
        <w:t xml:space="preserve">prohibited any </w:t>
      </w:r>
      <w:r w:rsidR="00783BE4" w:rsidRPr="00DD4AC1">
        <w:rPr>
          <w:lang w:val="en-GB"/>
        </w:rPr>
        <w:t>binding</w:t>
      </w:r>
      <w:r w:rsidR="00F26BCA" w:rsidRPr="00DD4AC1">
        <w:rPr>
          <w:lang w:val="en-GB"/>
        </w:rPr>
        <w:t xml:space="preserve"> mandate</w:t>
      </w:r>
      <w:r w:rsidR="005F20BB" w:rsidRPr="00DD4AC1">
        <w:rPr>
          <w:lang w:val="en-GB"/>
        </w:rPr>
        <w:t>.</w:t>
      </w:r>
      <w:r w:rsidR="00D37A38" w:rsidRPr="00DD4AC1">
        <w:rPr>
          <w:lang w:val="en-GB"/>
        </w:rPr>
        <w:t xml:space="preserve"> </w:t>
      </w:r>
    </w:p>
    <w:p w:rsidR="00AA6E1B" w:rsidRPr="005E673B" w:rsidRDefault="00AA6E1B" w:rsidP="00D37A38">
      <w:pPr>
        <w:jc w:val="both"/>
        <w:rPr>
          <w:rFonts w:ascii="Arial" w:hAnsi="Arial" w:cs="Arial"/>
          <w:sz w:val="20"/>
          <w:szCs w:val="20"/>
          <w:highlight w:val="yellow"/>
        </w:rPr>
      </w:pPr>
    </w:p>
    <w:p w:rsidR="0080443E" w:rsidRPr="005E673B" w:rsidRDefault="004F7C30" w:rsidP="00325B26">
      <w:pPr>
        <w:pStyle w:val="af1"/>
        <w:numPr>
          <w:ilvl w:val="0"/>
          <w:numId w:val="25"/>
        </w:numPr>
        <w:tabs>
          <w:tab w:val="left" w:pos="426"/>
        </w:tabs>
        <w:ind w:left="142" w:hanging="142"/>
        <w:rPr>
          <w:lang w:val="en-GB"/>
        </w:rPr>
      </w:pPr>
      <w:r w:rsidRPr="005E673B">
        <w:rPr>
          <w:lang w:val="en-GB"/>
        </w:rPr>
        <w:t>The</w:t>
      </w:r>
      <w:r w:rsidR="005F30B5" w:rsidRPr="005E673B">
        <w:rPr>
          <w:lang w:val="en-GB"/>
        </w:rPr>
        <w:t xml:space="preserve"> rapporteur </w:t>
      </w:r>
      <w:r w:rsidR="00187C27" w:rsidRPr="005E673B">
        <w:rPr>
          <w:lang w:val="en-GB"/>
        </w:rPr>
        <w:t xml:space="preserve">refers to </w:t>
      </w:r>
      <w:r w:rsidR="00A87CF0" w:rsidRPr="005E673B">
        <w:rPr>
          <w:lang w:val="en-GB"/>
        </w:rPr>
        <w:t>Charte</w:t>
      </w:r>
      <w:r w:rsidR="00856B4C" w:rsidRPr="005E673B">
        <w:rPr>
          <w:lang w:val="en-GB"/>
        </w:rPr>
        <w:t>r A</w:t>
      </w:r>
      <w:r w:rsidR="00A87CF0" w:rsidRPr="005E673B">
        <w:rPr>
          <w:lang w:val="en-GB"/>
        </w:rPr>
        <w:t>rticle 7</w:t>
      </w:r>
      <w:r w:rsidR="00856B4C" w:rsidRPr="005E673B">
        <w:rPr>
          <w:lang w:val="en-GB"/>
        </w:rPr>
        <w:t>.</w:t>
      </w:r>
      <w:r w:rsidR="0080443E" w:rsidRPr="005E673B">
        <w:rPr>
          <w:lang w:val="en-GB"/>
        </w:rPr>
        <w:t xml:space="preserve">1 </w:t>
      </w:r>
      <w:r w:rsidR="00187C27" w:rsidRPr="005E673B">
        <w:rPr>
          <w:lang w:val="en-GB"/>
        </w:rPr>
        <w:t xml:space="preserve">of the Charter, which </w:t>
      </w:r>
      <w:r w:rsidR="00856B4C" w:rsidRPr="005E673B">
        <w:rPr>
          <w:lang w:val="en-GB"/>
        </w:rPr>
        <w:t>provides</w:t>
      </w:r>
      <w:r w:rsidR="005F30B5" w:rsidRPr="005E673B">
        <w:rPr>
          <w:lang w:val="en-GB"/>
        </w:rPr>
        <w:t xml:space="preserve">: </w:t>
      </w:r>
    </w:p>
    <w:p w:rsidR="0080443E" w:rsidRPr="005E673B" w:rsidRDefault="0080443E" w:rsidP="00D37A38">
      <w:pPr>
        <w:jc w:val="both"/>
        <w:rPr>
          <w:rFonts w:ascii="Arial" w:hAnsi="Arial" w:cs="Arial"/>
          <w:sz w:val="20"/>
          <w:szCs w:val="20"/>
        </w:rPr>
      </w:pPr>
    </w:p>
    <w:p w:rsidR="0080443E" w:rsidRPr="005E673B" w:rsidRDefault="00856B4C" w:rsidP="00D37A38">
      <w:pPr>
        <w:pStyle w:val="af1"/>
        <w:tabs>
          <w:tab w:val="left" w:pos="284"/>
          <w:tab w:val="left" w:pos="426"/>
        </w:tabs>
        <w:ind w:left="0"/>
        <w:rPr>
          <w:lang w:val="en-GB"/>
        </w:rPr>
      </w:pPr>
      <w:r w:rsidRPr="005E673B">
        <w:rPr>
          <w:lang w:val="en-GB"/>
        </w:rPr>
        <w:t>“</w:t>
      </w:r>
      <w:r w:rsidRPr="005E673B">
        <w:rPr>
          <w:rStyle w:val="normal10"/>
          <w:lang w:val="en-GB"/>
        </w:rPr>
        <w:t>The conditions of office of local elected representatives shall provide for free exercise of their functions.”</w:t>
      </w:r>
    </w:p>
    <w:p w:rsidR="003B17C5" w:rsidRPr="005E673B" w:rsidRDefault="003B17C5" w:rsidP="00D37A38">
      <w:pPr>
        <w:pStyle w:val="af1"/>
        <w:tabs>
          <w:tab w:val="left" w:pos="284"/>
          <w:tab w:val="left" w:pos="426"/>
        </w:tabs>
        <w:ind w:left="0"/>
        <w:rPr>
          <w:i/>
          <w:lang w:val="en-GB"/>
        </w:rPr>
      </w:pPr>
    </w:p>
    <w:p w:rsidR="003B17C5" w:rsidRPr="005E673B" w:rsidRDefault="00A0266E" w:rsidP="00D37A38">
      <w:pPr>
        <w:pStyle w:val="af1"/>
        <w:numPr>
          <w:ilvl w:val="0"/>
          <w:numId w:val="25"/>
        </w:numPr>
        <w:tabs>
          <w:tab w:val="left" w:pos="0"/>
          <w:tab w:val="left" w:pos="284"/>
        </w:tabs>
        <w:ind w:left="0" w:firstLine="0"/>
        <w:rPr>
          <w:lang w:val="en-GB"/>
        </w:rPr>
      </w:pPr>
      <w:r w:rsidRPr="005E673B">
        <w:rPr>
          <w:lang w:val="en-GB"/>
        </w:rPr>
        <w:t xml:space="preserve"> </w:t>
      </w:r>
      <w:r w:rsidR="000D0290" w:rsidRPr="005E673B">
        <w:rPr>
          <w:lang w:val="en-GB"/>
        </w:rPr>
        <w:t>In the rapporteur’s opinion, the</w:t>
      </w:r>
      <w:r w:rsidR="00BA183A" w:rsidRPr="005E673B">
        <w:rPr>
          <w:lang w:val="en-GB"/>
        </w:rPr>
        <w:t xml:space="preserve"> d</w:t>
      </w:r>
      <w:r w:rsidR="000D0290" w:rsidRPr="005E673B">
        <w:rPr>
          <w:lang w:val="en-GB"/>
        </w:rPr>
        <w:t>e</w:t>
      </w:r>
      <w:r w:rsidR="00BA183A" w:rsidRPr="005E673B">
        <w:rPr>
          <w:lang w:val="en-GB"/>
        </w:rPr>
        <w:t xml:space="preserve">cision </w:t>
      </w:r>
      <w:r w:rsidR="00A13512" w:rsidRPr="005E673B">
        <w:rPr>
          <w:lang w:val="en-GB"/>
        </w:rPr>
        <w:t>to hold</w:t>
      </w:r>
      <w:r w:rsidR="000D0290" w:rsidRPr="005E673B">
        <w:rPr>
          <w:lang w:val="en-GB"/>
        </w:rPr>
        <w:t xml:space="preserve"> a recall referendum for the Mayor of</w:t>
      </w:r>
      <w:r w:rsidR="003B17C5" w:rsidRPr="005E673B">
        <w:rPr>
          <w:lang w:val="en-GB"/>
        </w:rPr>
        <w:t xml:space="preserve"> </w:t>
      </w:r>
      <w:r w:rsidR="003F4FBF" w:rsidRPr="005E673B">
        <w:rPr>
          <w:lang w:val="en-GB"/>
        </w:rPr>
        <w:t>Chișinău</w:t>
      </w:r>
      <w:r w:rsidR="000D0290" w:rsidRPr="005E673B">
        <w:rPr>
          <w:lang w:val="en-GB"/>
        </w:rPr>
        <w:t xml:space="preserve"> </w:t>
      </w:r>
      <w:r w:rsidR="00761C99" w:rsidRPr="005E673B">
        <w:rPr>
          <w:lang w:val="en-GB"/>
        </w:rPr>
        <w:t>to</w:t>
      </w:r>
      <w:r w:rsidR="000D0290" w:rsidRPr="005E673B">
        <w:rPr>
          <w:lang w:val="en-GB"/>
        </w:rPr>
        <w:t xml:space="preserve"> </w:t>
      </w:r>
      <w:r w:rsidR="00AD52A9" w:rsidRPr="005E673B">
        <w:rPr>
          <w:lang w:val="en-GB"/>
        </w:rPr>
        <w:t>curtail</w:t>
      </w:r>
      <w:r w:rsidR="000D0290" w:rsidRPr="005E673B">
        <w:rPr>
          <w:lang w:val="en-GB"/>
        </w:rPr>
        <w:t xml:space="preserve"> his term of office</w:t>
      </w:r>
      <w:r w:rsidR="003B17C5" w:rsidRPr="005E673B">
        <w:rPr>
          <w:lang w:val="en-GB"/>
        </w:rPr>
        <w:t xml:space="preserve"> </w:t>
      </w:r>
      <w:r w:rsidR="00761C99" w:rsidRPr="005E673B">
        <w:rPr>
          <w:lang w:val="en-GB"/>
        </w:rPr>
        <w:t>infringes this right to free exercise of his functions.</w:t>
      </w:r>
    </w:p>
    <w:p w:rsidR="004B2E84" w:rsidRPr="005E673B" w:rsidRDefault="004B2E84" w:rsidP="00D37A38">
      <w:pPr>
        <w:pStyle w:val="af1"/>
        <w:tabs>
          <w:tab w:val="left" w:pos="284"/>
          <w:tab w:val="left" w:pos="426"/>
        </w:tabs>
        <w:ind w:left="0"/>
        <w:rPr>
          <w:lang w:val="en-GB"/>
        </w:rPr>
      </w:pPr>
    </w:p>
    <w:p w:rsidR="004B2E84" w:rsidRPr="005E673B" w:rsidRDefault="00123227" w:rsidP="00325B26">
      <w:pPr>
        <w:pStyle w:val="af1"/>
        <w:numPr>
          <w:ilvl w:val="0"/>
          <w:numId w:val="25"/>
        </w:numPr>
        <w:tabs>
          <w:tab w:val="left" w:pos="426"/>
        </w:tabs>
        <w:ind w:left="0" w:firstLine="0"/>
        <w:rPr>
          <w:lang w:val="en-GB"/>
        </w:rPr>
      </w:pPr>
      <w:r w:rsidRPr="005E673B">
        <w:rPr>
          <w:lang w:val="en-GB"/>
        </w:rPr>
        <w:lastRenderedPageBreak/>
        <w:t>Th</w:t>
      </w:r>
      <w:r w:rsidR="00761C99" w:rsidRPr="005E673B">
        <w:rPr>
          <w:lang w:val="en-GB"/>
        </w:rPr>
        <w:t>e</w:t>
      </w:r>
      <w:r w:rsidR="004B2E84" w:rsidRPr="005E673B">
        <w:rPr>
          <w:lang w:val="en-GB"/>
        </w:rPr>
        <w:t xml:space="preserve"> rapporteur </w:t>
      </w:r>
      <w:r w:rsidR="00E313A3" w:rsidRPr="005E673B">
        <w:rPr>
          <w:lang w:val="en-GB"/>
        </w:rPr>
        <w:t xml:space="preserve">also </w:t>
      </w:r>
      <w:r w:rsidR="00761C99" w:rsidRPr="005E673B">
        <w:rPr>
          <w:lang w:val="en-GB"/>
        </w:rPr>
        <w:t xml:space="preserve">refers to an </w:t>
      </w:r>
      <w:r w:rsidR="0043150E" w:rsidRPr="005E673B">
        <w:rPr>
          <w:lang w:val="en-GB"/>
        </w:rPr>
        <w:t xml:space="preserve">opinion of the Venice </w:t>
      </w:r>
      <w:r w:rsidR="004B2E84" w:rsidRPr="005E673B">
        <w:rPr>
          <w:bCs/>
          <w:lang w:val="en-GB"/>
        </w:rPr>
        <w:t>Commission</w:t>
      </w:r>
      <w:r w:rsidR="004B2E84" w:rsidRPr="005E673B">
        <w:rPr>
          <w:rStyle w:val="af"/>
          <w:lang w:val="en-GB"/>
        </w:rPr>
        <w:footnoteReference w:id="14"/>
      </w:r>
      <w:r w:rsidR="004B2E84" w:rsidRPr="005E673B">
        <w:rPr>
          <w:bCs/>
          <w:lang w:val="en-GB"/>
        </w:rPr>
        <w:t xml:space="preserve"> </w:t>
      </w:r>
      <w:r w:rsidR="00A13512" w:rsidRPr="005E673B">
        <w:rPr>
          <w:bCs/>
          <w:lang w:val="en-GB"/>
        </w:rPr>
        <w:t>addressing</w:t>
      </w:r>
      <w:r w:rsidR="00F9010C" w:rsidRPr="005E673B">
        <w:rPr>
          <w:bCs/>
          <w:lang w:val="en-GB"/>
        </w:rPr>
        <w:t xml:space="preserve"> the </w:t>
      </w:r>
      <w:r w:rsidR="003E59DF" w:rsidRPr="005E673B">
        <w:rPr>
          <w:bCs/>
          <w:lang w:val="en-GB"/>
        </w:rPr>
        <w:t xml:space="preserve">question </w:t>
      </w:r>
      <w:r w:rsidR="00F9010C" w:rsidRPr="005E673B">
        <w:rPr>
          <w:bCs/>
          <w:lang w:val="en-GB"/>
        </w:rPr>
        <w:t>of the recall procedure for elected representatives in the</w:t>
      </w:r>
      <w:r w:rsidR="004B2E84" w:rsidRPr="005E673B">
        <w:rPr>
          <w:bCs/>
          <w:lang w:val="en-GB"/>
        </w:rPr>
        <w:t xml:space="preserve"> R</w:t>
      </w:r>
      <w:r w:rsidR="00F9010C" w:rsidRPr="005E673B">
        <w:rPr>
          <w:bCs/>
          <w:lang w:val="en-GB"/>
        </w:rPr>
        <w:t>e</w:t>
      </w:r>
      <w:r w:rsidR="004B2E84" w:rsidRPr="005E673B">
        <w:rPr>
          <w:bCs/>
          <w:lang w:val="en-GB"/>
        </w:rPr>
        <w:t>publi</w:t>
      </w:r>
      <w:r w:rsidR="00F9010C" w:rsidRPr="005E673B">
        <w:rPr>
          <w:bCs/>
          <w:lang w:val="en-GB"/>
        </w:rPr>
        <w:t xml:space="preserve">c of </w:t>
      </w:r>
      <w:r w:rsidR="004B2E84" w:rsidRPr="005E673B">
        <w:rPr>
          <w:bCs/>
          <w:lang w:val="en-GB"/>
        </w:rPr>
        <w:t xml:space="preserve">Moldova: </w:t>
      </w:r>
      <w:r w:rsidR="00F9010C" w:rsidRPr="005E673B">
        <w:rPr>
          <w:bCs/>
          <w:lang w:val="en-GB"/>
        </w:rPr>
        <w:t>“</w:t>
      </w:r>
      <w:r w:rsidRPr="005E673B">
        <w:rPr>
          <w:bCs/>
          <w:lang w:val="en-GB"/>
        </w:rPr>
        <w:t>Attempts to remove the irrevocability of MPs in the Republic of Moldova have previously been an issue of concern for the OSCE/ODIHR and the Council of Europe. Imperative mandate and recall of representatives are unknown in modern European democracies: as underlined by the Venice Commission, ‘the basic constitutional principle which prohibits imperative mandate or any other form of politically depriving representatives of their mandates must prevail as a cornerstone of European democratic constitutionalism’</w:t>
      </w:r>
      <w:r w:rsidR="004B2E84" w:rsidRPr="005E673B">
        <w:rPr>
          <w:bCs/>
          <w:lang w:val="en-GB"/>
        </w:rPr>
        <w:t>.</w:t>
      </w:r>
      <w:r w:rsidRPr="005E673B">
        <w:rPr>
          <w:bCs/>
          <w:lang w:val="en-GB"/>
        </w:rPr>
        <w:t>”</w:t>
      </w:r>
    </w:p>
    <w:p w:rsidR="00694448" w:rsidRPr="005E673B" w:rsidRDefault="00694448" w:rsidP="00D37A38">
      <w:pPr>
        <w:jc w:val="both"/>
        <w:rPr>
          <w:rFonts w:ascii="Arial" w:hAnsi="Arial" w:cs="Arial"/>
          <w:sz w:val="20"/>
          <w:szCs w:val="20"/>
        </w:rPr>
      </w:pPr>
    </w:p>
    <w:p w:rsidR="00694448" w:rsidRPr="005E673B" w:rsidRDefault="00123227" w:rsidP="00325B26">
      <w:pPr>
        <w:pStyle w:val="af1"/>
        <w:numPr>
          <w:ilvl w:val="0"/>
          <w:numId w:val="25"/>
        </w:numPr>
        <w:tabs>
          <w:tab w:val="left" w:pos="426"/>
        </w:tabs>
        <w:ind w:left="0" w:firstLine="0"/>
        <w:rPr>
          <w:lang w:val="en-GB"/>
        </w:rPr>
      </w:pPr>
      <w:r w:rsidRPr="005E673B">
        <w:rPr>
          <w:lang w:val="en-GB"/>
        </w:rPr>
        <w:t>In this opinion</w:t>
      </w:r>
      <w:r w:rsidR="00694448" w:rsidRPr="005E673B">
        <w:rPr>
          <w:lang w:val="en-GB"/>
        </w:rPr>
        <w:t xml:space="preserve"> </w:t>
      </w:r>
      <w:r w:rsidRPr="005E673B">
        <w:rPr>
          <w:lang w:val="en-GB"/>
        </w:rPr>
        <w:t>the Venice</w:t>
      </w:r>
      <w:r w:rsidR="00694448" w:rsidRPr="005E673B">
        <w:rPr>
          <w:lang w:val="en-GB"/>
        </w:rPr>
        <w:t xml:space="preserve"> Commission </w:t>
      </w:r>
      <w:r w:rsidRPr="005E673B">
        <w:rPr>
          <w:lang w:val="en-GB"/>
        </w:rPr>
        <w:t xml:space="preserve">refers to a judgment of the Moldovan Constitutional Court dated </w:t>
      </w:r>
      <w:r w:rsidR="00694448" w:rsidRPr="005E673B">
        <w:rPr>
          <w:lang w:val="en-GB"/>
        </w:rPr>
        <w:t xml:space="preserve">19 </w:t>
      </w:r>
      <w:r w:rsidRPr="005E673B">
        <w:rPr>
          <w:lang w:val="en-GB"/>
        </w:rPr>
        <w:t>June</w:t>
      </w:r>
      <w:r w:rsidR="00694448" w:rsidRPr="005E673B">
        <w:rPr>
          <w:lang w:val="en-GB"/>
        </w:rPr>
        <w:t xml:space="preserve"> 2012 </w:t>
      </w:r>
      <w:r w:rsidRPr="005E673B">
        <w:rPr>
          <w:lang w:val="en-GB"/>
        </w:rPr>
        <w:t xml:space="preserve">on the interpretation of </w:t>
      </w:r>
      <w:r w:rsidR="00E17E31" w:rsidRPr="005E673B">
        <w:rPr>
          <w:lang w:val="en-GB"/>
        </w:rPr>
        <w:t>A</w:t>
      </w:r>
      <w:r w:rsidR="00694448" w:rsidRPr="005E673B">
        <w:rPr>
          <w:lang w:val="en-GB"/>
        </w:rPr>
        <w:t>rticle 68</w:t>
      </w:r>
      <w:r w:rsidR="004A4F62" w:rsidRPr="005E673B">
        <w:rPr>
          <w:lang w:val="en-GB"/>
        </w:rPr>
        <w:t xml:space="preserve">, </w:t>
      </w:r>
      <w:r w:rsidR="00694448" w:rsidRPr="005E673B">
        <w:rPr>
          <w:lang w:val="en-GB"/>
        </w:rPr>
        <w:t>paragraph 2</w:t>
      </w:r>
      <w:r w:rsidR="004A4F62" w:rsidRPr="005E673B">
        <w:rPr>
          <w:lang w:val="en-GB"/>
        </w:rPr>
        <w:t>,</w:t>
      </w:r>
      <w:r w:rsidR="00694448" w:rsidRPr="005E673B">
        <w:rPr>
          <w:lang w:val="en-GB"/>
        </w:rPr>
        <w:t xml:space="preserve"> </w:t>
      </w:r>
      <w:r w:rsidR="00E17E31" w:rsidRPr="005E673B">
        <w:rPr>
          <w:lang w:val="en-GB"/>
        </w:rPr>
        <w:t>of the C</w:t>
      </w:r>
      <w:r w:rsidR="00694448" w:rsidRPr="005E673B">
        <w:rPr>
          <w:lang w:val="en-GB"/>
        </w:rPr>
        <w:t>onstitution</w:t>
      </w:r>
      <w:r w:rsidR="004A4F62" w:rsidRPr="005E673B">
        <w:rPr>
          <w:lang w:val="en-GB"/>
        </w:rPr>
        <w:t>,</w:t>
      </w:r>
      <w:r w:rsidR="00E17E31" w:rsidRPr="005E673B">
        <w:rPr>
          <w:lang w:val="en-GB"/>
        </w:rPr>
        <w:t xml:space="preserve"> among other provisions</w:t>
      </w:r>
      <w:r w:rsidR="00694448" w:rsidRPr="005E673B">
        <w:rPr>
          <w:lang w:val="en-GB"/>
        </w:rPr>
        <w:t xml:space="preserve">. </w:t>
      </w:r>
      <w:r w:rsidR="00E17E31" w:rsidRPr="005E673B">
        <w:rPr>
          <w:lang w:val="en-GB"/>
        </w:rPr>
        <w:t>In this judg</w:t>
      </w:r>
      <w:r w:rsidR="00694448" w:rsidRPr="005E673B">
        <w:rPr>
          <w:lang w:val="en-GB"/>
        </w:rPr>
        <w:t>ment</w:t>
      </w:r>
      <w:r w:rsidR="0090798B" w:rsidRPr="005E673B">
        <w:rPr>
          <w:lang w:val="en-GB"/>
        </w:rPr>
        <w:t>,</w:t>
      </w:r>
      <w:r w:rsidR="00C33C32" w:rsidRPr="005E673B">
        <w:rPr>
          <w:rStyle w:val="af"/>
          <w:lang w:val="en-GB"/>
        </w:rPr>
        <w:footnoteReference w:id="15"/>
      </w:r>
      <w:r w:rsidR="00694448" w:rsidRPr="005E673B">
        <w:rPr>
          <w:lang w:val="en-GB"/>
        </w:rPr>
        <w:t xml:space="preserve"> </w:t>
      </w:r>
      <w:r w:rsidR="00805C1D" w:rsidRPr="005E673B">
        <w:rPr>
          <w:lang w:val="en-GB"/>
        </w:rPr>
        <w:t xml:space="preserve">the Constitutional Court </w:t>
      </w:r>
      <w:r w:rsidR="00E313A3" w:rsidRPr="005E673B">
        <w:rPr>
          <w:lang w:val="en-GB"/>
        </w:rPr>
        <w:t xml:space="preserve">held </w:t>
      </w:r>
      <w:r w:rsidR="00805C1D" w:rsidRPr="005E673B">
        <w:rPr>
          <w:lang w:val="en-GB"/>
        </w:rPr>
        <w:t xml:space="preserve">that the prohibition of any </w:t>
      </w:r>
      <w:r w:rsidR="00033BE2" w:rsidRPr="005E673B">
        <w:rPr>
          <w:lang w:val="en-GB"/>
        </w:rPr>
        <w:t xml:space="preserve">binding mandate laid down </w:t>
      </w:r>
      <w:r w:rsidR="008536FC" w:rsidRPr="005E673B">
        <w:rPr>
          <w:lang w:val="en-GB"/>
        </w:rPr>
        <w:t>in</w:t>
      </w:r>
      <w:r w:rsidR="00033BE2" w:rsidRPr="005E673B">
        <w:rPr>
          <w:lang w:val="en-GB"/>
        </w:rPr>
        <w:t xml:space="preserve"> the above provision means that “</w:t>
      </w:r>
      <w:r w:rsidR="00181379" w:rsidRPr="005E673B">
        <w:rPr>
          <w:lang w:val="en-GB"/>
        </w:rPr>
        <w:t>Members of Parliament exercise their mandate directly, freely and effectively, according to their beliefs, in the interests of the whole people”</w:t>
      </w:r>
      <w:r w:rsidR="00C33C32" w:rsidRPr="005E673B">
        <w:rPr>
          <w:lang w:val="en-GB"/>
        </w:rPr>
        <w:t>.</w:t>
      </w:r>
      <w:r w:rsidR="00AE3EC6" w:rsidRPr="005E673B">
        <w:rPr>
          <w:lang w:val="en-GB"/>
        </w:rPr>
        <w:t xml:space="preserve"> </w:t>
      </w:r>
      <w:r w:rsidR="00905EF6" w:rsidRPr="005E673B">
        <w:rPr>
          <w:lang w:val="en-GB"/>
        </w:rPr>
        <w:t>The Constitutional Court stresses that “</w:t>
      </w:r>
      <w:r w:rsidR="00D92794" w:rsidRPr="005E673B">
        <w:rPr>
          <w:lang w:val="en-GB"/>
        </w:rPr>
        <w:t xml:space="preserve">in line with free representation, the parliamentarian’s mandate is irrevocable: voters cannot end it prematurely and the practice of ‘blank resignations’ is prohibited. Voters </w:t>
      </w:r>
      <w:r w:rsidR="009F3383" w:rsidRPr="005E673B">
        <w:rPr>
          <w:lang w:val="en-GB"/>
        </w:rPr>
        <w:t>can</w:t>
      </w:r>
      <w:r w:rsidR="00D92794" w:rsidRPr="005E673B">
        <w:rPr>
          <w:lang w:val="en-GB"/>
        </w:rPr>
        <w:t xml:space="preserve">not, therefore, express dissatisfaction with the way in which a candidate has fulfilled </w:t>
      </w:r>
      <w:r w:rsidR="009F3383" w:rsidRPr="005E673B">
        <w:rPr>
          <w:lang w:val="en-GB"/>
        </w:rPr>
        <w:t>his or her</w:t>
      </w:r>
      <w:r w:rsidR="00D92794" w:rsidRPr="005E673B">
        <w:rPr>
          <w:lang w:val="en-GB"/>
        </w:rPr>
        <w:t xml:space="preserve"> </w:t>
      </w:r>
      <w:r w:rsidR="009F3383" w:rsidRPr="005E673B">
        <w:rPr>
          <w:lang w:val="en-GB"/>
        </w:rPr>
        <w:t>mandate</w:t>
      </w:r>
      <w:r w:rsidR="00D92794" w:rsidRPr="005E673B">
        <w:rPr>
          <w:lang w:val="en-GB"/>
        </w:rPr>
        <w:t xml:space="preserve"> </w:t>
      </w:r>
      <w:r w:rsidR="009F3383" w:rsidRPr="005E673B">
        <w:rPr>
          <w:lang w:val="en-GB"/>
        </w:rPr>
        <w:t xml:space="preserve">other </w:t>
      </w:r>
      <w:r w:rsidR="00D92794" w:rsidRPr="005E673B">
        <w:rPr>
          <w:lang w:val="en-GB"/>
        </w:rPr>
        <w:t>than by refusing to vote</w:t>
      </w:r>
      <w:r w:rsidR="009F3383" w:rsidRPr="005E673B">
        <w:rPr>
          <w:lang w:val="en-GB"/>
        </w:rPr>
        <w:t xml:space="preserve"> for that candidate again</w:t>
      </w:r>
      <w:r w:rsidR="00D92794" w:rsidRPr="005E673B">
        <w:rPr>
          <w:lang w:val="en-GB"/>
        </w:rPr>
        <w:t xml:space="preserve"> when he</w:t>
      </w:r>
      <w:r w:rsidR="009F3383" w:rsidRPr="005E673B">
        <w:rPr>
          <w:lang w:val="en-GB"/>
        </w:rPr>
        <w:t xml:space="preserve"> or </w:t>
      </w:r>
      <w:r w:rsidR="00D92794" w:rsidRPr="005E673B">
        <w:rPr>
          <w:lang w:val="en-GB"/>
        </w:rPr>
        <w:t>she seeks re-election.”</w:t>
      </w:r>
      <w:r w:rsidR="0090798B" w:rsidRPr="005E673B">
        <w:rPr>
          <w:rStyle w:val="af"/>
          <w:iCs/>
          <w:lang w:val="en-GB"/>
        </w:rPr>
        <w:footnoteReference w:id="16"/>
      </w:r>
      <w:r w:rsidR="0090798B" w:rsidRPr="005E673B">
        <w:rPr>
          <w:iCs/>
          <w:lang w:val="en-GB"/>
        </w:rPr>
        <w:t> </w:t>
      </w:r>
    </w:p>
    <w:p w:rsidR="00D77ABE" w:rsidRPr="005E673B" w:rsidRDefault="00D77ABE" w:rsidP="00325B26">
      <w:pPr>
        <w:tabs>
          <w:tab w:val="left" w:pos="426"/>
        </w:tabs>
        <w:jc w:val="both"/>
        <w:rPr>
          <w:rFonts w:ascii="Arial" w:hAnsi="Arial" w:cs="Arial"/>
          <w:sz w:val="20"/>
          <w:szCs w:val="20"/>
        </w:rPr>
      </w:pPr>
    </w:p>
    <w:p w:rsidR="00D77ABE" w:rsidRPr="005E673B" w:rsidRDefault="00E313A3" w:rsidP="00325B26">
      <w:pPr>
        <w:pStyle w:val="af1"/>
        <w:numPr>
          <w:ilvl w:val="0"/>
          <w:numId w:val="25"/>
        </w:numPr>
        <w:tabs>
          <w:tab w:val="left" w:pos="426"/>
        </w:tabs>
        <w:ind w:left="0" w:firstLine="0"/>
        <w:rPr>
          <w:lang w:val="en-GB"/>
        </w:rPr>
      </w:pPr>
      <w:r w:rsidRPr="005E673B">
        <w:rPr>
          <w:lang w:val="en-GB"/>
        </w:rPr>
        <w:t>In</w:t>
      </w:r>
      <w:r w:rsidR="00004C45" w:rsidRPr="005E673B">
        <w:rPr>
          <w:lang w:val="en-GB"/>
        </w:rPr>
        <w:t xml:space="preserve"> electing a mayor by direct universal </w:t>
      </w:r>
      <w:r w:rsidR="00B50569" w:rsidRPr="005E673B">
        <w:rPr>
          <w:lang w:val="en-GB"/>
        </w:rPr>
        <w:t xml:space="preserve">suffrage, </w:t>
      </w:r>
      <w:r w:rsidR="00004C45" w:rsidRPr="005E673B">
        <w:rPr>
          <w:lang w:val="en-GB"/>
        </w:rPr>
        <w:t xml:space="preserve">voters are delegating their </w:t>
      </w:r>
      <w:r w:rsidRPr="005E673B">
        <w:rPr>
          <w:lang w:val="en-GB"/>
        </w:rPr>
        <w:t>power of action</w:t>
      </w:r>
      <w:r w:rsidR="007107C1" w:rsidRPr="005E673B">
        <w:rPr>
          <w:lang w:val="en-GB"/>
        </w:rPr>
        <w:t xml:space="preserve"> to this mayor and more generally giving him or her a mandate to </w:t>
      </w:r>
      <w:r w:rsidR="00B50569" w:rsidRPr="005E673B">
        <w:rPr>
          <w:lang w:val="en-GB"/>
        </w:rPr>
        <w:t>repr</w:t>
      </w:r>
      <w:r w:rsidR="007107C1" w:rsidRPr="005E673B">
        <w:rPr>
          <w:lang w:val="en-GB"/>
        </w:rPr>
        <w:t>e</w:t>
      </w:r>
      <w:r w:rsidR="00B50569" w:rsidRPr="005E673B">
        <w:rPr>
          <w:lang w:val="en-GB"/>
        </w:rPr>
        <w:t>sent</w:t>
      </w:r>
      <w:r w:rsidR="007107C1" w:rsidRPr="005E673B">
        <w:rPr>
          <w:lang w:val="en-GB"/>
        </w:rPr>
        <w:t xml:space="preserve"> the </w:t>
      </w:r>
      <w:r w:rsidR="00B50569" w:rsidRPr="005E673B">
        <w:rPr>
          <w:lang w:val="en-GB"/>
        </w:rPr>
        <w:t>co</w:t>
      </w:r>
      <w:r w:rsidR="00BF7BBB" w:rsidRPr="005E673B">
        <w:rPr>
          <w:lang w:val="en-GB"/>
        </w:rPr>
        <w:t>mmunity as a whole</w:t>
      </w:r>
      <w:r w:rsidR="00B50569" w:rsidRPr="005E673B">
        <w:rPr>
          <w:lang w:val="en-GB"/>
        </w:rPr>
        <w:t xml:space="preserve">. </w:t>
      </w:r>
      <w:r w:rsidR="00BF7BBB" w:rsidRPr="005E673B">
        <w:rPr>
          <w:lang w:val="en-GB"/>
        </w:rPr>
        <w:t>This institutional system allow</w:t>
      </w:r>
      <w:r w:rsidR="001122AB" w:rsidRPr="005E673B">
        <w:rPr>
          <w:lang w:val="en-GB"/>
        </w:rPr>
        <w:t>s</w:t>
      </w:r>
      <w:r w:rsidR="00BF7BBB" w:rsidRPr="005E673B">
        <w:rPr>
          <w:lang w:val="en-GB"/>
        </w:rPr>
        <w:t xml:space="preserve"> a transfer of sovereignty </w:t>
      </w:r>
      <w:r w:rsidR="001122AB" w:rsidRPr="005E673B">
        <w:rPr>
          <w:lang w:val="en-GB"/>
        </w:rPr>
        <w:t>reflected in the</w:t>
      </w:r>
      <w:r w:rsidR="008536FC" w:rsidRPr="005E673B">
        <w:rPr>
          <w:lang w:val="en-GB"/>
        </w:rPr>
        <w:t xml:space="preserve"> elected representative’s</w:t>
      </w:r>
      <w:r w:rsidR="001122AB" w:rsidRPr="005E673B">
        <w:rPr>
          <w:lang w:val="en-GB"/>
        </w:rPr>
        <w:t xml:space="preserve"> right to express the will of the community and “legislate” on its behalf</w:t>
      </w:r>
      <w:r w:rsidR="00B50569" w:rsidRPr="005E673B">
        <w:rPr>
          <w:lang w:val="en-GB"/>
        </w:rPr>
        <w:t>.</w:t>
      </w:r>
      <w:r w:rsidR="00D37A38" w:rsidRPr="005E673B">
        <w:rPr>
          <w:lang w:val="en-GB"/>
        </w:rPr>
        <w:t xml:space="preserve"> </w:t>
      </w:r>
    </w:p>
    <w:p w:rsidR="00CD2B9A" w:rsidRPr="005E673B" w:rsidRDefault="00CD2B9A" w:rsidP="00325B26">
      <w:pPr>
        <w:tabs>
          <w:tab w:val="left" w:pos="426"/>
        </w:tabs>
        <w:jc w:val="both"/>
        <w:rPr>
          <w:rFonts w:ascii="Arial" w:hAnsi="Arial" w:cs="Arial"/>
          <w:sz w:val="20"/>
          <w:szCs w:val="20"/>
          <w:highlight w:val="yellow"/>
        </w:rPr>
      </w:pPr>
    </w:p>
    <w:p w:rsidR="001C0679" w:rsidRPr="005E673B" w:rsidRDefault="001122AB" w:rsidP="00325B26">
      <w:pPr>
        <w:pStyle w:val="af1"/>
        <w:numPr>
          <w:ilvl w:val="0"/>
          <w:numId w:val="25"/>
        </w:numPr>
        <w:tabs>
          <w:tab w:val="left" w:pos="426"/>
        </w:tabs>
        <w:ind w:left="0" w:firstLine="0"/>
        <w:rPr>
          <w:lang w:val="en-GB"/>
        </w:rPr>
      </w:pPr>
      <w:r w:rsidRPr="005E673B">
        <w:rPr>
          <w:lang w:val="en-GB"/>
        </w:rPr>
        <w:t xml:space="preserve">The </w:t>
      </w:r>
      <w:r w:rsidR="009B71FF" w:rsidRPr="005E673B">
        <w:rPr>
          <w:lang w:val="en-GB"/>
        </w:rPr>
        <w:t>rapporteur</w:t>
      </w:r>
      <w:r w:rsidRPr="005E673B">
        <w:rPr>
          <w:lang w:val="en-GB"/>
        </w:rPr>
        <w:t xml:space="preserve"> considers that the</w:t>
      </w:r>
      <w:r w:rsidR="004B2E84" w:rsidRPr="005E673B">
        <w:rPr>
          <w:lang w:val="en-GB"/>
        </w:rPr>
        <w:t xml:space="preserve"> </w:t>
      </w:r>
      <w:r w:rsidR="000D0287" w:rsidRPr="005E673B">
        <w:rPr>
          <w:lang w:val="en-GB"/>
        </w:rPr>
        <w:t xml:space="preserve">Venice Commission’s </w:t>
      </w:r>
      <w:r w:rsidR="00443DD7" w:rsidRPr="005E673B">
        <w:rPr>
          <w:lang w:val="en-GB"/>
        </w:rPr>
        <w:t xml:space="preserve">argument </w:t>
      </w:r>
      <w:r w:rsidR="008536FC" w:rsidRPr="005E673B">
        <w:rPr>
          <w:lang w:val="en-GB"/>
        </w:rPr>
        <w:t>regard</w:t>
      </w:r>
      <w:r w:rsidR="00443DD7" w:rsidRPr="005E673B">
        <w:rPr>
          <w:lang w:val="en-GB"/>
        </w:rPr>
        <w:t xml:space="preserve">ing members of parliament </w:t>
      </w:r>
      <w:r w:rsidR="006D01BB" w:rsidRPr="005E673B">
        <w:rPr>
          <w:lang w:val="en-GB"/>
        </w:rPr>
        <w:t>(</w:t>
      </w:r>
      <w:r w:rsidR="00443DD7" w:rsidRPr="005E673B">
        <w:rPr>
          <w:lang w:val="en-GB"/>
        </w:rPr>
        <w:t>paragraphs</w:t>
      </w:r>
      <w:r w:rsidR="006D01BB" w:rsidRPr="005E673B">
        <w:rPr>
          <w:lang w:val="en-GB"/>
        </w:rPr>
        <w:t xml:space="preserve"> 66 </w:t>
      </w:r>
      <w:r w:rsidR="00443DD7" w:rsidRPr="005E673B">
        <w:rPr>
          <w:lang w:val="en-GB"/>
        </w:rPr>
        <w:t>and</w:t>
      </w:r>
      <w:r w:rsidR="006D01BB" w:rsidRPr="005E673B">
        <w:rPr>
          <w:lang w:val="en-GB"/>
        </w:rPr>
        <w:t xml:space="preserve"> 67</w:t>
      </w:r>
      <w:r w:rsidR="00443DD7" w:rsidRPr="005E673B">
        <w:rPr>
          <w:lang w:val="en-GB"/>
        </w:rPr>
        <w:t xml:space="preserve"> above</w:t>
      </w:r>
      <w:r w:rsidR="00E0367B" w:rsidRPr="005E673B">
        <w:rPr>
          <w:lang w:val="en-GB"/>
        </w:rPr>
        <w:t>)</w:t>
      </w:r>
      <w:r w:rsidR="00443DD7" w:rsidRPr="005E673B">
        <w:rPr>
          <w:lang w:val="en-GB"/>
        </w:rPr>
        <w:t xml:space="preserve"> should also </w:t>
      </w:r>
      <w:r w:rsidR="000D4328" w:rsidRPr="005E673B">
        <w:rPr>
          <w:lang w:val="en-GB"/>
        </w:rPr>
        <w:t xml:space="preserve">be </w:t>
      </w:r>
      <w:r w:rsidR="008536FC" w:rsidRPr="005E673B">
        <w:rPr>
          <w:lang w:val="en-GB"/>
        </w:rPr>
        <w:t>applicable</w:t>
      </w:r>
      <w:r w:rsidR="00443DD7" w:rsidRPr="005E673B">
        <w:rPr>
          <w:lang w:val="en-GB"/>
        </w:rPr>
        <w:t xml:space="preserve"> </w:t>
      </w:r>
      <w:r w:rsidR="00443DD7" w:rsidRPr="005E673B">
        <w:rPr>
          <w:i/>
          <w:lang w:val="en-GB"/>
        </w:rPr>
        <w:t>mutatis mutandis</w:t>
      </w:r>
      <w:r w:rsidR="00443DD7" w:rsidRPr="005E673B">
        <w:rPr>
          <w:lang w:val="en-GB"/>
        </w:rPr>
        <w:t xml:space="preserve"> to local elected representatives</w:t>
      </w:r>
      <w:r w:rsidR="008536FC" w:rsidRPr="005E673B">
        <w:rPr>
          <w:lang w:val="en-GB"/>
        </w:rPr>
        <w:t xml:space="preserve">, since </w:t>
      </w:r>
      <w:r w:rsidR="000D4328" w:rsidRPr="005E673B">
        <w:rPr>
          <w:lang w:val="en-GB"/>
        </w:rPr>
        <w:t xml:space="preserve">prohibition of “any imperative mandate” applies to all elected representatives, whether elected </w:t>
      </w:r>
      <w:r w:rsidR="008536FC" w:rsidRPr="005E673B">
        <w:rPr>
          <w:lang w:val="en-GB"/>
        </w:rPr>
        <w:t xml:space="preserve">nationally or </w:t>
      </w:r>
      <w:r w:rsidR="000D4328" w:rsidRPr="005E673B">
        <w:rPr>
          <w:lang w:val="en-GB"/>
        </w:rPr>
        <w:t>locally</w:t>
      </w:r>
      <w:r w:rsidR="007736C8" w:rsidRPr="005E673B">
        <w:rPr>
          <w:lang w:val="en-GB"/>
        </w:rPr>
        <w:t xml:space="preserve">. </w:t>
      </w:r>
      <w:r w:rsidR="00D33EA5" w:rsidRPr="005E673B">
        <w:rPr>
          <w:lang w:val="en-GB"/>
        </w:rPr>
        <w:t xml:space="preserve">In fact this prohibition is </w:t>
      </w:r>
      <w:r w:rsidR="008536FC" w:rsidRPr="005E673B">
        <w:rPr>
          <w:lang w:val="en-GB"/>
        </w:rPr>
        <w:t xml:space="preserve">expressly stated in </w:t>
      </w:r>
      <w:r w:rsidR="00D33EA5" w:rsidRPr="005E673B">
        <w:rPr>
          <w:lang w:val="en-GB"/>
        </w:rPr>
        <w:t xml:space="preserve">both the Moldovan </w:t>
      </w:r>
      <w:r w:rsidR="006D01BB" w:rsidRPr="005E673B">
        <w:rPr>
          <w:lang w:val="en-GB"/>
        </w:rPr>
        <w:t xml:space="preserve">Constitution </w:t>
      </w:r>
      <w:r w:rsidR="00D33EA5" w:rsidRPr="005E673B">
        <w:rPr>
          <w:lang w:val="en-GB"/>
        </w:rPr>
        <w:t xml:space="preserve">and the law on </w:t>
      </w:r>
      <w:r w:rsidR="009D2A3D" w:rsidRPr="005E673B">
        <w:rPr>
          <w:lang w:val="en-GB"/>
        </w:rPr>
        <w:t>conditions of office</w:t>
      </w:r>
      <w:r w:rsidR="00D33EA5" w:rsidRPr="005E673B">
        <w:rPr>
          <w:lang w:val="en-GB"/>
        </w:rPr>
        <w:t xml:space="preserve"> of local elected representatives.</w:t>
      </w:r>
    </w:p>
    <w:p w:rsidR="001C0679" w:rsidRPr="005E673B" w:rsidRDefault="001C0679" w:rsidP="00325B26">
      <w:pPr>
        <w:tabs>
          <w:tab w:val="left" w:pos="426"/>
        </w:tabs>
        <w:jc w:val="both"/>
        <w:rPr>
          <w:rFonts w:ascii="Arial" w:hAnsi="Arial" w:cs="Arial"/>
          <w:sz w:val="20"/>
          <w:szCs w:val="20"/>
        </w:rPr>
      </w:pPr>
    </w:p>
    <w:p w:rsidR="009B71FF" w:rsidRPr="005E673B" w:rsidRDefault="00274467" w:rsidP="00325B26">
      <w:pPr>
        <w:pStyle w:val="af1"/>
        <w:numPr>
          <w:ilvl w:val="0"/>
          <w:numId w:val="25"/>
        </w:numPr>
        <w:tabs>
          <w:tab w:val="left" w:pos="426"/>
        </w:tabs>
        <w:ind w:left="0" w:firstLine="0"/>
        <w:rPr>
          <w:lang w:val="en-GB"/>
        </w:rPr>
      </w:pPr>
      <w:r w:rsidRPr="005E673B">
        <w:rPr>
          <w:lang w:val="en-GB"/>
        </w:rPr>
        <w:t>She therefore concludes that there has been a breach of A</w:t>
      </w:r>
      <w:r w:rsidR="00A87CF0" w:rsidRPr="005E673B">
        <w:rPr>
          <w:lang w:val="en-GB"/>
        </w:rPr>
        <w:t>rticle 7</w:t>
      </w:r>
      <w:r w:rsidRPr="005E673B">
        <w:rPr>
          <w:lang w:val="en-GB"/>
        </w:rPr>
        <w:t>.</w:t>
      </w:r>
      <w:r w:rsidR="00BF176C" w:rsidRPr="005E673B">
        <w:rPr>
          <w:lang w:val="en-GB"/>
        </w:rPr>
        <w:t xml:space="preserve">1 </w:t>
      </w:r>
      <w:r w:rsidRPr="005E673B">
        <w:rPr>
          <w:lang w:val="en-GB"/>
        </w:rPr>
        <w:t>of the</w:t>
      </w:r>
      <w:r w:rsidR="00BF176C" w:rsidRPr="005E673B">
        <w:rPr>
          <w:lang w:val="en-GB"/>
        </w:rPr>
        <w:t xml:space="preserve"> Charte</w:t>
      </w:r>
      <w:r w:rsidRPr="005E673B">
        <w:rPr>
          <w:lang w:val="en-GB"/>
        </w:rPr>
        <w:t xml:space="preserve">r together with </w:t>
      </w:r>
      <w:r w:rsidR="00C502D4" w:rsidRPr="005E673B">
        <w:rPr>
          <w:lang w:val="en-GB"/>
        </w:rPr>
        <w:t xml:space="preserve">an </w:t>
      </w:r>
      <w:r w:rsidRPr="005E673B">
        <w:rPr>
          <w:lang w:val="en-GB"/>
        </w:rPr>
        <w:t xml:space="preserve">infringement of the basic constitutional principle – regularly cited by the Council of </w:t>
      </w:r>
      <w:r w:rsidR="00BF176C" w:rsidRPr="005E673B">
        <w:rPr>
          <w:lang w:val="en-GB"/>
        </w:rPr>
        <w:t xml:space="preserve">Europe </w:t>
      </w:r>
      <w:r w:rsidRPr="005E673B">
        <w:rPr>
          <w:lang w:val="en-GB"/>
        </w:rPr>
        <w:t xml:space="preserve">and the </w:t>
      </w:r>
      <w:r w:rsidR="00BF176C" w:rsidRPr="005E673B">
        <w:rPr>
          <w:lang w:val="en-GB"/>
        </w:rPr>
        <w:t>OSCE</w:t>
      </w:r>
      <w:r w:rsidRPr="005E673B">
        <w:rPr>
          <w:lang w:val="en-GB"/>
        </w:rPr>
        <w:t xml:space="preserve"> –</w:t>
      </w:r>
      <w:r w:rsidR="008028D6" w:rsidRPr="005E673B">
        <w:rPr>
          <w:lang w:val="en-GB"/>
        </w:rPr>
        <w:t xml:space="preserve"> </w:t>
      </w:r>
      <w:r w:rsidRPr="005E673B">
        <w:rPr>
          <w:lang w:val="en-GB"/>
        </w:rPr>
        <w:t>of prohibition of a binding mandate.</w:t>
      </w:r>
    </w:p>
    <w:p w:rsidR="004B2E84" w:rsidRPr="005E673B" w:rsidRDefault="004B2E84" w:rsidP="00D37A38">
      <w:pPr>
        <w:pStyle w:val="af1"/>
        <w:tabs>
          <w:tab w:val="left" w:pos="284"/>
          <w:tab w:val="left" w:pos="426"/>
        </w:tabs>
        <w:ind w:left="0"/>
        <w:rPr>
          <w:highlight w:val="yellow"/>
          <w:lang w:val="en-GB"/>
        </w:rPr>
      </w:pPr>
    </w:p>
    <w:p w:rsidR="009B71FF" w:rsidRPr="005E673B" w:rsidRDefault="009B71FF" w:rsidP="009B71FF">
      <w:pPr>
        <w:pStyle w:val="2"/>
      </w:pPr>
      <w:bookmarkStart w:id="52" w:name="_Toc493585987"/>
      <w:bookmarkStart w:id="53" w:name="_Toc493586300"/>
      <w:bookmarkStart w:id="54" w:name="_Toc493586430"/>
      <w:bookmarkStart w:id="55" w:name="_Toc493586812"/>
      <w:bookmarkStart w:id="56" w:name="_Toc494808598"/>
      <w:r w:rsidRPr="005E673B">
        <w:t>3.</w:t>
      </w:r>
      <w:r w:rsidR="00DF7FCC" w:rsidRPr="005E673B">
        <w:t>4</w:t>
      </w:r>
      <w:r w:rsidRPr="005E673B">
        <w:tab/>
      </w:r>
      <w:r w:rsidR="00270E63" w:rsidRPr="005E673B">
        <w:t>C</w:t>
      </w:r>
      <w:r w:rsidR="00270E63" w:rsidRPr="005E673B">
        <w:rPr>
          <w:rStyle w:val="normal10"/>
        </w:rPr>
        <w:t xml:space="preserve">onditions of office of local elected representatives </w:t>
      </w:r>
      <w:r w:rsidR="00AE588F" w:rsidRPr="005E673B">
        <w:rPr>
          <w:rStyle w:val="normal10"/>
        </w:rPr>
        <w:t xml:space="preserve">enabling </w:t>
      </w:r>
      <w:r w:rsidR="00270E63" w:rsidRPr="005E673B">
        <w:rPr>
          <w:rStyle w:val="normal10"/>
        </w:rPr>
        <w:t>free exercise of their functions</w:t>
      </w:r>
      <w:bookmarkEnd w:id="52"/>
      <w:bookmarkEnd w:id="53"/>
      <w:bookmarkEnd w:id="54"/>
      <w:bookmarkEnd w:id="55"/>
      <w:bookmarkEnd w:id="56"/>
    </w:p>
    <w:p w:rsidR="009B71FF" w:rsidRPr="005E673B" w:rsidRDefault="009B71FF" w:rsidP="00D37A38">
      <w:pPr>
        <w:ind w:left="48"/>
        <w:jc w:val="both"/>
        <w:rPr>
          <w:rFonts w:ascii="Arial" w:hAnsi="Arial" w:cs="Arial"/>
          <w:sz w:val="20"/>
          <w:szCs w:val="20"/>
        </w:rPr>
      </w:pPr>
    </w:p>
    <w:p w:rsidR="009B71FF" w:rsidRPr="005E673B" w:rsidRDefault="00DF7FCC" w:rsidP="00325B26">
      <w:pPr>
        <w:pStyle w:val="af1"/>
        <w:numPr>
          <w:ilvl w:val="0"/>
          <w:numId w:val="25"/>
        </w:numPr>
        <w:tabs>
          <w:tab w:val="left" w:pos="426"/>
        </w:tabs>
        <w:ind w:left="0" w:firstLine="0"/>
        <w:rPr>
          <w:lang w:val="en-GB"/>
        </w:rPr>
      </w:pPr>
      <w:r w:rsidRPr="005E673B">
        <w:rPr>
          <w:lang w:val="en-GB"/>
        </w:rPr>
        <w:t xml:space="preserve">During her </w:t>
      </w:r>
      <w:r w:rsidR="009B71FF" w:rsidRPr="005E673B">
        <w:rPr>
          <w:lang w:val="en-GB"/>
        </w:rPr>
        <w:t>visit</w:t>
      </w:r>
      <w:r w:rsidRPr="005E673B">
        <w:rPr>
          <w:lang w:val="en-GB"/>
        </w:rPr>
        <w:t xml:space="preserve"> the</w:t>
      </w:r>
      <w:r w:rsidR="008E7481" w:rsidRPr="005E673B">
        <w:rPr>
          <w:lang w:val="en-GB"/>
        </w:rPr>
        <w:t xml:space="preserve"> rapporteur had a meeting with</w:t>
      </w:r>
      <w:r w:rsidRPr="005E673B">
        <w:rPr>
          <w:lang w:val="en-GB"/>
        </w:rPr>
        <w:t xml:space="preserve"> the </w:t>
      </w:r>
      <w:r w:rsidR="00CA6693" w:rsidRPr="005E673B">
        <w:t xml:space="preserve">Congress of Local </w:t>
      </w:r>
      <w:r w:rsidR="00CA6693" w:rsidRPr="00CA6693">
        <w:rPr>
          <w:lang w:val="en-GB"/>
        </w:rPr>
        <w:t>Authorities</w:t>
      </w:r>
      <w:r w:rsidR="00CA6693" w:rsidRPr="005E673B">
        <w:t xml:space="preserve"> of Moldova </w:t>
      </w:r>
      <w:r w:rsidR="00CA6693">
        <w:t>(CALM)</w:t>
      </w:r>
      <w:r w:rsidR="0089553B" w:rsidRPr="005E673B">
        <w:rPr>
          <w:lang w:val="en-GB"/>
        </w:rPr>
        <w:t>,</w:t>
      </w:r>
      <w:r w:rsidR="009B71FF" w:rsidRPr="005E673B">
        <w:rPr>
          <w:lang w:val="en-GB"/>
        </w:rPr>
        <w:t xml:space="preserve"> repr</w:t>
      </w:r>
      <w:r w:rsidR="0089553B" w:rsidRPr="005E673B">
        <w:rPr>
          <w:lang w:val="en-GB"/>
        </w:rPr>
        <w:t>e</w:t>
      </w:r>
      <w:r w:rsidR="009B71FF" w:rsidRPr="005E673B">
        <w:rPr>
          <w:lang w:val="en-GB"/>
        </w:rPr>
        <w:t>sent</w:t>
      </w:r>
      <w:r w:rsidR="0089553B" w:rsidRPr="005E673B">
        <w:rPr>
          <w:lang w:val="en-GB"/>
        </w:rPr>
        <w:t xml:space="preserve">ed by its </w:t>
      </w:r>
      <w:r w:rsidR="009B71FF" w:rsidRPr="005E673B">
        <w:rPr>
          <w:lang w:val="en-GB"/>
        </w:rPr>
        <w:t>pr</w:t>
      </w:r>
      <w:r w:rsidR="001A12A5" w:rsidRPr="005E673B">
        <w:rPr>
          <w:lang w:val="en-GB"/>
        </w:rPr>
        <w:t>e</w:t>
      </w:r>
      <w:r w:rsidR="009B71FF" w:rsidRPr="005E673B">
        <w:rPr>
          <w:lang w:val="en-GB"/>
        </w:rPr>
        <w:t>sident</w:t>
      </w:r>
      <w:r w:rsidR="001A12A5" w:rsidRPr="005E673B">
        <w:rPr>
          <w:lang w:val="en-GB"/>
        </w:rPr>
        <w:t xml:space="preserve"> and </w:t>
      </w:r>
      <w:r w:rsidR="00DE7568" w:rsidRPr="005E673B">
        <w:rPr>
          <w:lang w:val="en-GB"/>
        </w:rPr>
        <w:t xml:space="preserve">by </w:t>
      </w:r>
      <w:r w:rsidR="001A12A5" w:rsidRPr="005E673B">
        <w:rPr>
          <w:lang w:val="en-GB"/>
        </w:rPr>
        <w:t xml:space="preserve">members of the </w:t>
      </w:r>
      <w:r w:rsidR="009B71FF" w:rsidRPr="005E673B">
        <w:rPr>
          <w:lang w:val="en-GB"/>
        </w:rPr>
        <w:t xml:space="preserve">association </w:t>
      </w:r>
      <w:r w:rsidR="001A12A5" w:rsidRPr="005E673B">
        <w:rPr>
          <w:lang w:val="en-GB"/>
        </w:rPr>
        <w:t xml:space="preserve">and </w:t>
      </w:r>
      <w:r w:rsidR="00C502D4" w:rsidRPr="005E673B">
        <w:rPr>
          <w:lang w:val="en-GB"/>
        </w:rPr>
        <w:t xml:space="preserve">of </w:t>
      </w:r>
      <w:r w:rsidR="001A12A5" w:rsidRPr="005E673B">
        <w:rPr>
          <w:lang w:val="en-GB"/>
        </w:rPr>
        <w:t>the national delegation to the Congress of Local and Regional Authorities.</w:t>
      </w:r>
    </w:p>
    <w:p w:rsidR="009B71FF" w:rsidRPr="005E673B" w:rsidRDefault="009B71FF" w:rsidP="00325B26">
      <w:pPr>
        <w:pStyle w:val="af1"/>
        <w:tabs>
          <w:tab w:val="left" w:pos="426"/>
        </w:tabs>
        <w:ind w:left="0"/>
        <w:rPr>
          <w:lang w:val="en-GB"/>
        </w:rPr>
      </w:pPr>
    </w:p>
    <w:p w:rsidR="009B71FF" w:rsidRPr="005E673B" w:rsidRDefault="007126DF" w:rsidP="00325B26">
      <w:pPr>
        <w:pStyle w:val="af1"/>
        <w:numPr>
          <w:ilvl w:val="0"/>
          <w:numId w:val="25"/>
        </w:numPr>
        <w:tabs>
          <w:tab w:val="left" w:pos="426"/>
        </w:tabs>
        <w:ind w:left="0" w:firstLine="0"/>
        <w:rPr>
          <w:lang w:val="en-GB"/>
        </w:rPr>
      </w:pPr>
      <w:r w:rsidRPr="005E673B">
        <w:rPr>
          <w:lang w:val="en-GB"/>
        </w:rPr>
        <w:t>In the course of this meeting</w:t>
      </w:r>
      <w:r w:rsidR="009B71FF" w:rsidRPr="005E673B">
        <w:rPr>
          <w:lang w:val="en-GB"/>
        </w:rPr>
        <w:t xml:space="preserve"> </w:t>
      </w:r>
      <w:r w:rsidRPr="005E673B">
        <w:rPr>
          <w:lang w:val="en-GB"/>
        </w:rPr>
        <w:t>the de</w:t>
      </w:r>
      <w:r w:rsidR="009B71FF" w:rsidRPr="005E673B">
        <w:rPr>
          <w:lang w:val="en-GB"/>
        </w:rPr>
        <w:t>l</w:t>
      </w:r>
      <w:r w:rsidRPr="005E673B">
        <w:rPr>
          <w:lang w:val="en-GB"/>
        </w:rPr>
        <w:t>e</w:t>
      </w:r>
      <w:r w:rsidR="009B71FF" w:rsidRPr="005E673B">
        <w:rPr>
          <w:lang w:val="en-GB"/>
        </w:rPr>
        <w:t>gation</w:t>
      </w:r>
      <w:r w:rsidR="001A42D5" w:rsidRPr="005E673B">
        <w:rPr>
          <w:lang w:val="en-GB"/>
        </w:rPr>
        <w:t xml:space="preserve">'s </w:t>
      </w:r>
      <w:r w:rsidR="008B0081" w:rsidRPr="005E673B">
        <w:rPr>
          <w:lang w:val="en-GB"/>
        </w:rPr>
        <w:t xml:space="preserve">contacts </w:t>
      </w:r>
      <w:r w:rsidR="001A42D5" w:rsidRPr="005E673B">
        <w:rPr>
          <w:lang w:val="en-GB"/>
        </w:rPr>
        <w:t>complained of</w:t>
      </w:r>
      <w:r w:rsidR="00D724A3" w:rsidRPr="005E673B">
        <w:rPr>
          <w:lang w:val="en-GB"/>
        </w:rPr>
        <w:t xml:space="preserve"> a deterioration in </w:t>
      </w:r>
      <w:r w:rsidR="009B71FF" w:rsidRPr="005E673B">
        <w:rPr>
          <w:lang w:val="en-GB"/>
        </w:rPr>
        <w:t xml:space="preserve">dialogue </w:t>
      </w:r>
      <w:r w:rsidR="00D724A3" w:rsidRPr="005E673B">
        <w:rPr>
          <w:lang w:val="en-GB"/>
        </w:rPr>
        <w:t xml:space="preserve">with </w:t>
      </w:r>
      <w:r w:rsidR="00DB671F" w:rsidRPr="005E673B">
        <w:rPr>
          <w:lang w:val="en-GB"/>
        </w:rPr>
        <w:t xml:space="preserve">the central authorities since </w:t>
      </w:r>
      <w:r w:rsidR="00DE7568" w:rsidRPr="005E673B">
        <w:rPr>
          <w:lang w:val="en-GB"/>
        </w:rPr>
        <w:t>the start of</w:t>
      </w:r>
      <w:r w:rsidR="00DB671F" w:rsidRPr="005E673B">
        <w:rPr>
          <w:lang w:val="en-GB"/>
        </w:rPr>
        <w:t xml:space="preserve"> </w:t>
      </w:r>
      <w:r w:rsidR="009B71FF" w:rsidRPr="005E673B">
        <w:rPr>
          <w:lang w:val="en-GB"/>
        </w:rPr>
        <w:t xml:space="preserve">2017. </w:t>
      </w:r>
      <w:r w:rsidR="001A42D5" w:rsidRPr="005E673B">
        <w:rPr>
          <w:lang w:val="en-GB"/>
        </w:rPr>
        <w:t>In particular, t</w:t>
      </w:r>
      <w:r w:rsidR="00DB671F" w:rsidRPr="005E673B">
        <w:rPr>
          <w:lang w:val="en-GB"/>
        </w:rPr>
        <w:t xml:space="preserve">hey informed the </w:t>
      </w:r>
      <w:r w:rsidR="009B71FF" w:rsidRPr="005E673B">
        <w:rPr>
          <w:lang w:val="en-GB"/>
        </w:rPr>
        <w:t xml:space="preserve">rapporteur </w:t>
      </w:r>
      <w:r w:rsidR="00DB671F" w:rsidRPr="005E673B">
        <w:rPr>
          <w:lang w:val="en-GB"/>
        </w:rPr>
        <w:t>of the</w:t>
      </w:r>
      <w:r w:rsidR="009B71FF" w:rsidRPr="005E673B">
        <w:rPr>
          <w:lang w:val="en-GB"/>
        </w:rPr>
        <w:t xml:space="preserve"> situation </w:t>
      </w:r>
      <w:r w:rsidR="00DB671F" w:rsidRPr="005E673B">
        <w:rPr>
          <w:lang w:val="en-GB"/>
        </w:rPr>
        <w:t xml:space="preserve">of a number of mayors </w:t>
      </w:r>
      <w:r w:rsidR="00F53573" w:rsidRPr="005E673B">
        <w:rPr>
          <w:lang w:val="en-GB"/>
        </w:rPr>
        <w:t xml:space="preserve">being subjected to political pressure or </w:t>
      </w:r>
      <w:r w:rsidR="00FD7F72" w:rsidRPr="005E673B">
        <w:rPr>
          <w:lang w:val="en-GB"/>
        </w:rPr>
        <w:t>court proceedings</w:t>
      </w:r>
      <w:r w:rsidR="009B71FF" w:rsidRPr="005E673B">
        <w:rPr>
          <w:lang w:val="en-GB"/>
        </w:rPr>
        <w:t xml:space="preserve"> </w:t>
      </w:r>
      <w:r w:rsidR="00DC0650" w:rsidRPr="005E673B">
        <w:rPr>
          <w:lang w:val="en-GB"/>
        </w:rPr>
        <w:t>that they considered unfounded and which had led to arrests</w:t>
      </w:r>
      <w:r w:rsidR="009B71FF" w:rsidRPr="005E673B">
        <w:rPr>
          <w:lang w:val="en-GB"/>
        </w:rPr>
        <w:t xml:space="preserve"> </w:t>
      </w:r>
      <w:r w:rsidR="00D77C22" w:rsidRPr="005E673B">
        <w:rPr>
          <w:lang w:val="en-GB"/>
        </w:rPr>
        <w:t>– with media coverage –</w:t>
      </w:r>
      <w:r w:rsidR="009B71FF" w:rsidRPr="005E673B">
        <w:rPr>
          <w:lang w:val="en-GB"/>
        </w:rPr>
        <w:t xml:space="preserve"> </w:t>
      </w:r>
      <w:r w:rsidR="00D77C22" w:rsidRPr="005E673B">
        <w:rPr>
          <w:lang w:val="en-GB"/>
        </w:rPr>
        <w:t>by hoo</w:t>
      </w:r>
      <w:r w:rsidR="009B71FF" w:rsidRPr="005E673B">
        <w:rPr>
          <w:lang w:val="en-GB"/>
        </w:rPr>
        <w:t>de</w:t>
      </w:r>
      <w:r w:rsidR="00D77C22" w:rsidRPr="005E673B">
        <w:rPr>
          <w:lang w:val="en-GB"/>
        </w:rPr>
        <w:t>d</w:t>
      </w:r>
      <w:r w:rsidR="009B71FF" w:rsidRPr="005E673B">
        <w:rPr>
          <w:lang w:val="en-GB"/>
        </w:rPr>
        <w:t xml:space="preserve"> </w:t>
      </w:r>
      <w:r w:rsidR="008B0081" w:rsidRPr="005E673B">
        <w:rPr>
          <w:lang w:val="en-GB"/>
        </w:rPr>
        <w:t xml:space="preserve">members of the </w:t>
      </w:r>
      <w:r w:rsidR="009B71FF" w:rsidRPr="005E673B">
        <w:rPr>
          <w:lang w:val="en-GB"/>
        </w:rPr>
        <w:t>police</w:t>
      </w:r>
      <w:r w:rsidR="008B0081" w:rsidRPr="005E673B">
        <w:rPr>
          <w:lang w:val="en-GB"/>
        </w:rPr>
        <w:t>,</w:t>
      </w:r>
      <w:r w:rsidR="009B71FF" w:rsidRPr="005E673B">
        <w:rPr>
          <w:lang w:val="en-GB"/>
        </w:rPr>
        <w:t xml:space="preserve"> </w:t>
      </w:r>
      <w:r w:rsidR="00C816D3" w:rsidRPr="005E673B">
        <w:rPr>
          <w:lang w:val="en-GB"/>
        </w:rPr>
        <w:t>who handcuffed the</w:t>
      </w:r>
      <w:r w:rsidR="00281C51" w:rsidRPr="005E673B">
        <w:rPr>
          <w:lang w:val="en-GB"/>
        </w:rPr>
        <w:t>se mayors</w:t>
      </w:r>
      <w:r w:rsidR="008B0081" w:rsidRPr="005E673B">
        <w:rPr>
          <w:lang w:val="en-GB"/>
        </w:rPr>
        <w:t>,</w:t>
      </w:r>
      <w:r w:rsidR="00281C51" w:rsidRPr="005E673B">
        <w:rPr>
          <w:lang w:val="en-GB"/>
        </w:rPr>
        <w:t xml:space="preserve"> only</w:t>
      </w:r>
      <w:r w:rsidR="00155C6D" w:rsidRPr="005E673B">
        <w:rPr>
          <w:lang w:val="en-GB"/>
        </w:rPr>
        <w:t xml:space="preserve"> for them</w:t>
      </w:r>
      <w:r w:rsidR="00281C51" w:rsidRPr="005E673B">
        <w:rPr>
          <w:lang w:val="en-GB"/>
        </w:rPr>
        <w:t xml:space="preserve"> </w:t>
      </w:r>
      <w:r w:rsidR="00A163A6" w:rsidRPr="005E673B">
        <w:rPr>
          <w:lang w:val="en-GB"/>
        </w:rPr>
        <w:t xml:space="preserve">then to be released without charge in </w:t>
      </w:r>
      <w:r w:rsidR="00155C6D" w:rsidRPr="005E673B">
        <w:rPr>
          <w:lang w:val="en-GB"/>
        </w:rPr>
        <w:t>some</w:t>
      </w:r>
      <w:r w:rsidR="00A163A6" w:rsidRPr="005E673B">
        <w:rPr>
          <w:lang w:val="en-GB"/>
        </w:rPr>
        <w:t xml:space="preserve"> cases</w:t>
      </w:r>
      <w:r w:rsidR="009B71FF" w:rsidRPr="005E673B">
        <w:rPr>
          <w:lang w:val="en-GB"/>
        </w:rPr>
        <w:t xml:space="preserve">. </w:t>
      </w:r>
    </w:p>
    <w:p w:rsidR="009B71FF" w:rsidRPr="005E673B" w:rsidRDefault="009B71FF" w:rsidP="00325B26">
      <w:pPr>
        <w:pStyle w:val="af1"/>
        <w:tabs>
          <w:tab w:val="left" w:pos="426"/>
        </w:tabs>
        <w:ind w:left="0"/>
        <w:rPr>
          <w:lang w:val="en-GB"/>
        </w:rPr>
      </w:pPr>
    </w:p>
    <w:p w:rsidR="009B71FF" w:rsidRPr="005E673B" w:rsidRDefault="00A163A6" w:rsidP="00325B26">
      <w:pPr>
        <w:pStyle w:val="af1"/>
        <w:numPr>
          <w:ilvl w:val="0"/>
          <w:numId w:val="25"/>
        </w:numPr>
        <w:tabs>
          <w:tab w:val="left" w:pos="426"/>
        </w:tabs>
        <w:ind w:left="0" w:firstLine="0"/>
        <w:rPr>
          <w:lang w:val="en-GB"/>
        </w:rPr>
      </w:pPr>
      <w:r w:rsidRPr="005E673B">
        <w:rPr>
          <w:lang w:val="en-GB"/>
        </w:rPr>
        <w:t xml:space="preserve">Some mayors told the </w:t>
      </w:r>
      <w:r w:rsidR="009B71FF" w:rsidRPr="005E673B">
        <w:rPr>
          <w:lang w:val="en-GB"/>
        </w:rPr>
        <w:t>d</w:t>
      </w:r>
      <w:r w:rsidRPr="005E673B">
        <w:rPr>
          <w:lang w:val="en-GB"/>
        </w:rPr>
        <w:t>e</w:t>
      </w:r>
      <w:r w:rsidR="009B71FF" w:rsidRPr="005E673B">
        <w:rPr>
          <w:lang w:val="en-GB"/>
        </w:rPr>
        <w:t>l</w:t>
      </w:r>
      <w:r w:rsidRPr="005E673B">
        <w:rPr>
          <w:lang w:val="en-GB"/>
        </w:rPr>
        <w:t>e</w:t>
      </w:r>
      <w:r w:rsidR="009B71FF" w:rsidRPr="005E673B">
        <w:rPr>
          <w:lang w:val="en-GB"/>
        </w:rPr>
        <w:t xml:space="preserve">gation </w:t>
      </w:r>
      <w:r w:rsidRPr="005E673B">
        <w:rPr>
          <w:lang w:val="en-GB"/>
        </w:rPr>
        <w:t xml:space="preserve">that they had been subject to </w:t>
      </w:r>
      <w:r w:rsidR="008B0081" w:rsidRPr="005E673B">
        <w:rPr>
          <w:lang w:val="en-GB"/>
        </w:rPr>
        <w:t>several sets of court</w:t>
      </w:r>
      <w:r w:rsidRPr="005E673B">
        <w:rPr>
          <w:lang w:val="en-GB"/>
        </w:rPr>
        <w:t xml:space="preserve"> proceedings</w:t>
      </w:r>
      <w:r w:rsidR="009B71FF" w:rsidRPr="005E673B">
        <w:rPr>
          <w:lang w:val="en-GB"/>
        </w:rPr>
        <w:t xml:space="preserve">, </w:t>
      </w:r>
      <w:r w:rsidRPr="005E673B">
        <w:rPr>
          <w:lang w:val="en-GB"/>
        </w:rPr>
        <w:t xml:space="preserve">often </w:t>
      </w:r>
      <w:r w:rsidR="009A53BD" w:rsidRPr="005E673B">
        <w:rPr>
          <w:lang w:val="en-GB"/>
        </w:rPr>
        <w:t xml:space="preserve">subsequently </w:t>
      </w:r>
      <w:r w:rsidR="00155C6D" w:rsidRPr="005E673B">
        <w:rPr>
          <w:lang w:val="en-GB"/>
        </w:rPr>
        <w:t xml:space="preserve">dropped, over </w:t>
      </w:r>
      <w:r w:rsidR="009A53BD" w:rsidRPr="005E673B">
        <w:rPr>
          <w:lang w:val="en-GB"/>
        </w:rPr>
        <w:t>two terms of office, i.e. eight years</w:t>
      </w:r>
      <w:r w:rsidR="009B71FF" w:rsidRPr="005E673B">
        <w:rPr>
          <w:lang w:val="en-GB"/>
        </w:rPr>
        <w:t xml:space="preserve">. </w:t>
      </w:r>
      <w:r w:rsidR="00AD527C" w:rsidRPr="005E673B">
        <w:rPr>
          <w:lang w:val="en-GB"/>
        </w:rPr>
        <w:t xml:space="preserve">They complained that </w:t>
      </w:r>
      <w:r w:rsidR="00155C6D" w:rsidRPr="005E673B">
        <w:rPr>
          <w:lang w:val="en-GB"/>
        </w:rPr>
        <w:t xml:space="preserve">this was </w:t>
      </w:r>
      <w:r w:rsidR="00AD527C" w:rsidRPr="005E673B">
        <w:rPr>
          <w:lang w:val="en-GB"/>
        </w:rPr>
        <w:t xml:space="preserve">damaging to their </w:t>
      </w:r>
      <w:r w:rsidR="009B71FF" w:rsidRPr="005E673B">
        <w:rPr>
          <w:lang w:val="en-GB"/>
        </w:rPr>
        <w:t>r</w:t>
      </w:r>
      <w:r w:rsidR="00AD527C" w:rsidRPr="005E673B">
        <w:rPr>
          <w:lang w:val="en-GB"/>
        </w:rPr>
        <w:t>e</w:t>
      </w:r>
      <w:r w:rsidR="009B71FF" w:rsidRPr="005E673B">
        <w:rPr>
          <w:lang w:val="en-GB"/>
        </w:rPr>
        <w:t>putation</w:t>
      </w:r>
      <w:r w:rsidR="00AD527C" w:rsidRPr="005E673B">
        <w:rPr>
          <w:lang w:val="en-GB"/>
        </w:rPr>
        <w:t>s</w:t>
      </w:r>
      <w:r w:rsidR="009B71FF" w:rsidRPr="005E673B">
        <w:rPr>
          <w:lang w:val="en-GB"/>
        </w:rPr>
        <w:t xml:space="preserve"> </w:t>
      </w:r>
      <w:r w:rsidR="00AD527C" w:rsidRPr="005E673B">
        <w:rPr>
          <w:lang w:val="en-GB"/>
        </w:rPr>
        <w:t xml:space="preserve">and political careers </w:t>
      </w:r>
      <w:r w:rsidR="006B3671" w:rsidRPr="005E673B">
        <w:rPr>
          <w:lang w:val="en-GB"/>
        </w:rPr>
        <w:t xml:space="preserve">even though they were eventually found </w:t>
      </w:r>
      <w:r w:rsidR="00155C6D" w:rsidRPr="005E673B">
        <w:rPr>
          <w:lang w:val="en-GB"/>
        </w:rPr>
        <w:t>not guilty of the charges</w:t>
      </w:r>
      <w:r w:rsidR="009B71FF" w:rsidRPr="005E673B">
        <w:rPr>
          <w:lang w:val="en-GB"/>
        </w:rPr>
        <w:t>.</w:t>
      </w:r>
      <w:r w:rsidR="00D37A38" w:rsidRPr="005E673B">
        <w:rPr>
          <w:lang w:val="en-GB"/>
        </w:rPr>
        <w:t xml:space="preserve"> </w:t>
      </w:r>
    </w:p>
    <w:p w:rsidR="009B71FF" w:rsidRPr="005E673B" w:rsidRDefault="009B71FF" w:rsidP="00325B26">
      <w:pPr>
        <w:pStyle w:val="af1"/>
        <w:tabs>
          <w:tab w:val="left" w:pos="426"/>
        </w:tabs>
        <w:ind w:left="0"/>
        <w:rPr>
          <w:lang w:val="en-GB"/>
        </w:rPr>
      </w:pPr>
    </w:p>
    <w:p w:rsidR="007D38FB" w:rsidRDefault="007D38FB">
      <w:pPr>
        <w:rPr>
          <w:rFonts w:ascii="Arial" w:hAnsi="Arial" w:cs="Arial"/>
          <w:sz w:val="20"/>
          <w:szCs w:val="20"/>
          <w:lang w:eastAsia="ar-SA"/>
        </w:rPr>
      </w:pPr>
      <w:r>
        <w:br w:type="page"/>
      </w:r>
    </w:p>
    <w:p w:rsidR="009B71FF" w:rsidRPr="005E673B" w:rsidRDefault="00565D71" w:rsidP="00325B26">
      <w:pPr>
        <w:pStyle w:val="af1"/>
        <w:numPr>
          <w:ilvl w:val="0"/>
          <w:numId w:val="25"/>
        </w:numPr>
        <w:tabs>
          <w:tab w:val="left" w:pos="426"/>
        </w:tabs>
        <w:ind w:left="0" w:firstLine="0"/>
        <w:rPr>
          <w:lang w:val="en-GB"/>
        </w:rPr>
      </w:pPr>
      <w:r w:rsidRPr="005E673B">
        <w:rPr>
          <w:lang w:val="en-GB"/>
        </w:rPr>
        <w:lastRenderedPageBreak/>
        <w:t xml:space="preserve">The mayors </w:t>
      </w:r>
      <w:r w:rsidR="009A1BB7" w:rsidRPr="005E673B">
        <w:rPr>
          <w:lang w:val="en-GB"/>
        </w:rPr>
        <w:t>attending</w:t>
      </w:r>
      <w:r w:rsidRPr="005E673B">
        <w:rPr>
          <w:lang w:val="en-GB"/>
        </w:rPr>
        <w:t xml:space="preserve"> the meeting unanimously deplored the methods </w:t>
      </w:r>
      <w:r w:rsidR="009A1BB7" w:rsidRPr="005E673B">
        <w:rPr>
          <w:lang w:val="en-GB"/>
        </w:rPr>
        <w:t>of supervision employed</w:t>
      </w:r>
      <w:r w:rsidRPr="005E673B">
        <w:rPr>
          <w:lang w:val="en-GB"/>
        </w:rPr>
        <w:t>, which they considered to be harass</w:t>
      </w:r>
      <w:r w:rsidR="009B71FF" w:rsidRPr="005E673B">
        <w:rPr>
          <w:lang w:val="en-GB"/>
        </w:rPr>
        <w:t>ment, a</w:t>
      </w:r>
      <w:r w:rsidRPr="005E673B">
        <w:rPr>
          <w:lang w:val="en-GB"/>
        </w:rPr>
        <w:t xml:space="preserve">s well as the </w:t>
      </w:r>
      <w:r w:rsidR="003F08D0" w:rsidRPr="005E673B">
        <w:rPr>
          <w:lang w:val="en-GB"/>
        </w:rPr>
        <w:t>manner of their</w:t>
      </w:r>
      <w:r w:rsidRPr="005E673B">
        <w:rPr>
          <w:lang w:val="en-GB"/>
        </w:rPr>
        <w:t xml:space="preserve"> arrest</w:t>
      </w:r>
      <w:r w:rsidR="006266D3" w:rsidRPr="005E673B">
        <w:rPr>
          <w:lang w:val="en-GB"/>
        </w:rPr>
        <w:t>s</w:t>
      </w:r>
      <w:r w:rsidRPr="005E673B">
        <w:rPr>
          <w:lang w:val="en-GB"/>
        </w:rPr>
        <w:t xml:space="preserve">, which they thought </w:t>
      </w:r>
      <w:r w:rsidR="006266D3" w:rsidRPr="005E673B">
        <w:rPr>
          <w:lang w:val="en-GB"/>
        </w:rPr>
        <w:t>was being</w:t>
      </w:r>
      <w:r w:rsidR="009A1BB7" w:rsidRPr="005E673B">
        <w:rPr>
          <w:lang w:val="en-GB"/>
        </w:rPr>
        <w:t xml:space="preserve"> used </w:t>
      </w:r>
      <w:r w:rsidRPr="005E673B">
        <w:rPr>
          <w:lang w:val="en-GB"/>
        </w:rPr>
        <w:t xml:space="preserve">to intimidate local elected representatives and control them </w:t>
      </w:r>
      <w:r w:rsidR="009A1BB7" w:rsidRPr="005E673B">
        <w:rPr>
          <w:lang w:val="en-GB"/>
        </w:rPr>
        <w:t>more effectively</w:t>
      </w:r>
      <w:r w:rsidR="009B71FF" w:rsidRPr="005E673B">
        <w:rPr>
          <w:lang w:val="en-GB"/>
        </w:rPr>
        <w:t xml:space="preserve">. </w:t>
      </w:r>
      <w:r w:rsidR="006266D3" w:rsidRPr="005E673B">
        <w:rPr>
          <w:lang w:val="en-GB"/>
        </w:rPr>
        <w:t>The delegation's contacts indicated</w:t>
      </w:r>
      <w:r w:rsidR="007465E0" w:rsidRPr="005E673B">
        <w:rPr>
          <w:lang w:val="en-GB"/>
        </w:rPr>
        <w:t xml:space="preserve"> that </w:t>
      </w:r>
      <w:r w:rsidR="00764DAA" w:rsidRPr="005E673B">
        <w:rPr>
          <w:lang w:val="en-GB"/>
        </w:rPr>
        <w:t xml:space="preserve">financial audits </w:t>
      </w:r>
      <w:r w:rsidR="009A1BB7" w:rsidRPr="005E673B">
        <w:rPr>
          <w:lang w:val="en-GB"/>
        </w:rPr>
        <w:t>of</w:t>
      </w:r>
      <w:r w:rsidR="00634D91" w:rsidRPr="005E673B">
        <w:rPr>
          <w:lang w:val="en-GB"/>
        </w:rPr>
        <w:t xml:space="preserve"> their municipalities often </w:t>
      </w:r>
      <w:r w:rsidR="009A1BB7" w:rsidRPr="005E673B">
        <w:rPr>
          <w:lang w:val="en-GB"/>
        </w:rPr>
        <w:t>resulted</w:t>
      </w:r>
      <w:r w:rsidR="00634D91" w:rsidRPr="005E673B">
        <w:rPr>
          <w:lang w:val="en-GB"/>
        </w:rPr>
        <w:t xml:space="preserve"> in </w:t>
      </w:r>
      <w:r w:rsidR="006266D3" w:rsidRPr="005E673B">
        <w:rPr>
          <w:lang w:val="en-GB"/>
        </w:rPr>
        <w:t xml:space="preserve">judicial </w:t>
      </w:r>
      <w:r w:rsidR="00634D91" w:rsidRPr="005E673B">
        <w:rPr>
          <w:lang w:val="en-GB"/>
        </w:rPr>
        <w:t xml:space="preserve">proceedings </w:t>
      </w:r>
      <w:r w:rsidR="006266D3" w:rsidRPr="005E673B">
        <w:rPr>
          <w:lang w:val="en-GB"/>
        </w:rPr>
        <w:t xml:space="preserve">being </w:t>
      </w:r>
      <w:r w:rsidR="00634D91" w:rsidRPr="005E673B">
        <w:rPr>
          <w:lang w:val="en-GB"/>
        </w:rPr>
        <w:t xml:space="preserve">brought on </w:t>
      </w:r>
      <w:r w:rsidR="009A1BB7" w:rsidRPr="005E673B">
        <w:rPr>
          <w:lang w:val="en-GB"/>
        </w:rPr>
        <w:t>a variety of</w:t>
      </w:r>
      <w:r w:rsidR="00634D91" w:rsidRPr="005E673B">
        <w:rPr>
          <w:lang w:val="en-GB"/>
        </w:rPr>
        <w:t xml:space="preserve"> </w:t>
      </w:r>
      <w:r w:rsidR="009B71FF" w:rsidRPr="005E673B">
        <w:rPr>
          <w:lang w:val="en-GB"/>
        </w:rPr>
        <w:t xml:space="preserve">charges. </w:t>
      </w:r>
    </w:p>
    <w:p w:rsidR="009B71FF" w:rsidRPr="005E673B" w:rsidRDefault="009B71FF" w:rsidP="00325B26">
      <w:pPr>
        <w:pStyle w:val="af1"/>
        <w:tabs>
          <w:tab w:val="left" w:pos="426"/>
        </w:tabs>
        <w:ind w:left="0"/>
        <w:rPr>
          <w:lang w:val="en-GB"/>
        </w:rPr>
      </w:pPr>
    </w:p>
    <w:p w:rsidR="009B71FF" w:rsidRPr="005E673B" w:rsidRDefault="00D578BD" w:rsidP="00325B26">
      <w:pPr>
        <w:pStyle w:val="af1"/>
        <w:numPr>
          <w:ilvl w:val="0"/>
          <w:numId w:val="25"/>
        </w:numPr>
        <w:tabs>
          <w:tab w:val="left" w:pos="426"/>
        </w:tabs>
        <w:ind w:left="0" w:firstLine="0"/>
        <w:rPr>
          <w:lang w:val="en-GB"/>
        </w:rPr>
      </w:pPr>
      <w:r w:rsidRPr="005E673B">
        <w:rPr>
          <w:lang w:val="en-GB"/>
        </w:rPr>
        <w:t>The</w:t>
      </w:r>
      <w:r w:rsidR="009B0276" w:rsidRPr="005E673B">
        <w:rPr>
          <w:lang w:val="en-GB"/>
        </w:rPr>
        <w:t xml:space="preserve"> rapporteur </w:t>
      </w:r>
      <w:r w:rsidRPr="005E673B">
        <w:rPr>
          <w:lang w:val="en-GB"/>
        </w:rPr>
        <w:t>draws attention to the</w:t>
      </w:r>
      <w:r w:rsidR="009B71FF" w:rsidRPr="005E673B">
        <w:rPr>
          <w:lang w:val="en-GB"/>
        </w:rPr>
        <w:t xml:space="preserve"> </w:t>
      </w:r>
      <w:r w:rsidR="006C2DD0" w:rsidRPr="005E673B">
        <w:rPr>
          <w:lang w:val="en-GB"/>
        </w:rPr>
        <w:t xml:space="preserve">domestic </w:t>
      </w:r>
      <w:r w:rsidR="0064482A" w:rsidRPr="005E673B">
        <w:rPr>
          <w:lang w:val="en-GB"/>
        </w:rPr>
        <w:t>legislation</w:t>
      </w:r>
      <w:r w:rsidR="006C2DD0" w:rsidRPr="005E673B">
        <w:rPr>
          <w:lang w:val="en-GB"/>
        </w:rPr>
        <w:t xml:space="preserve"> protecting </w:t>
      </w:r>
      <w:r w:rsidR="0064482A" w:rsidRPr="005E673B">
        <w:rPr>
          <w:lang w:val="en-GB"/>
        </w:rPr>
        <w:t xml:space="preserve">the </w:t>
      </w:r>
      <w:r w:rsidR="006C2DD0" w:rsidRPr="005E673B">
        <w:rPr>
          <w:lang w:val="en-GB"/>
        </w:rPr>
        <w:t>conditions of office of local elected representatives in the</w:t>
      </w:r>
      <w:r w:rsidR="009B0276" w:rsidRPr="005E673B">
        <w:rPr>
          <w:lang w:val="en-GB"/>
        </w:rPr>
        <w:t xml:space="preserve"> R</w:t>
      </w:r>
      <w:r w:rsidR="006C2DD0" w:rsidRPr="005E673B">
        <w:rPr>
          <w:lang w:val="en-GB"/>
        </w:rPr>
        <w:t>e</w:t>
      </w:r>
      <w:r w:rsidR="009B0276" w:rsidRPr="005E673B">
        <w:rPr>
          <w:lang w:val="en-GB"/>
        </w:rPr>
        <w:t>publi</w:t>
      </w:r>
      <w:r w:rsidR="006C2DD0" w:rsidRPr="005E673B">
        <w:rPr>
          <w:lang w:val="en-GB"/>
        </w:rPr>
        <w:t xml:space="preserve">c of </w:t>
      </w:r>
      <w:r w:rsidR="009B0276" w:rsidRPr="005E673B">
        <w:rPr>
          <w:lang w:val="en-GB"/>
        </w:rPr>
        <w:t xml:space="preserve">Moldova, </w:t>
      </w:r>
      <w:r w:rsidR="0064482A" w:rsidRPr="005E673B">
        <w:rPr>
          <w:lang w:val="en-GB"/>
        </w:rPr>
        <w:t xml:space="preserve">which </w:t>
      </w:r>
      <w:r w:rsidR="005E673B" w:rsidRPr="005E673B">
        <w:rPr>
          <w:lang w:val="en-GB"/>
        </w:rPr>
        <w:t>includes</w:t>
      </w:r>
      <w:r w:rsidR="006C2DD0" w:rsidRPr="005E673B">
        <w:rPr>
          <w:lang w:val="en-GB"/>
        </w:rPr>
        <w:t xml:space="preserve"> the </w:t>
      </w:r>
      <w:r w:rsidR="009B71FF" w:rsidRPr="005E673B">
        <w:rPr>
          <w:lang w:val="en-GB"/>
        </w:rPr>
        <w:t xml:space="preserve">Constitution </w:t>
      </w:r>
      <w:r w:rsidR="006C2DD0" w:rsidRPr="005E673B">
        <w:rPr>
          <w:lang w:val="en-GB"/>
        </w:rPr>
        <w:t xml:space="preserve">of </w:t>
      </w:r>
      <w:r w:rsidR="009B71FF" w:rsidRPr="005E673B">
        <w:rPr>
          <w:lang w:val="en-GB"/>
        </w:rPr>
        <w:t>29</w:t>
      </w:r>
      <w:r w:rsidR="00D06B23" w:rsidRPr="005E673B">
        <w:rPr>
          <w:lang w:val="en-GB"/>
        </w:rPr>
        <w:t> </w:t>
      </w:r>
      <w:r w:rsidR="006C2DD0" w:rsidRPr="005E673B">
        <w:rPr>
          <w:lang w:val="en-GB"/>
        </w:rPr>
        <w:t>July</w:t>
      </w:r>
      <w:r w:rsidR="009B71FF" w:rsidRPr="005E673B">
        <w:rPr>
          <w:lang w:val="en-GB"/>
        </w:rPr>
        <w:t xml:space="preserve"> 1994, </w:t>
      </w:r>
      <w:r w:rsidR="006C2DD0" w:rsidRPr="005E673B">
        <w:rPr>
          <w:lang w:val="en-GB"/>
        </w:rPr>
        <w:t xml:space="preserve">Law </w:t>
      </w:r>
      <w:r w:rsidR="009B71FF" w:rsidRPr="005E673B">
        <w:rPr>
          <w:lang w:val="en-GB"/>
        </w:rPr>
        <w:t xml:space="preserve">436-XVI </w:t>
      </w:r>
      <w:r w:rsidR="006C2DD0" w:rsidRPr="005E673B">
        <w:rPr>
          <w:lang w:val="en-GB"/>
        </w:rPr>
        <w:t xml:space="preserve">of </w:t>
      </w:r>
      <w:r w:rsidR="009B71FF" w:rsidRPr="005E673B">
        <w:rPr>
          <w:lang w:val="en-GB"/>
        </w:rPr>
        <w:t>28 </w:t>
      </w:r>
      <w:r w:rsidR="006C2DD0" w:rsidRPr="005E673B">
        <w:rPr>
          <w:lang w:val="en-GB"/>
        </w:rPr>
        <w:t>De</w:t>
      </w:r>
      <w:r w:rsidR="009B71FF" w:rsidRPr="005E673B">
        <w:rPr>
          <w:lang w:val="en-GB"/>
        </w:rPr>
        <w:t>cemb</w:t>
      </w:r>
      <w:r w:rsidR="006C2DD0" w:rsidRPr="005E673B">
        <w:rPr>
          <w:lang w:val="en-GB"/>
        </w:rPr>
        <w:t>er</w:t>
      </w:r>
      <w:r w:rsidR="009B71FF" w:rsidRPr="005E673B">
        <w:rPr>
          <w:lang w:val="en-GB"/>
        </w:rPr>
        <w:t xml:space="preserve"> 2006 </w:t>
      </w:r>
      <w:r w:rsidR="006C2DD0" w:rsidRPr="005E673B">
        <w:rPr>
          <w:lang w:val="en-GB"/>
        </w:rPr>
        <w:t xml:space="preserve">on local public administration and Law </w:t>
      </w:r>
      <w:r w:rsidR="009B71FF" w:rsidRPr="005E673B">
        <w:rPr>
          <w:lang w:val="en-GB"/>
        </w:rPr>
        <w:t xml:space="preserve">768-XIV </w:t>
      </w:r>
      <w:r w:rsidR="006C2DD0" w:rsidRPr="005E673B">
        <w:rPr>
          <w:lang w:val="en-GB"/>
        </w:rPr>
        <w:t xml:space="preserve">of 2 February 2000 on </w:t>
      </w:r>
      <w:r w:rsidR="009D2A3D" w:rsidRPr="005E673B">
        <w:rPr>
          <w:lang w:val="en-GB"/>
        </w:rPr>
        <w:t>conditions of office of local elected representatives.</w:t>
      </w:r>
    </w:p>
    <w:p w:rsidR="009B71FF" w:rsidRPr="005E673B" w:rsidRDefault="009B71FF" w:rsidP="00D37A38">
      <w:pPr>
        <w:pStyle w:val="af1"/>
        <w:tabs>
          <w:tab w:val="left" w:pos="284"/>
          <w:tab w:val="left" w:pos="426"/>
        </w:tabs>
        <w:ind w:left="0"/>
        <w:rPr>
          <w:lang w:val="en-GB"/>
        </w:rPr>
      </w:pPr>
    </w:p>
    <w:p w:rsidR="009B0276" w:rsidRPr="005E673B" w:rsidRDefault="007F6357" w:rsidP="00325B26">
      <w:pPr>
        <w:pStyle w:val="af1"/>
        <w:numPr>
          <w:ilvl w:val="0"/>
          <w:numId w:val="25"/>
        </w:numPr>
        <w:tabs>
          <w:tab w:val="left" w:pos="426"/>
        </w:tabs>
        <w:ind w:left="0" w:firstLine="0"/>
        <w:rPr>
          <w:i/>
          <w:lang w:val="en-GB"/>
        </w:rPr>
      </w:pPr>
      <w:r w:rsidRPr="005E673B">
        <w:rPr>
          <w:lang w:val="en-GB"/>
        </w:rPr>
        <w:t>As for</w:t>
      </w:r>
      <w:r w:rsidR="009D2A3D" w:rsidRPr="005E673B">
        <w:rPr>
          <w:lang w:val="en-GB"/>
        </w:rPr>
        <w:t xml:space="preserve"> the </w:t>
      </w:r>
      <w:r w:rsidR="009B71FF" w:rsidRPr="005E673B">
        <w:rPr>
          <w:lang w:val="en-GB"/>
        </w:rPr>
        <w:t>Charte</w:t>
      </w:r>
      <w:r w:rsidR="009D2A3D" w:rsidRPr="005E673B">
        <w:rPr>
          <w:lang w:val="en-GB"/>
        </w:rPr>
        <w:t>r</w:t>
      </w:r>
      <w:r w:rsidR="0064482A" w:rsidRPr="005E673B">
        <w:rPr>
          <w:lang w:val="en-GB"/>
        </w:rPr>
        <w:t>, which has been</w:t>
      </w:r>
      <w:r w:rsidR="009B71FF" w:rsidRPr="005E673B">
        <w:rPr>
          <w:lang w:val="en-GB"/>
        </w:rPr>
        <w:t xml:space="preserve"> ratifi</w:t>
      </w:r>
      <w:r w:rsidR="009D2A3D" w:rsidRPr="005E673B">
        <w:rPr>
          <w:lang w:val="en-GB"/>
        </w:rPr>
        <w:t xml:space="preserve">ed by the Republic of </w:t>
      </w:r>
      <w:r w:rsidR="009B71FF" w:rsidRPr="005E673B">
        <w:rPr>
          <w:lang w:val="en-GB"/>
        </w:rPr>
        <w:t xml:space="preserve">Moldova, </w:t>
      </w:r>
      <w:r w:rsidR="009D2A3D" w:rsidRPr="005E673B">
        <w:rPr>
          <w:lang w:val="en-GB"/>
        </w:rPr>
        <w:t>A</w:t>
      </w:r>
      <w:r w:rsidR="009B71FF" w:rsidRPr="005E673B">
        <w:rPr>
          <w:lang w:val="en-GB"/>
        </w:rPr>
        <w:t>rticle 7</w:t>
      </w:r>
      <w:r w:rsidR="009D2A3D" w:rsidRPr="005E673B">
        <w:rPr>
          <w:lang w:val="en-GB"/>
        </w:rPr>
        <w:t>.</w:t>
      </w:r>
      <w:r w:rsidR="009B71FF" w:rsidRPr="005E673B">
        <w:rPr>
          <w:lang w:val="en-GB"/>
        </w:rPr>
        <w:t xml:space="preserve">1 </w:t>
      </w:r>
      <w:r w:rsidR="0064482A" w:rsidRPr="005E673B">
        <w:rPr>
          <w:lang w:val="en-GB"/>
        </w:rPr>
        <w:t>provides</w:t>
      </w:r>
      <w:r w:rsidR="009D2A3D" w:rsidRPr="005E673B">
        <w:rPr>
          <w:lang w:val="en-GB"/>
        </w:rPr>
        <w:t>:</w:t>
      </w:r>
    </w:p>
    <w:p w:rsidR="009B0276" w:rsidRPr="005E673B" w:rsidRDefault="009B0276" w:rsidP="00D37A38">
      <w:pPr>
        <w:jc w:val="both"/>
        <w:rPr>
          <w:rFonts w:ascii="Arial" w:hAnsi="Arial" w:cs="Arial"/>
          <w:sz w:val="20"/>
          <w:szCs w:val="20"/>
        </w:rPr>
      </w:pPr>
    </w:p>
    <w:p w:rsidR="009B71FF" w:rsidRPr="005E673B" w:rsidRDefault="009B0276" w:rsidP="009D2A3D">
      <w:pPr>
        <w:pStyle w:val="af1"/>
        <w:tabs>
          <w:tab w:val="left" w:pos="284"/>
          <w:tab w:val="left" w:pos="426"/>
        </w:tabs>
        <w:ind w:left="284" w:hanging="284"/>
        <w:rPr>
          <w:lang w:val="en-GB"/>
        </w:rPr>
      </w:pPr>
      <w:r w:rsidRPr="005E673B">
        <w:rPr>
          <w:lang w:val="en-GB"/>
        </w:rPr>
        <w:tab/>
      </w:r>
      <w:r w:rsidR="009D2A3D" w:rsidRPr="005E673B">
        <w:rPr>
          <w:lang w:val="en-GB"/>
        </w:rPr>
        <w:t>“</w:t>
      </w:r>
      <w:r w:rsidR="009D2A3D" w:rsidRPr="005E673B">
        <w:rPr>
          <w:rStyle w:val="normal10"/>
          <w:lang w:val="en-GB"/>
        </w:rPr>
        <w:t>The conditions of office of local elected representatives shall provide for free exercise of their functions.”</w:t>
      </w:r>
    </w:p>
    <w:p w:rsidR="009B71FF" w:rsidRPr="005E673B" w:rsidRDefault="009B71FF" w:rsidP="00D37A38">
      <w:pPr>
        <w:pStyle w:val="af1"/>
        <w:tabs>
          <w:tab w:val="left" w:pos="284"/>
          <w:tab w:val="left" w:pos="426"/>
        </w:tabs>
        <w:ind w:left="0"/>
        <w:rPr>
          <w:lang w:val="en-GB"/>
        </w:rPr>
      </w:pPr>
    </w:p>
    <w:p w:rsidR="009B71FF" w:rsidRPr="005E673B" w:rsidRDefault="007729B0" w:rsidP="00325B26">
      <w:pPr>
        <w:pStyle w:val="af1"/>
        <w:numPr>
          <w:ilvl w:val="0"/>
          <w:numId w:val="25"/>
        </w:numPr>
        <w:tabs>
          <w:tab w:val="left" w:pos="426"/>
        </w:tabs>
        <w:ind w:left="0" w:firstLine="0"/>
        <w:rPr>
          <w:lang w:val="en-GB"/>
        </w:rPr>
      </w:pPr>
      <w:r w:rsidRPr="005E673B">
        <w:rPr>
          <w:lang w:val="en-GB"/>
        </w:rPr>
        <w:t xml:space="preserve">In the light of the </w:t>
      </w:r>
      <w:r w:rsidR="007F6357" w:rsidRPr="005E673B">
        <w:rPr>
          <w:lang w:val="en-GB"/>
        </w:rPr>
        <w:t xml:space="preserve">facts outlined </w:t>
      </w:r>
      <w:r w:rsidRPr="005E673B">
        <w:rPr>
          <w:lang w:val="en-GB"/>
        </w:rPr>
        <w:t xml:space="preserve">above, the </w:t>
      </w:r>
      <w:r w:rsidR="009B71FF" w:rsidRPr="005E673B">
        <w:rPr>
          <w:lang w:val="en-GB"/>
        </w:rPr>
        <w:t xml:space="preserve">rapporteur </w:t>
      </w:r>
      <w:r w:rsidRPr="005E673B">
        <w:rPr>
          <w:lang w:val="en-GB"/>
        </w:rPr>
        <w:t>believes that</w:t>
      </w:r>
      <w:r w:rsidR="000A6979" w:rsidRPr="005E673B">
        <w:rPr>
          <w:lang w:val="en-GB"/>
        </w:rPr>
        <w:t>,</w:t>
      </w:r>
      <w:r w:rsidRPr="005E673B">
        <w:rPr>
          <w:lang w:val="en-GB"/>
        </w:rPr>
        <w:t xml:space="preserve"> while</w:t>
      </w:r>
      <w:r w:rsidR="000B2672" w:rsidRPr="005E673B">
        <w:rPr>
          <w:lang w:val="en-GB"/>
        </w:rPr>
        <w:t xml:space="preserve"> Moldovan law</w:t>
      </w:r>
      <w:r w:rsidRPr="005E673B">
        <w:rPr>
          <w:lang w:val="en-GB"/>
        </w:rPr>
        <w:t xml:space="preserve"> </w:t>
      </w:r>
      <w:r w:rsidR="000B2672" w:rsidRPr="005E673B">
        <w:rPr>
          <w:lang w:val="en-GB"/>
        </w:rPr>
        <w:t xml:space="preserve">does </w:t>
      </w:r>
      <w:r w:rsidRPr="005E673B">
        <w:rPr>
          <w:lang w:val="en-GB"/>
        </w:rPr>
        <w:t xml:space="preserve">indeed </w:t>
      </w:r>
      <w:r w:rsidR="007F6357" w:rsidRPr="005E673B">
        <w:rPr>
          <w:lang w:val="en-GB"/>
        </w:rPr>
        <w:t>provide for</w:t>
      </w:r>
      <w:r w:rsidRPr="005E673B">
        <w:rPr>
          <w:lang w:val="en-GB"/>
        </w:rPr>
        <w:t xml:space="preserve"> co</w:t>
      </w:r>
      <w:r w:rsidRPr="005E673B">
        <w:rPr>
          <w:rStyle w:val="normal10"/>
          <w:lang w:val="en-GB"/>
        </w:rPr>
        <w:t>nditions of office of local elected representatives</w:t>
      </w:r>
      <w:r w:rsidR="009B71FF" w:rsidRPr="005E673B">
        <w:rPr>
          <w:lang w:val="en-GB"/>
        </w:rPr>
        <w:t xml:space="preserve"> </w:t>
      </w:r>
      <w:r w:rsidR="00276D1C" w:rsidRPr="005E673B">
        <w:rPr>
          <w:lang w:val="en-GB"/>
        </w:rPr>
        <w:t>guaranteeing them free exercise of their functions</w:t>
      </w:r>
      <w:r w:rsidR="009B71FF" w:rsidRPr="005E673B">
        <w:rPr>
          <w:lang w:val="en-GB"/>
        </w:rPr>
        <w:t xml:space="preserve">, </w:t>
      </w:r>
      <w:r w:rsidR="009B0276" w:rsidRPr="005E673B">
        <w:rPr>
          <w:lang w:val="en-GB"/>
        </w:rPr>
        <w:t>i</w:t>
      </w:r>
      <w:r w:rsidR="00276D1C" w:rsidRPr="005E673B">
        <w:rPr>
          <w:lang w:val="en-GB"/>
        </w:rPr>
        <w:t>t</w:t>
      </w:r>
      <w:r w:rsidR="009B0276" w:rsidRPr="005E673B">
        <w:rPr>
          <w:lang w:val="en-GB"/>
        </w:rPr>
        <w:t xml:space="preserve"> </w:t>
      </w:r>
      <w:r w:rsidR="00276D1C" w:rsidRPr="005E673B">
        <w:rPr>
          <w:lang w:val="en-GB"/>
        </w:rPr>
        <w:t xml:space="preserve">follows from the </w:t>
      </w:r>
      <w:r w:rsidR="006F6C3E" w:rsidRPr="005E673B">
        <w:rPr>
          <w:lang w:val="en-GB"/>
        </w:rPr>
        <w:t xml:space="preserve">concurring accounts heard during the </w:t>
      </w:r>
      <w:r w:rsidR="009B0276" w:rsidRPr="005E673B">
        <w:rPr>
          <w:lang w:val="en-GB"/>
        </w:rPr>
        <w:t>visit</w:t>
      </w:r>
      <w:r w:rsidR="006F6C3E" w:rsidRPr="005E673B">
        <w:rPr>
          <w:lang w:val="en-GB"/>
        </w:rPr>
        <w:t xml:space="preserve"> that these conditions </w:t>
      </w:r>
      <w:r w:rsidR="00871B3A" w:rsidRPr="005E673B">
        <w:rPr>
          <w:lang w:val="en-GB"/>
        </w:rPr>
        <w:t>d</w:t>
      </w:r>
      <w:r w:rsidR="006F6C3E" w:rsidRPr="005E673B">
        <w:rPr>
          <w:lang w:val="en-GB"/>
        </w:rPr>
        <w:t>o not</w:t>
      </w:r>
      <w:r w:rsidR="007F6357" w:rsidRPr="005E673B">
        <w:rPr>
          <w:lang w:val="en-GB"/>
        </w:rPr>
        <w:t xml:space="preserve"> offer sufficient protection</w:t>
      </w:r>
      <w:r w:rsidR="006F6C3E" w:rsidRPr="005E673B">
        <w:rPr>
          <w:lang w:val="en-GB"/>
        </w:rPr>
        <w:t xml:space="preserve"> in practice</w:t>
      </w:r>
      <w:r w:rsidR="009B71FF" w:rsidRPr="005E673B">
        <w:rPr>
          <w:lang w:val="en-GB"/>
        </w:rPr>
        <w:t xml:space="preserve">, </w:t>
      </w:r>
      <w:r w:rsidR="006F6C3E" w:rsidRPr="005E673B">
        <w:rPr>
          <w:lang w:val="en-GB"/>
        </w:rPr>
        <w:t>at any rate not within the meaning of Art</w:t>
      </w:r>
      <w:r w:rsidR="009B71FF" w:rsidRPr="005E673B">
        <w:rPr>
          <w:lang w:val="en-GB"/>
        </w:rPr>
        <w:t>icle</w:t>
      </w:r>
      <w:r w:rsidR="00FE255A" w:rsidRPr="005E673B">
        <w:rPr>
          <w:lang w:val="en-GB"/>
        </w:rPr>
        <w:t> </w:t>
      </w:r>
      <w:r w:rsidR="009B71FF" w:rsidRPr="005E673B">
        <w:rPr>
          <w:lang w:val="en-GB"/>
        </w:rPr>
        <w:t>7</w:t>
      </w:r>
      <w:r w:rsidR="006F6C3E" w:rsidRPr="005E673B">
        <w:rPr>
          <w:lang w:val="en-GB"/>
        </w:rPr>
        <w:t>.</w:t>
      </w:r>
      <w:r w:rsidR="009B71FF" w:rsidRPr="005E673B">
        <w:rPr>
          <w:lang w:val="en-GB"/>
        </w:rPr>
        <w:t xml:space="preserve">1 </w:t>
      </w:r>
      <w:r w:rsidR="006F6C3E" w:rsidRPr="005E673B">
        <w:rPr>
          <w:lang w:val="en-GB"/>
        </w:rPr>
        <w:t xml:space="preserve">of the </w:t>
      </w:r>
      <w:r w:rsidR="009B71FF" w:rsidRPr="005E673B">
        <w:rPr>
          <w:lang w:val="en-GB"/>
        </w:rPr>
        <w:t>Charte</w:t>
      </w:r>
      <w:r w:rsidR="006F6C3E" w:rsidRPr="005E673B">
        <w:rPr>
          <w:lang w:val="en-GB"/>
        </w:rPr>
        <w:t>r</w:t>
      </w:r>
      <w:r w:rsidR="009B71FF" w:rsidRPr="005E673B">
        <w:rPr>
          <w:lang w:val="en-GB"/>
        </w:rPr>
        <w:t>.</w:t>
      </w:r>
      <w:r w:rsidR="003B4CEA" w:rsidRPr="005E673B">
        <w:rPr>
          <w:lang w:val="en-GB"/>
        </w:rPr>
        <w:t xml:space="preserve"> </w:t>
      </w:r>
      <w:r w:rsidR="00C443A7" w:rsidRPr="005E673B">
        <w:rPr>
          <w:lang w:val="en-GB"/>
        </w:rPr>
        <w:t>The</w:t>
      </w:r>
      <w:r w:rsidR="003B4CEA" w:rsidRPr="005E673B">
        <w:rPr>
          <w:lang w:val="en-GB"/>
        </w:rPr>
        <w:t xml:space="preserve"> r</w:t>
      </w:r>
      <w:r w:rsidR="00BA711F" w:rsidRPr="005E673B">
        <w:rPr>
          <w:lang w:val="en-GB"/>
        </w:rPr>
        <w:t>apporteur</w:t>
      </w:r>
      <w:r w:rsidR="00C443A7" w:rsidRPr="005E673B">
        <w:rPr>
          <w:lang w:val="en-GB"/>
        </w:rPr>
        <w:t xml:space="preserve"> therefore concludes that </w:t>
      </w:r>
      <w:r w:rsidR="000A6979" w:rsidRPr="005E673B">
        <w:rPr>
          <w:lang w:val="en-GB"/>
        </w:rPr>
        <w:t xml:space="preserve">Moldova has breached </w:t>
      </w:r>
      <w:r w:rsidR="00C443A7" w:rsidRPr="005E673B">
        <w:rPr>
          <w:lang w:val="en-GB"/>
        </w:rPr>
        <w:t>this provision.</w:t>
      </w:r>
    </w:p>
    <w:p w:rsidR="00532DAA" w:rsidRPr="005E673B" w:rsidRDefault="00532DAA" w:rsidP="00532DAA">
      <w:pPr>
        <w:pStyle w:val="af1"/>
        <w:tabs>
          <w:tab w:val="left" w:pos="426"/>
        </w:tabs>
        <w:ind w:left="0"/>
        <w:rPr>
          <w:lang w:val="en-GB"/>
        </w:rPr>
      </w:pPr>
    </w:p>
    <w:p w:rsidR="00532DAA" w:rsidRPr="005E673B" w:rsidRDefault="00C443A7" w:rsidP="00325B26">
      <w:pPr>
        <w:pStyle w:val="af1"/>
        <w:numPr>
          <w:ilvl w:val="0"/>
          <w:numId w:val="25"/>
        </w:numPr>
        <w:tabs>
          <w:tab w:val="left" w:pos="426"/>
        </w:tabs>
        <w:ind w:left="0" w:firstLine="0"/>
        <w:rPr>
          <w:lang w:val="en-GB"/>
        </w:rPr>
      </w:pPr>
      <w:r w:rsidRPr="005E673B">
        <w:rPr>
          <w:lang w:val="en-GB"/>
        </w:rPr>
        <w:t xml:space="preserve">The </w:t>
      </w:r>
      <w:r w:rsidR="00532DAA" w:rsidRPr="005E673B">
        <w:rPr>
          <w:lang w:val="en-GB"/>
        </w:rPr>
        <w:t>rapporteur sugg</w:t>
      </w:r>
      <w:r w:rsidRPr="005E673B">
        <w:rPr>
          <w:lang w:val="en-GB"/>
        </w:rPr>
        <w:t>ests that the Monitoring Committee</w:t>
      </w:r>
      <w:r w:rsidR="00601B7B" w:rsidRPr="005E673B">
        <w:rPr>
          <w:lang w:val="en-GB"/>
        </w:rPr>
        <w:t xml:space="preserve"> </w:t>
      </w:r>
      <w:r w:rsidR="00713B80" w:rsidRPr="005E673B">
        <w:rPr>
          <w:lang w:val="en-GB"/>
        </w:rPr>
        <w:t xml:space="preserve">take </w:t>
      </w:r>
      <w:r w:rsidR="00FE255A" w:rsidRPr="005E673B">
        <w:rPr>
          <w:lang w:val="en-GB"/>
        </w:rPr>
        <w:t>account of t</w:t>
      </w:r>
      <w:r w:rsidR="00713B80" w:rsidRPr="005E673B">
        <w:rPr>
          <w:lang w:val="en-GB"/>
        </w:rPr>
        <w:t xml:space="preserve">his information for the </w:t>
      </w:r>
      <w:r w:rsidR="00532DAA" w:rsidRPr="005E673B">
        <w:rPr>
          <w:lang w:val="en-GB"/>
        </w:rPr>
        <w:t xml:space="preserve">monitoring </w:t>
      </w:r>
      <w:r w:rsidR="00713B80" w:rsidRPr="005E673B">
        <w:rPr>
          <w:lang w:val="en-GB"/>
        </w:rPr>
        <w:t>of local and regional democracy t</w:t>
      </w:r>
      <w:r w:rsidR="00FE255A" w:rsidRPr="005E673B">
        <w:rPr>
          <w:lang w:val="en-GB"/>
        </w:rPr>
        <w:t>o</w:t>
      </w:r>
      <w:r w:rsidR="00713B80" w:rsidRPr="005E673B">
        <w:rPr>
          <w:lang w:val="en-GB"/>
        </w:rPr>
        <w:t xml:space="preserve"> be carried out in th</w:t>
      </w:r>
      <w:r w:rsidR="0024747A" w:rsidRPr="005E673B">
        <w:rPr>
          <w:lang w:val="en-GB"/>
        </w:rPr>
        <w:t>e country</w:t>
      </w:r>
      <w:r w:rsidR="00532DAA" w:rsidRPr="005E673B">
        <w:rPr>
          <w:lang w:val="en-GB"/>
        </w:rPr>
        <w:t xml:space="preserve"> </w:t>
      </w:r>
      <w:r w:rsidR="0024747A" w:rsidRPr="005E673B">
        <w:rPr>
          <w:lang w:val="en-GB"/>
        </w:rPr>
        <w:t>i</w:t>
      </w:r>
      <w:r w:rsidR="00532DAA" w:rsidRPr="005E673B">
        <w:rPr>
          <w:lang w:val="en-GB"/>
        </w:rPr>
        <w:t>n 2018</w:t>
      </w:r>
      <w:r w:rsidR="00601B7B" w:rsidRPr="005E673B">
        <w:rPr>
          <w:lang w:val="en-GB"/>
        </w:rPr>
        <w:t xml:space="preserve">, </w:t>
      </w:r>
      <w:r w:rsidR="0024747A" w:rsidRPr="005E673B">
        <w:rPr>
          <w:lang w:val="en-GB"/>
        </w:rPr>
        <w:t>particularly in the light of the complaint sent to the Congress in the meantime by the</w:t>
      </w:r>
      <w:r w:rsidR="00601B7B" w:rsidRPr="005E673B">
        <w:rPr>
          <w:lang w:val="en-GB"/>
        </w:rPr>
        <w:t xml:space="preserve"> CALM</w:t>
      </w:r>
      <w:r w:rsidR="00FE255A" w:rsidRPr="005E673B">
        <w:rPr>
          <w:lang w:val="en-GB"/>
        </w:rPr>
        <w:t xml:space="preserve">, which </w:t>
      </w:r>
      <w:r w:rsidR="0024747A" w:rsidRPr="005E673B">
        <w:rPr>
          <w:lang w:val="en-GB"/>
        </w:rPr>
        <w:t>report</w:t>
      </w:r>
      <w:r w:rsidR="00FE255A" w:rsidRPr="005E673B">
        <w:rPr>
          <w:lang w:val="en-GB"/>
        </w:rPr>
        <w:t>s</w:t>
      </w:r>
      <w:r w:rsidR="0024747A" w:rsidRPr="005E673B">
        <w:rPr>
          <w:lang w:val="en-GB"/>
        </w:rPr>
        <w:t xml:space="preserve"> facts similar to those revealed during the </w:t>
      </w:r>
      <w:r w:rsidR="00601B7B" w:rsidRPr="005E673B">
        <w:rPr>
          <w:lang w:val="en-GB"/>
        </w:rPr>
        <w:t>visit</w:t>
      </w:r>
      <w:r w:rsidR="00532DAA" w:rsidRPr="005E673B">
        <w:rPr>
          <w:lang w:val="en-GB"/>
        </w:rPr>
        <w:t>.</w:t>
      </w:r>
      <w:r w:rsidR="00153D5F" w:rsidRPr="005E673B">
        <w:rPr>
          <w:lang w:val="en-GB"/>
        </w:rPr>
        <w:t xml:space="preserve"> </w:t>
      </w:r>
    </w:p>
    <w:p w:rsidR="00CC1CF5" w:rsidRPr="005E673B" w:rsidRDefault="00CC1CF5" w:rsidP="00D37A38">
      <w:pPr>
        <w:pStyle w:val="af1"/>
        <w:tabs>
          <w:tab w:val="left" w:pos="284"/>
          <w:tab w:val="left" w:pos="426"/>
        </w:tabs>
        <w:ind w:left="0"/>
        <w:rPr>
          <w:lang w:val="en-GB"/>
        </w:rPr>
      </w:pPr>
    </w:p>
    <w:p w:rsidR="00CC1CF5" w:rsidRPr="005E673B" w:rsidRDefault="00CC1CF5" w:rsidP="00CC1CF5">
      <w:pPr>
        <w:pStyle w:val="af1"/>
        <w:tabs>
          <w:tab w:val="left" w:pos="284"/>
          <w:tab w:val="left" w:pos="426"/>
        </w:tabs>
        <w:ind w:left="0"/>
        <w:rPr>
          <w:lang w:val="en-GB"/>
        </w:rPr>
      </w:pPr>
    </w:p>
    <w:p w:rsidR="00657483" w:rsidRPr="005E673B" w:rsidRDefault="00657483" w:rsidP="004F6A6B">
      <w:pPr>
        <w:pStyle w:val="1"/>
        <w:ind w:left="431" w:right="68" w:hanging="431"/>
      </w:pPr>
      <w:bookmarkStart w:id="57" w:name="_Toc494808599"/>
      <w:r w:rsidRPr="005E673B">
        <w:t>4.</w:t>
      </w:r>
      <w:r w:rsidRPr="005E673B">
        <w:tab/>
      </w:r>
      <w:r w:rsidR="0024747A" w:rsidRPr="005E673B">
        <w:t xml:space="preserve">GENERAL </w:t>
      </w:r>
      <w:r w:rsidRPr="005E673B">
        <w:t>CONCLUSIONS</w:t>
      </w:r>
      <w:bookmarkEnd w:id="57"/>
    </w:p>
    <w:p w:rsidR="00657483" w:rsidRPr="005E673B" w:rsidRDefault="00657483" w:rsidP="00CC1CF5">
      <w:pPr>
        <w:pStyle w:val="af1"/>
        <w:tabs>
          <w:tab w:val="left" w:pos="284"/>
          <w:tab w:val="left" w:pos="426"/>
        </w:tabs>
        <w:ind w:left="0"/>
        <w:rPr>
          <w:lang w:val="en-GB"/>
        </w:rPr>
      </w:pPr>
    </w:p>
    <w:p w:rsidR="00154F1C" w:rsidRPr="005E673B" w:rsidRDefault="00590679" w:rsidP="00EF4FEB">
      <w:pPr>
        <w:pStyle w:val="af1"/>
        <w:numPr>
          <w:ilvl w:val="0"/>
          <w:numId w:val="25"/>
        </w:numPr>
        <w:tabs>
          <w:tab w:val="left" w:pos="426"/>
        </w:tabs>
        <w:ind w:left="0" w:firstLine="0"/>
        <w:rPr>
          <w:lang w:val="en-GB"/>
        </w:rPr>
      </w:pPr>
      <w:r w:rsidRPr="005E673B">
        <w:rPr>
          <w:lang w:val="en-GB"/>
        </w:rPr>
        <w:t xml:space="preserve">The facts and </w:t>
      </w:r>
      <w:r w:rsidR="00FD4828" w:rsidRPr="005E673B">
        <w:rPr>
          <w:lang w:val="en-GB"/>
        </w:rPr>
        <w:t xml:space="preserve">the </w:t>
      </w:r>
      <w:r w:rsidR="00154F1C" w:rsidRPr="005E673B">
        <w:rPr>
          <w:lang w:val="en-GB"/>
        </w:rPr>
        <w:t>situation r</w:t>
      </w:r>
      <w:r w:rsidRPr="005E673B">
        <w:rPr>
          <w:lang w:val="en-GB"/>
        </w:rPr>
        <w:t xml:space="preserve">eported to the </w:t>
      </w:r>
      <w:r w:rsidR="00871B3A" w:rsidRPr="005E673B">
        <w:rPr>
          <w:lang w:val="en-GB"/>
        </w:rPr>
        <w:t>delegation</w:t>
      </w:r>
      <w:r w:rsidR="00154F1C" w:rsidRPr="005E673B">
        <w:rPr>
          <w:lang w:val="en-GB"/>
        </w:rPr>
        <w:t xml:space="preserve"> </w:t>
      </w:r>
      <w:r w:rsidRPr="005E673B">
        <w:rPr>
          <w:lang w:val="en-GB"/>
        </w:rPr>
        <w:t xml:space="preserve">clearly raise </w:t>
      </w:r>
      <w:r w:rsidR="007442E3" w:rsidRPr="005E673B">
        <w:rPr>
          <w:lang w:val="en-GB"/>
        </w:rPr>
        <w:t>issues</w:t>
      </w:r>
      <w:r w:rsidRPr="005E673B">
        <w:rPr>
          <w:lang w:val="en-GB"/>
        </w:rPr>
        <w:t xml:space="preserve"> that come </w:t>
      </w:r>
      <w:r w:rsidR="00FD4828" w:rsidRPr="005E673B">
        <w:rPr>
          <w:lang w:val="en-GB"/>
        </w:rPr>
        <w:t>within</w:t>
      </w:r>
      <w:r w:rsidRPr="005E673B">
        <w:rPr>
          <w:lang w:val="en-GB"/>
        </w:rPr>
        <w:t xml:space="preserve"> the objective scope of the </w:t>
      </w:r>
      <w:r w:rsidR="00154F1C" w:rsidRPr="005E673B">
        <w:rPr>
          <w:lang w:val="en-GB"/>
        </w:rPr>
        <w:t>Charte</w:t>
      </w:r>
      <w:r w:rsidRPr="005E673B">
        <w:rPr>
          <w:lang w:val="en-GB"/>
        </w:rPr>
        <w:t>r</w:t>
      </w:r>
      <w:r w:rsidR="00F40F0C" w:rsidRPr="005E673B">
        <w:rPr>
          <w:lang w:val="en-GB"/>
        </w:rPr>
        <w:t>,</w:t>
      </w:r>
      <w:r w:rsidR="00154F1C" w:rsidRPr="005E673B">
        <w:rPr>
          <w:lang w:val="en-GB"/>
        </w:rPr>
        <w:t xml:space="preserve"> </w:t>
      </w:r>
      <w:r w:rsidRPr="005E673B">
        <w:rPr>
          <w:lang w:val="en-GB"/>
        </w:rPr>
        <w:t>particularly A</w:t>
      </w:r>
      <w:r w:rsidR="00154F1C" w:rsidRPr="005E673B">
        <w:rPr>
          <w:lang w:val="en-GB"/>
        </w:rPr>
        <w:t>rticles 3</w:t>
      </w:r>
      <w:r w:rsidRPr="005E673B">
        <w:rPr>
          <w:lang w:val="en-GB"/>
        </w:rPr>
        <w:t>.</w:t>
      </w:r>
      <w:r w:rsidR="00154F1C" w:rsidRPr="005E673B">
        <w:rPr>
          <w:lang w:val="en-GB"/>
        </w:rPr>
        <w:t xml:space="preserve">2, </w:t>
      </w:r>
      <w:r w:rsidR="00FA3CCC" w:rsidRPr="005E673B">
        <w:rPr>
          <w:lang w:val="en-GB"/>
        </w:rPr>
        <w:t>7</w:t>
      </w:r>
      <w:r w:rsidRPr="005E673B">
        <w:rPr>
          <w:lang w:val="en-GB"/>
        </w:rPr>
        <w:t>.</w:t>
      </w:r>
      <w:r w:rsidR="00FA3CCC" w:rsidRPr="005E673B">
        <w:rPr>
          <w:lang w:val="en-GB"/>
        </w:rPr>
        <w:t xml:space="preserve">1 </w:t>
      </w:r>
      <w:r w:rsidRPr="005E673B">
        <w:rPr>
          <w:lang w:val="en-GB"/>
        </w:rPr>
        <w:t xml:space="preserve">and </w:t>
      </w:r>
      <w:r w:rsidR="00CC1CF5" w:rsidRPr="005E673B">
        <w:rPr>
          <w:lang w:val="en-GB"/>
        </w:rPr>
        <w:t>8</w:t>
      </w:r>
      <w:r w:rsidRPr="005E673B">
        <w:rPr>
          <w:lang w:val="en-GB"/>
        </w:rPr>
        <w:t>.</w:t>
      </w:r>
      <w:r w:rsidR="001D32F3" w:rsidRPr="005E673B">
        <w:rPr>
          <w:lang w:val="en-GB"/>
        </w:rPr>
        <w:t>3</w:t>
      </w:r>
      <w:r w:rsidR="00FD4828" w:rsidRPr="005E673B">
        <w:rPr>
          <w:lang w:val="en-GB"/>
        </w:rPr>
        <w:t xml:space="preserve"> thereof</w:t>
      </w:r>
      <w:r w:rsidR="00FA3CCC" w:rsidRPr="005E673B">
        <w:rPr>
          <w:lang w:val="en-GB"/>
        </w:rPr>
        <w:t>.</w:t>
      </w:r>
      <w:r w:rsidR="00CC1CF5" w:rsidRPr="005E673B">
        <w:rPr>
          <w:lang w:val="en-GB"/>
        </w:rPr>
        <w:t xml:space="preserve"> </w:t>
      </w:r>
    </w:p>
    <w:p w:rsidR="00CC1CF5" w:rsidRPr="005E673B" w:rsidRDefault="00CC1CF5" w:rsidP="00EF4FEB">
      <w:pPr>
        <w:pStyle w:val="af1"/>
        <w:tabs>
          <w:tab w:val="left" w:pos="426"/>
        </w:tabs>
        <w:ind w:left="0"/>
        <w:rPr>
          <w:lang w:val="en-GB"/>
        </w:rPr>
      </w:pPr>
    </w:p>
    <w:p w:rsidR="00154F1C" w:rsidRPr="005E673B" w:rsidRDefault="005D27A3" w:rsidP="00EF4FEB">
      <w:pPr>
        <w:pStyle w:val="af1"/>
        <w:numPr>
          <w:ilvl w:val="0"/>
          <w:numId w:val="25"/>
        </w:numPr>
        <w:tabs>
          <w:tab w:val="left" w:pos="426"/>
        </w:tabs>
        <w:ind w:left="0" w:firstLine="0"/>
        <w:rPr>
          <w:lang w:val="en-GB"/>
        </w:rPr>
      </w:pPr>
      <w:r w:rsidRPr="005E673B">
        <w:rPr>
          <w:lang w:val="en-GB"/>
        </w:rPr>
        <w:t>It can be noted that there is a</w:t>
      </w:r>
      <w:r w:rsidR="00590679" w:rsidRPr="005E673B">
        <w:rPr>
          <w:lang w:val="en-GB"/>
        </w:rPr>
        <w:t xml:space="preserve"> </w:t>
      </w:r>
      <w:r w:rsidR="007442E3" w:rsidRPr="005E673B">
        <w:rPr>
          <w:lang w:val="en-GB"/>
        </w:rPr>
        <w:t>dis</w:t>
      </w:r>
      <w:r w:rsidR="00590679" w:rsidRPr="005E673B">
        <w:rPr>
          <w:lang w:val="en-GB"/>
        </w:rPr>
        <w:t xml:space="preserve">proportion between the </w:t>
      </w:r>
      <w:r w:rsidRPr="005E673B">
        <w:rPr>
          <w:lang w:val="en-GB"/>
        </w:rPr>
        <w:t xml:space="preserve">accusations </w:t>
      </w:r>
      <w:r w:rsidR="007442E3" w:rsidRPr="005E673B">
        <w:rPr>
          <w:lang w:val="en-GB"/>
        </w:rPr>
        <w:t>against</w:t>
      </w:r>
      <w:r w:rsidR="00590679" w:rsidRPr="005E673B">
        <w:rPr>
          <w:lang w:val="en-GB"/>
        </w:rPr>
        <w:t xml:space="preserve"> the Mayor of </w:t>
      </w:r>
      <w:r w:rsidR="003F4FBF" w:rsidRPr="005E673B">
        <w:rPr>
          <w:lang w:val="en-GB"/>
        </w:rPr>
        <w:t>Chișinău</w:t>
      </w:r>
      <w:r w:rsidR="00154F1C" w:rsidRPr="005E673B">
        <w:rPr>
          <w:lang w:val="en-GB"/>
        </w:rPr>
        <w:t xml:space="preserve"> </w:t>
      </w:r>
      <w:r w:rsidR="00590679" w:rsidRPr="005E673B">
        <w:rPr>
          <w:lang w:val="en-GB"/>
        </w:rPr>
        <w:t xml:space="preserve">and the measures taken to suspend him from office and </w:t>
      </w:r>
      <w:r w:rsidR="00BE0003" w:rsidRPr="005E673B">
        <w:rPr>
          <w:lang w:val="en-GB"/>
        </w:rPr>
        <w:t>place him under house arrest</w:t>
      </w:r>
      <w:r w:rsidR="00154F1C" w:rsidRPr="005E673B">
        <w:rPr>
          <w:lang w:val="en-GB"/>
        </w:rPr>
        <w:t xml:space="preserve">, </w:t>
      </w:r>
      <w:r w:rsidR="00BE0003" w:rsidRPr="005E673B">
        <w:rPr>
          <w:lang w:val="en-GB"/>
        </w:rPr>
        <w:t xml:space="preserve">thus leaving the capital without an executive elected by direct universal </w:t>
      </w:r>
      <w:r w:rsidR="00154F1C" w:rsidRPr="005E673B">
        <w:rPr>
          <w:lang w:val="en-GB"/>
        </w:rPr>
        <w:t xml:space="preserve">suffrage, </w:t>
      </w:r>
      <w:r w:rsidR="00470AB2" w:rsidRPr="005E673B">
        <w:rPr>
          <w:color w:val="161616"/>
          <w:lang w:val="en-GB"/>
        </w:rPr>
        <w:t xml:space="preserve">on </w:t>
      </w:r>
      <w:r w:rsidRPr="005E673B">
        <w:rPr>
          <w:color w:val="161616"/>
          <w:lang w:val="en-GB"/>
        </w:rPr>
        <w:t xml:space="preserve">the basis of </w:t>
      </w:r>
      <w:r w:rsidR="007442E3" w:rsidRPr="005E673B">
        <w:rPr>
          <w:color w:val="161616"/>
          <w:lang w:val="en-GB"/>
        </w:rPr>
        <w:t>allegations</w:t>
      </w:r>
      <w:r w:rsidR="00470AB2" w:rsidRPr="005E673B">
        <w:rPr>
          <w:color w:val="161616"/>
          <w:lang w:val="en-GB"/>
        </w:rPr>
        <w:t xml:space="preserve"> not yet supported by evidence</w:t>
      </w:r>
      <w:r w:rsidR="00CC1CF5" w:rsidRPr="005E673B">
        <w:rPr>
          <w:lang w:val="en-GB"/>
        </w:rPr>
        <w:t xml:space="preserve">. </w:t>
      </w:r>
    </w:p>
    <w:p w:rsidR="00CC1CF5" w:rsidRPr="005E673B" w:rsidRDefault="00CC1CF5" w:rsidP="00EF4FEB">
      <w:pPr>
        <w:pStyle w:val="af1"/>
        <w:tabs>
          <w:tab w:val="left" w:pos="426"/>
        </w:tabs>
        <w:ind w:left="0"/>
        <w:rPr>
          <w:lang w:val="en-GB"/>
        </w:rPr>
      </w:pPr>
    </w:p>
    <w:p w:rsidR="00360521" w:rsidRPr="005E673B" w:rsidRDefault="007442E3" w:rsidP="00EF4FEB">
      <w:pPr>
        <w:pStyle w:val="af1"/>
        <w:numPr>
          <w:ilvl w:val="0"/>
          <w:numId w:val="25"/>
        </w:numPr>
        <w:tabs>
          <w:tab w:val="left" w:pos="426"/>
        </w:tabs>
        <w:ind w:left="0" w:firstLine="0"/>
        <w:rPr>
          <w:lang w:val="en-GB"/>
        </w:rPr>
      </w:pPr>
      <w:r w:rsidRPr="005E673B">
        <w:rPr>
          <w:lang w:val="en-GB"/>
        </w:rPr>
        <w:t>Moreover</w:t>
      </w:r>
      <w:r w:rsidR="00154F1C" w:rsidRPr="005E673B">
        <w:rPr>
          <w:lang w:val="en-GB"/>
        </w:rPr>
        <w:t xml:space="preserve">, </w:t>
      </w:r>
      <w:r w:rsidR="00470AB2" w:rsidRPr="005E673B">
        <w:rPr>
          <w:lang w:val="en-GB"/>
        </w:rPr>
        <w:t xml:space="preserve">the mayor has been </w:t>
      </w:r>
      <w:r w:rsidR="00154F1C" w:rsidRPr="005E673B">
        <w:rPr>
          <w:lang w:val="en-GB"/>
        </w:rPr>
        <w:t>suspen</w:t>
      </w:r>
      <w:r w:rsidR="00470AB2" w:rsidRPr="005E673B">
        <w:rPr>
          <w:lang w:val="en-GB"/>
        </w:rPr>
        <w:t xml:space="preserve">ded </w:t>
      </w:r>
      <w:r w:rsidR="0061727E" w:rsidRPr="005E673B">
        <w:rPr>
          <w:lang w:val="en-GB"/>
        </w:rPr>
        <w:t xml:space="preserve">without any </w:t>
      </w:r>
      <w:r w:rsidR="00470AB2" w:rsidRPr="005E673B">
        <w:rPr>
          <w:lang w:val="en-GB"/>
        </w:rPr>
        <w:t xml:space="preserve">specific procedure for </w:t>
      </w:r>
      <w:r w:rsidRPr="005E673B">
        <w:rPr>
          <w:lang w:val="en-GB"/>
        </w:rPr>
        <w:t xml:space="preserve">doing so </w:t>
      </w:r>
      <w:r w:rsidR="0061727E" w:rsidRPr="005E673B">
        <w:rPr>
          <w:lang w:val="en-GB"/>
        </w:rPr>
        <w:t>under</w:t>
      </w:r>
      <w:r w:rsidR="00470AB2" w:rsidRPr="005E673B">
        <w:rPr>
          <w:lang w:val="en-GB"/>
        </w:rPr>
        <w:t xml:space="preserve"> domestic law</w:t>
      </w:r>
      <w:r w:rsidR="00154F1C" w:rsidRPr="005E673B">
        <w:rPr>
          <w:lang w:val="en-GB"/>
        </w:rPr>
        <w:t xml:space="preserve">. </w:t>
      </w:r>
      <w:r w:rsidR="00470AB2" w:rsidRPr="005E673B">
        <w:rPr>
          <w:lang w:val="en-GB"/>
        </w:rPr>
        <w:t>The</w:t>
      </w:r>
      <w:r w:rsidR="00154F1C" w:rsidRPr="005E673B">
        <w:rPr>
          <w:lang w:val="en-GB"/>
        </w:rPr>
        <w:t xml:space="preserve"> rapporteur</w:t>
      </w:r>
      <w:r w:rsidR="00470AB2" w:rsidRPr="005E673B">
        <w:rPr>
          <w:lang w:val="en-GB"/>
        </w:rPr>
        <w:t xml:space="preserve"> further</w:t>
      </w:r>
      <w:r w:rsidR="00154F1C" w:rsidRPr="005E673B">
        <w:rPr>
          <w:lang w:val="en-GB"/>
        </w:rPr>
        <w:t xml:space="preserve"> </w:t>
      </w:r>
      <w:r w:rsidR="00470AB2" w:rsidRPr="005E673B">
        <w:rPr>
          <w:lang w:val="en-GB"/>
        </w:rPr>
        <w:t xml:space="preserve">emphasises that </w:t>
      </w:r>
      <w:r w:rsidRPr="005E673B">
        <w:rPr>
          <w:lang w:val="en-GB"/>
        </w:rPr>
        <w:t xml:space="preserve">the fact that </w:t>
      </w:r>
      <w:r w:rsidR="00470AB2" w:rsidRPr="005E673B">
        <w:rPr>
          <w:lang w:val="en-GB"/>
        </w:rPr>
        <w:t xml:space="preserve">the head prosecutor approached </w:t>
      </w:r>
      <w:r w:rsidR="0061727E" w:rsidRPr="005E673B">
        <w:rPr>
          <w:lang w:val="en-GB"/>
        </w:rPr>
        <w:t xml:space="preserve">the </w:t>
      </w:r>
      <w:r w:rsidR="003F4FBF" w:rsidRPr="005E673B">
        <w:rPr>
          <w:lang w:val="en-GB"/>
        </w:rPr>
        <w:t>Chișinău</w:t>
      </w:r>
      <w:r w:rsidR="00470AB2" w:rsidRPr="005E673B">
        <w:rPr>
          <w:lang w:val="en-GB"/>
        </w:rPr>
        <w:t xml:space="preserve"> Municipal Council </w:t>
      </w:r>
      <w:r w:rsidR="00366A30" w:rsidRPr="005E673B">
        <w:rPr>
          <w:lang w:val="en-GB"/>
        </w:rPr>
        <w:t xml:space="preserve">to </w:t>
      </w:r>
      <w:r w:rsidRPr="005E673B">
        <w:rPr>
          <w:lang w:val="en-GB"/>
        </w:rPr>
        <w:t>ask whether</w:t>
      </w:r>
      <w:r w:rsidR="00366A30" w:rsidRPr="005E673B">
        <w:rPr>
          <w:lang w:val="en-GB"/>
        </w:rPr>
        <w:t xml:space="preserve"> it </w:t>
      </w:r>
      <w:r w:rsidR="0061727E" w:rsidRPr="005E673B">
        <w:rPr>
          <w:lang w:val="en-GB"/>
        </w:rPr>
        <w:t>wished</w:t>
      </w:r>
      <w:r w:rsidR="00061795" w:rsidRPr="005E673B">
        <w:rPr>
          <w:lang w:val="en-GB"/>
        </w:rPr>
        <w:t xml:space="preserve"> to </w:t>
      </w:r>
      <w:r w:rsidR="0061727E" w:rsidRPr="005E673B">
        <w:rPr>
          <w:lang w:val="en-GB"/>
        </w:rPr>
        <w:t>initiate court</w:t>
      </w:r>
      <w:r w:rsidR="00630438" w:rsidRPr="005E673B">
        <w:rPr>
          <w:lang w:val="en-GB"/>
        </w:rPr>
        <w:t xml:space="preserve"> proceedings to suspend the mayor</w:t>
      </w:r>
      <w:r w:rsidR="00154F1C" w:rsidRPr="005E673B">
        <w:rPr>
          <w:lang w:val="en-GB"/>
        </w:rPr>
        <w:t xml:space="preserve">, </w:t>
      </w:r>
      <w:r w:rsidRPr="005E673B">
        <w:rPr>
          <w:color w:val="161616"/>
          <w:lang w:val="en-GB"/>
        </w:rPr>
        <w:t>in</w:t>
      </w:r>
      <w:r w:rsidR="00630438" w:rsidRPr="005E673B">
        <w:rPr>
          <w:color w:val="161616"/>
          <w:lang w:val="en-GB"/>
        </w:rPr>
        <w:t xml:space="preserve"> the absence of any statutory basis for </w:t>
      </w:r>
      <w:r w:rsidRPr="005E673B">
        <w:rPr>
          <w:color w:val="161616"/>
          <w:lang w:val="en-GB"/>
        </w:rPr>
        <w:t>giving effect to</w:t>
      </w:r>
      <w:r w:rsidR="00630438" w:rsidRPr="005E673B">
        <w:rPr>
          <w:color w:val="161616"/>
          <w:lang w:val="en-GB"/>
        </w:rPr>
        <w:t xml:space="preserve"> such proceedings</w:t>
      </w:r>
      <w:r w:rsidR="00360521" w:rsidRPr="005E673B">
        <w:rPr>
          <w:lang w:val="en-GB"/>
        </w:rPr>
        <w:t>,</w:t>
      </w:r>
      <w:r w:rsidR="00154F1C" w:rsidRPr="005E673B">
        <w:rPr>
          <w:lang w:val="en-GB"/>
        </w:rPr>
        <w:t xml:space="preserve"> </w:t>
      </w:r>
      <w:r w:rsidRPr="005E673B">
        <w:rPr>
          <w:lang w:val="en-GB"/>
        </w:rPr>
        <w:t>amounts to</w:t>
      </w:r>
      <w:r w:rsidR="000A174D" w:rsidRPr="005E673B">
        <w:rPr>
          <w:lang w:val="en-GB"/>
        </w:rPr>
        <w:t xml:space="preserve"> further</w:t>
      </w:r>
      <w:r w:rsidR="00154F1C" w:rsidRPr="005E673B">
        <w:rPr>
          <w:lang w:val="en-GB"/>
        </w:rPr>
        <w:t xml:space="preserve"> in</w:t>
      </w:r>
      <w:r w:rsidR="00E92088" w:rsidRPr="005E673B">
        <w:rPr>
          <w:lang w:val="en-GB"/>
        </w:rPr>
        <w:t xml:space="preserve">terference by </w:t>
      </w:r>
      <w:r w:rsidR="0061727E" w:rsidRPr="005E673B">
        <w:rPr>
          <w:lang w:val="en-GB"/>
        </w:rPr>
        <w:t>a</w:t>
      </w:r>
      <w:r w:rsidR="00E92088" w:rsidRPr="005E673B">
        <w:rPr>
          <w:lang w:val="en-GB"/>
        </w:rPr>
        <w:t xml:space="preserve"> judicia</w:t>
      </w:r>
      <w:r w:rsidR="0061727E" w:rsidRPr="005E673B">
        <w:rPr>
          <w:lang w:val="en-GB"/>
        </w:rPr>
        <w:t>l authorit</w:t>
      </w:r>
      <w:r w:rsidR="00E92088" w:rsidRPr="005E673B">
        <w:rPr>
          <w:lang w:val="en-GB"/>
        </w:rPr>
        <w:t>y, which could lead to politicisation of this authority</w:t>
      </w:r>
      <w:r w:rsidR="00154F1C" w:rsidRPr="005E673B">
        <w:rPr>
          <w:lang w:val="en-GB"/>
        </w:rPr>
        <w:t xml:space="preserve"> (</w:t>
      </w:r>
      <w:r w:rsidR="00E92088" w:rsidRPr="005E673B">
        <w:rPr>
          <w:lang w:val="en-GB"/>
        </w:rPr>
        <w:t>A</w:t>
      </w:r>
      <w:r w:rsidR="00154F1C" w:rsidRPr="005E673B">
        <w:rPr>
          <w:lang w:val="en-GB"/>
        </w:rPr>
        <w:t>rticle 8</w:t>
      </w:r>
      <w:r w:rsidR="00E92088" w:rsidRPr="005E673B">
        <w:rPr>
          <w:lang w:val="en-GB"/>
        </w:rPr>
        <w:t>.</w:t>
      </w:r>
      <w:r w:rsidR="00154F1C" w:rsidRPr="005E673B">
        <w:rPr>
          <w:lang w:val="en-GB"/>
        </w:rPr>
        <w:t>3).</w:t>
      </w:r>
      <w:r w:rsidR="00CC1CF5" w:rsidRPr="005E673B">
        <w:rPr>
          <w:lang w:val="en-GB"/>
        </w:rPr>
        <w:t xml:space="preserve"> </w:t>
      </w:r>
    </w:p>
    <w:p w:rsidR="00CC1CF5" w:rsidRPr="005E673B" w:rsidRDefault="00CC1CF5" w:rsidP="00EF4FEB">
      <w:pPr>
        <w:jc w:val="both"/>
        <w:rPr>
          <w:rFonts w:ascii="Arial" w:hAnsi="Arial" w:cs="Arial"/>
          <w:sz w:val="20"/>
          <w:szCs w:val="20"/>
        </w:rPr>
      </w:pPr>
    </w:p>
    <w:p w:rsidR="00154F1C" w:rsidRPr="005E673B" w:rsidRDefault="00E92088" w:rsidP="00EF4FEB">
      <w:pPr>
        <w:pStyle w:val="af1"/>
        <w:numPr>
          <w:ilvl w:val="0"/>
          <w:numId w:val="25"/>
        </w:numPr>
        <w:tabs>
          <w:tab w:val="left" w:pos="426"/>
        </w:tabs>
        <w:ind w:left="0" w:firstLine="0"/>
        <w:rPr>
          <w:lang w:val="en-GB"/>
        </w:rPr>
      </w:pPr>
      <w:r w:rsidRPr="005E673B">
        <w:rPr>
          <w:lang w:val="en-GB"/>
        </w:rPr>
        <w:t xml:space="preserve">The establishment of </w:t>
      </w:r>
      <w:r w:rsidR="004737B5" w:rsidRPr="005E673B">
        <w:rPr>
          <w:lang w:val="en-GB"/>
        </w:rPr>
        <w:t xml:space="preserve">an interim </w:t>
      </w:r>
      <w:r w:rsidR="0061727E" w:rsidRPr="005E673B">
        <w:rPr>
          <w:lang w:val="en-GB"/>
        </w:rPr>
        <w:t>administration</w:t>
      </w:r>
      <w:r w:rsidR="004737B5" w:rsidRPr="005E673B">
        <w:rPr>
          <w:lang w:val="en-GB"/>
        </w:rPr>
        <w:t xml:space="preserve"> for </w:t>
      </w:r>
      <w:r w:rsidRPr="005E673B">
        <w:rPr>
          <w:lang w:val="en-GB"/>
        </w:rPr>
        <w:t xml:space="preserve">the capital in the person of an unelected official </w:t>
      </w:r>
      <w:r w:rsidR="00A52BF9" w:rsidRPr="005E673B">
        <w:rPr>
          <w:lang w:val="en-GB"/>
        </w:rPr>
        <w:t>(</w:t>
      </w:r>
      <w:r w:rsidRPr="005E673B">
        <w:rPr>
          <w:lang w:val="en-GB"/>
        </w:rPr>
        <w:t>who was already serving as acting deputy mayor</w:t>
      </w:r>
      <w:r w:rsidR="00BA6417" w:rsidRPr="005E673B">
        <w:rPr>
          <w:lang w:val="en-GB"/>
        </w:rPr>
        <w:t>)</w:t>
      </w:r>
      <w:r w:rsidR="00895EFF" w:rsidRPr="005E673B">
        <w:rPr>
          <w:lang w:val="en-GB"/>
        </w:rPr>
        <w:t xml:space="preserve"> </w:t>
      </w:r>
      <w:r w:rsidR="007442E3" w:rsidRPr="005E673B">
        <w:rPr>
          <w:lang w:val="en-GB"/>
        </w:rPr>
        <w:t xml:space="preserve">is </w:t>
      </w:r>
      <w:r w:rsidR="004737B5" w:rsidRPr="005E673B">
        <w:rPr>
          <w:lang w:val="en-GB"/>
        </w:rPr>
        <w:t xml:space="preserve">also </w:t>
      </w:r>
      <w:r w:rsidR="007442E3" w:rsidRPr="005E673B">
        <w:rPr>
          <w:lang w:val="en-GB"/>
        </w:rPr>
        <w:t>problematic</w:t>
      </w:r>
      <w:r w:rsidR="00154F1C" w:rsidRPr="005E673B">
        <w:rPr>
          <w:lang w:val="en-GB"/>
        </w:rPr>
        <w:t xml:space="preserve"> </w:t>
      </w:r>
      <w:r w:rsidR="004737B5" w:rsidRPr="005E673B">
        <w:rPr>
          <w:lang w:val="en-GB"/>
        </w:rPr>
        <w:t>regard</w:t>
      </w:r>
      <w:r w:rsidR="007442E3" w:rsidRPr="005E673B">
        <w:rPr>
          <w:lang w:val="en-GB"/>
        </w:rPr>
        <w:t>ing</w:t>
      </w:r>
      <w:r w:rsidR="004737B5" w:rsidRPr="005E673B">
        <w:rPr>
          <w:lang w:val="en-GB"/>
        </w:rPr>
        <w:t xml:space="preserve"> </w:t>
      </w:r>
      <w:r w:rsidR="00CC1CF5" w:rsidRPr="005E673B">
        <w:rPr>
          <w:lang w:val="en-GB"/>
        </w:rPr>
        <w:t xml:space="preserve">application </w:t>
      </w:r>
      <w:r w:rsidR="004737B5" w:rsidRPr="005E673B">
        <w:rPr>
          <w:lang w:val="en-GB"/>
        </w:rPr>
        <w:t>of A</w:t>
      </w:r>
      <w:r w:rsidR="00CC1CF5" w:rsidRPr="005E673B">
        <w:rPr>
          <w:lang w:val="en-GB"/>
        </w:rPr>
        <w:t>rticle </w:t>
      </w:r>
      <w:r w:rsidR="00154F1C" w:rsidRPr="005E673B">
        <w:rPr>
          <w:lang w:val="en-GB"/>
        </w:rPr>
        <w:t>3</w:t>
      </w:r>
      <w:r w:rsidR="004737B5" w:rsidRPr="005E673B">
        <w:rPr>
          <w:lang w:val="en-GB"/>
        </w:rPr>
        <w:t>.</w:t>
      </w:r>
      <w:r w:rsidR="00154F1C" w:rsidRPr="005E673B">
        <w:rPr>
          <w:lang w:val="en-GB"/>
        </w:rPr>
        <w:t xml:space="preserve">2 </w:t>
      </w:r>
      <w:r w:rsidR="004737B5" w:rsidRPr="005E673B">
        <w:rPr>
          <w:lang w:val="en-GB"/>
        </w:rPr>
        <w:t xml:space="preserve">of the </w:t>
      </w:r>
      <w:r w:rsidR="00154F1C" w:rsidRPr="005E673B">
        <w:rPr>
          <w:lang w:val="en-GB"/>
        </w:rPr>
        <w:t>Charte</w:t>
      </w:r>
      <w:r w:rsidR="004737B5" w:rsidRPr="005E673B">
        <w:rPr>
          <w:lang w:val="en-GB"/>
        </w:rPr>
        <w:t>r</w:t>
      </w:r>
      <w:r w:rsidR="003B4CEA" w:rsidRPr="005E673B">
        <w:rPr>
          <w:lang w:val="en-GB"/>
        </w:rPr>
        <w:t xml:space="preserve">, </w:t>
      </w:r>
      <w:r w:rsidR="007442E3" w:rsidRPr="005E673B">
        <w:rPr>
          <w:lang w:val="en-GB"/>
        </w:rPr>
        <w:t>quite apart from the fact</w:t>
      </w:r>
      <w:r w:rsidR="00627316" w:rsidRPr="005E673B">
        <w:rPr>
          <w:lang w:val="en-GB"/>
        </w:rPr>
        <w:t xml:space="preserve"> that this person is </w:t>
      </w:r>
      <w:r w:rsidR="007442E3" w:rsidRPr="005E673B">
        <w:rPr>
          <w:lang w:val="en-GB"/>
        </w:rPr>
        <w:t>implicated</w:t>
      </w:r>
      <w:r w:rsidR="00627316" w:rsidRPr="005E673B">
        <w:rPr>
          <w:lang w:val="en-GB"/>
        </w:rPr>
        <w:t xml:space="preserve"> in the same criminal proceedings as the mayor</w:t>
      </w:r>
      <w:r w:rsidR="00154F1C" w:rsidRPr="005E673B">
        <w:rPr>
          <w:lang w:val="en-GB"/>
        </w:rPr>
        <w:t>.</w:t>
      </w:r>
      <w:r w:rsidR="00CC1CF5" w:rsidRPr="005E673B">
        <w:rPr>
          <w:lang w:val="en-GB"/>
        </w:rPr>
        <w:t xml:space="preserve"> </w:t>
      </w:r>
    </w:p>
    <w:p w:rsidR="00CC1CF5" w:rsidRPr="005E673B" w:rsidRDefault="00CC1CF5" w:rsidP="00EF4FEB">
      <w:pPr>
        <w:jc w:val="both"/>
        <w:rPr>
          <w:rFonts w:ascii="Arial" w:hAnsi="Arial" w:cs="Arial"/>
          <w:sz w:val="20"/>
          <w:szCs w:val="20"/>
        </w:rPr>
      </w:pPr>
    </w:p>
    <w:p w:rsidR="001D32F3" w:rsidRPr="005E673B" w:rsidRDefault="00627316" w:rsidP="00EF4FEB">
      <w:pPr>
        <w:pStyle w:val="af1"/>
        <w:numPr>
          <w:ilvl w:val="0"/>
          <w:numId w:val="25"/>
        </w:numPr>
        <w:tabs>
          <w:tab w:val="left" w:pos="426"/>
        </w:tabs>
        <w:ind w:left="0" w:firstLine="0"/>
        <w:rPr>
          <w:lang w:val="en-GB"/>
        </w:rPr>
      </w:pPr>
      <w:r w:rsidRPr="005E673B">
        <w:rPr>
          <w:lang w:val="en-GB"/>
        </w:rPr>
        <w:t>The</w:t>
      </w:r>
      <w:r w:rsidR="001D32F3" w:rsidRPr="005E673B">
        <w:rPr>
          <w:lang w:val="en-GB"/>
        </w:rPr>
        <w:t xml:space="preserve"> d</w:t>
      </w:r>
      <w:r w:rsidRPr="005E673B">
        <w:rPr>
          <w:lang w:val="en-GB"/>
        </w:rPr>
        <w:t>e</w:t>
      </w:r>
      <w:r w:rsidR="001D32F3" w:rsidRPr="005E673B">
        <w:rPr>
          <w:lang w:val="en-GB"/>
        </w:rPr>
        <w:t xml:space="preserve">cision </w:t>
      </w:r>
      <w:r w:rsidRPr="005E673B">
        <w:rPr>
          <w:lang w:val="en-GB"/>
        </w:rPr>
        <w:t xml:space="preserve">to </w:t>
      </w:r>
      <w:r w:rsidR="00517A13" w:rsidRPr="005E673B">
        <w:rPr>
          <w:lang w:val="en-GB"/>
        </w:rPr>
        <w:t>hold</w:t>
      </w:r>
      <w:r w:rsidRPr="005E673B">
        <w:rPr>
          <w:lang w:val="en-GB"/>
        </w:rPr>
        <w:t xml:space="preserve"> a recall </w:t>
      </w:r>
      <w:r w:rsidR="001D32F3" w:rsidRPr="005E673B">
        <w:rPr>
          <w:lang w:val="en-GB"/>
        </w:rPr>
        <w:t>r</w:t>
      </w:r>
      <w:r w:rsidRPr="005E673B">
        <w:rPr>
          <w:lang w:val="en-GB"/>
        </w:rPr>
        <w:t>e</w:t>
      </w:r>
      <w:r w:rsidR="001D32F3" w:rsidRPr="005E673B">
        <w:rPr>
          <w:lang w:val="en-GB"/>
        </w:rPr>
        <w:t>f</w:t>
      </w:r>
      <w:r w:rsidRPr="005E673B">
        <w:rPr>
          <w:lang w:val="en-GB"/>
        </w:rPr>
        <w:t>e</w:t>
      </w:r>
      <w:r w:rsidR="001D32F3" w:rsidRPr="005E673B">
        <w:rPr>
          <w:lang w:val="en-GB"/>
        </w:rPr>
        <w:t xml:space="preserve">rendum </w:t>
      </w:r>
      <w:r w:rsidRPr="005E673B">
        <w:rPr>
          <w:lang w:val="en-GB"/>
        </w:rPr>
        <w:t xml:space="preserve">on </w:t>
      </w:r>
      <w:r w:rsidR="001D32F3" w:rsidRPr="005E673B">
        <w:rPr>
          <w:lang w:val="en-GB"/>
        </w:rPr>
        <w:t xml:space="preserve">19 </w:t>
      </w:r>
      <w:r w:rsidRPr="005E673B">
        <w:rPr>
          <w:lang w:val="en-GB"/>
        </w:rPr>
        <w:t>N</w:t>
      </w:r>
      <w:r w:rsidR="001D32F3" w:rsidRPr="005E673B">
        <w:rPr>
          <w:lang w:val="en-GB"/>
        </w:rPr>
        <w:t>ovemb</w:t>
      </w:r>
      <w:r w:rsidRPr="005E673B">
        <w:rPr>
          <w:lang w:val="en-GB"/>
        </w:rPr>
        <w:t>er</w:t>
      </w:r>
      <w:r w:rsidR="001D32F3" w:rsidRPr="005E673B">
        <w:rPr>
          <w:lang w:val="en-GB"/>
        </w:rPr>
        <w:t xml:space="preserve"> 2017</w:t>
      </w:r>
      <w:r w:rsidR="0061727E" w:rsidRPr="005E673B">
        <w:rPr>
          <w:lang w:val="en-GB"/>
        </w:rPr>
        <w:t>, although</w:t>
      </w:r>
      <w:r w:rsidRPr="005E673B">
        <w:rPr>
          <w:lang w:val="en-GB"/>
        </w:rPr>
        <w:t xml:space="preserve"> the Moldovan </w:t>
      </w:r>
      <w:r w:rsidR="001D32F3" w:rsidRPr="005E673B">
        <w:rPr>
          <w:lang w:val="en-GB"/>
        </w:rPr>
        <w:t xml:space="preserve">Constitution </w:t>
      </w:r>
      <w:r w:rsidRPr="005E673B">
        <w:rPr>
          <w:lang w:val="en-GB"/>
        </w:rPr>
        <w:t>and the law on conditions of office of local elected representatives</w:t>
      </w:r>
      <w:r w:rsidR="001D32F3" w:rsidRPr="005E673B">
        <w:rPr>
          <w:lang w:val="en-GB"/>
        </w:rPr>
        <w:t xml:space="preserve"> </w:t>
      </w:r>
      <w:r w:rsidRPr="005E673B">
        <w:rPr>
          <w:lang w:val="en-GB"/>
        </w:rPr>
        <w:t>prohibit any binding mandate</w:t>
      </w:r>
      <w:r w:rsidR="0061727E" w:rsidRPr="005E673B">
        <w:rPr>
          <w:lang w:val="en-GB"/>
        </w:rPr>
        <w:t>,</w:t>
      </w:r>
      <w:r w:rsidRPr="005E673B">
        <w:rPr>
          <w:lang w:val="en-GB"/>
        </w:rPr>
        <w:t xml:space="preserve"> </w:t>
      </w:r>
      <w:r w:rsidR="00517A13" w:rsidRPr="005E673B">
        <w:rPr>
          <w:lang w:val="en-GB"/>
        </w:rPr>
        <w:t xml:space="preserve">is </w:t>
      </w:r>
      <w:r w:rsidRPr="005E673B">
        <w:rPr>
          <w:lang w:val="en-GB"/>
        </w:rPr>
        <w:t>also problem</w:t>
      </w:r>
      <w:r w:rsidR="00517A13" w:rsidRPr="005E673B">
        <w:rPr>
          <w:lang w:val="en-GB"/>
        </w:rPr>
        <w:t>atic</w:t>
      </w:r>
      <w:r w:rsidRPr="005E673B">
        <w:rPr>
          <w:lang w:val="en-GB"/>
        </w:rPr>
        <w:t xml:space="preserve"> with respect to A</w:t>
      </w:r>
      <w:r w:rsidR="003B4CEA" w:rsidRPr="005E673B">
        <w:rPr>
          <w:lang w:val="en-GB"/>
        </w:rPr>
        <w:t>rticle 7</w:t>
      </w:r>
      <w:r w:rsidRPr="005E673B">
        <w:rPr>
          <w:lang w:val="en-GB"/>
        </w:rPr>
        <w:t>.</w:t>
      </w:r>
      <w:r w:rsidR="001D32F3" w:rsidRPr="005E673B">
        <w:rPr>
          <w:lang w:val="en-GB"/>
        </w:rPr>
        <w:t xml:space="preserve">1 </w:t>
      </w:r>
      <w:r w:rsidRPr="005E673B">
        <w:rPr>
          <w:lang w:val="en-GB"/>
        </w:rPr>
        <w:t>of the</w:t>
      </w:r>
      <w:r w:rsidR="001D32F3" w:rsidRPr="005E673B">
        <w:rPr>
          <w:lang w:val="en-GB"/>
        </w:rPr>
        <w:t xml:space="preserve"> Charte</w:t>
      </w:r>
      <w:r w:rsidRPr="005E673B">
        <w:rPr>
          <w:lang w:val="en-GB"/>
        </w:rPr>
        <w:t>r</w:t>
      </w:r>
      <w:r w:rsidR="001D32F3" w:rsidRPr="005E673B">
        <w:rPr>
          <w:lang w:val="en-GB"/>
        </w:rPr>
        <w:t>.</w:t>
      </w:r>
      <w:r w:rsidR="00CC1CF5" w:rsidRPr="005E673B">
        <w:rPr>
          <w:lang w:val="en-GB"/>
        </w:rPr>
        <w:t xml:space="preserve"> </w:t>
      </w:r>
    </w:p>
    <w:p w:rsidR="00CC1CF5" w:rsidRPr="005E673B" w:rsidRDefault="00CC1CF5" w:rsidP="00EF4FEB">
      <w:pPr>
        <w:jc w:val="both"/>
        <w:rPr>
          <w:rFonts w:ascii="Arial" w:hAnsi="Arial" w:cs="Arial"/>
          <w:sz w:val="20"/>
          <w:szCs w:val="20"/>
        </w:rPr>
      </w:pPr>
    </w:p>
    <w:p w:rsidR="00154F1C" w:rsidRPr="005E673B" w:rsidRDefault="00CC1DA9" w:rsidP="00EF4FEB">
      <w:pPr>
        <w:pStyle w:val="af1"/>
        <w:numPr>
          <w:ilvl w:val="0"/>
          <w:numId w:val="25"/>
        </w:numPr>
        <w:tabs>
          <w:tab w:val="left" w:pos="426"/>
        </w:tabs>
        <w:ind w:left="0" w:firstLine="0"/>
        <w:rPr>
          <w:lang w:val="en-GB"/>
        </w:rPr>
      </w:pPr>
      <w:r w:rsidRPr="005E673B">
        <w:rPr>
          <w:lang w:val="en-GB"/>
        </w:rPr>
        <w:t>Lastly</w:t>
      </w:r>
      <w:r w:rsidR="00154F1C" w:rsidRPr="005E673B">
        <w:rPr>
          <w:lang w:val="en-GB"/>
        </w:rPr>
        <w:t xml:space="preserve">, </w:t>
      </w:r>
      <w:r w:rsidR="00F776C0" w:rsidRPr="005E673B">
        <w:rPr>
          <w:lang w:val="en-GB"/>
        </w:rPr>
        <w:t>the facts reported to the de</w:t>
      </w:r>
      <w:r w:rsidR="00154F1C" w:rsidRPr="005E673B">
        <w:rPr>
          <w:lang w:val="en-GB"/>
        </w:rPr>
        <w:t>l</w:t>
      </w:r>
      <w:r w:rsidR="00F776C0" w:rsidRPr="005E673B">
        <w:rPr>
          <w:lang w:val="en-GB"/>
        </w:rPr>
        <w:t>e</w:t>
      </w:r>
      <w:r w:rsidR="00154F1C" w:rsidRPr="005E673B">
        <w:rPr>
          <w:lang w:val="en-GB"/>
        </w:rPr>
        <w:t xml:space="preserve">gation </w:t>
      </w:r>
      <w:r w:rsidR="00F776C0" w:rsidRPr="005E673B">
        <w:rPr>
          <w:lang w:val="en-GB"/>
        </w:rPr>
        <w:t xml:space="preserve">by </w:t>
      </w:r>
      <w:r w:rsidR="00620159" w:rsidRPr="005E673B">
        <w:rPr>
          <w:lang w:val="en-GB"/>
        </w:rPr>
        <w:t>a group of mayors</w:t>
      </w:r>
      <w:r w:rsidR="00154F1C" w:rsidRPr="005E673B">
        <w:rPr>
          <w:lang w:val="en-GB"/>
        </w:rPr>
        <w:t xml:space="preserve"> </w:t>
      </w:r>
      <w:r w:rsidR="0061727E" w:rsidRPr="005E673B">
        <w:rPr>
          <w:lang w:val="en-GB"/>
        </w:rPr>
        <w:t xml:space="preserve">made </w:t>
      </w:r>
      <w:r w:rsidR="002F7A7B" w:rsidRPr="005E673B">
        <w:rPr>
          <w:lang w:val="en-GB"/>
        </w:rPr>
        <w:t>subject to court proceedings</w:t>
      </w:r>
      <w:r w:rsidR="00D77C06" w:rsidRPr="005E673B">
        <w:rPr>
          <w:lang w:val="en-GB"/>
        </w:rPr>
        <w:t xml:space="preserve">, sometimes with media coverage, bear witness to a </w:t>
      </w:r>
      <w:r w:rsidR="00154F1C" w:rsidRPr="005E673B">
        <w:rPr>
          <w:lang w:val="en-GB"/>
        </w:rPr>
        <w:t>certain</w:t>
      </w:r>
      <w:r w:rsidR="00D77C06" w:rsidRPr="005E673B">
        <w:rPr>
          <w:lang w:val="en-GB"/>
        </w:rPr>
        <w:t xml:space="preserve"> tension in </w:t>
      </w:r>
      <w:r w:rsidR="00154F1C" w:rsidRPr="005E673B">
        <w:rPr>
          <w:lang w:val="en-GB"/>
        </w:rPr>
        <w:t xml:space="preserve">relations </w:t>
      </w:r>
      <w:r w:rsidR="00D77C06" w:rsidRPr="005E673B">
        <w:rPr>
          <w:lang w:val="en-GB"/>
        </w:rPr>
        <w:t xml:space="preserve">between the local and national levels and to </w:t>
      </w:r>
      <w:r w:rsidR="0061727E" w:rsidRPr="005E673B">
        <w:rPr>
          <w:lang w:val="en-GB"/>
        </w:rPr>
        <w:t xml:space="preserve">the </w:t>
      </w:r>
      <w:r w:rsidR="00D77C06" w:rsidRPr="005E673B">
        <w:rPr>
          <w:lang w:val="en-GB"/>
        </w:rPr>
        <w:t>pressure</w:t>
      </w:r>
      <w:r w:rsidR="0061727E" w:rsidRPr="005E673B">
        <w:rPr>
          <w:lang w:val="en-GB"/>
        </w:rPr>
        <w:t>s</w:t>
      </w:r>
      <w:r w:rsidR="00D77C06" w:rsidRPr="005E673B">
        <w:rPr>
          <w:lang w:val="en-GB"/>
        </w:rPr>
        <w:t xml:space="preserve"> </w:t>
      </w:r>
      <w:r w:rsidR="0061727E" w:rsidRPr="005E673B">
        <w:rPr>
          <w:lang w:val="en-GB"/>
        </w:rPr>
        <w:t xml:space="preserve">being exerted </w:t>
      </w:r>
      <w:r w:rsidR="00D77C06" w:rsidRPr="005E673B">
        <w:rPr>
          <w:lang w:val="en-GB"/>
        </w:rPr>
        <w:t>on Moldovan local elected representatives</w:t>
      </w:r>
      <w:r w:rsidR="00154F1C" w:rsidRPr="005E673B">
        <w:rPr>
          <w:lang w:val="en-GB"/>
        </w:rPr>
        <w:t xml:space="preserve"> </w:t>
      </w:r>
      <w:r w:rsidR="009F0309" w:rsidRPr="005E673B">
        <w:rPr>
          <w:lang w:val="en-GB"/>
        </w:rPr>
        <w:t>that prevent them from exercising their functions</w:t>
      </w:r>
      <w:r w:rsidR="00517A13" w:rsidRPr="005E673B">
        <w:rPr>
          <w:lang w:val="en-GB"/>
        </w:rPr>
        <w:t xml:space="preserve"> freely</w:t>
      </w:r>
      <w:r w:rsidR="003B4CEA" w:rsidRPr="005E673B">
        <w:rPr>
          <w:lang w:val="en-GB"/>
        </w:rPr>
        <w:t xml:space="preserve">. </w:t>
      </w:r>
      <w:r w:rsidR="009F0309" w:rsidRPr="005E673B">
        <w:rPr>
          <w:lang w:val="en-GB"/>
        </w:rPr>
        <w:t xml:space="preserve">Here </w:t>
      </w:r>
      <w:r w:rsidR="00517A13" w:rsidRPr="005E673B">
        <w:rPr>
          <w:lang w:val="en-GB"/>
        </w:rPr>
        <w:t>it</w:t>
      </w:r>
      <w:r w:rsidR="009F0309" w:rsidRPr="005E673B">
        <w:rPr>
          <w:lang w:val="en-GB"/>
        </w:rPr>
        <w:t xml:space="preserve"> can only </w:t>
      </w:r>
      <w:r w:rsidR="00517A13" w:rsidRPr="005E673B">
        <w:rPr>
          <w:lang w:val="en-GB"/>
        </w:rPr>
        <w:t xml:space="preserve">be </w:t>
      </w:r>
      <w:r w:rsidR="009F0309" w:rsidRPr="005E673B">
        <w:rPr>
          <w:lang w:val="en-GB"/>
        </w:rPr>
        <w:t>conclude</w:t>
      </w:r>
      <w:r w:rsidR="00517A13" w:rsidRPr="005E673B">
        <w:rPr>
          <w:lang w:val="en-GB"/>
        </w:rPr>
        <w:t>d</w:t>
      </w:r>
      <w:r w:rsidR="009F0309" w:rsidRPr="005E673B">
        <w:rPr>
          <w:lang w:val="en-GB"/>
        </w:rPr>
        <w:t xml:space="preserve"> once again that this situation does </w:t>
      </w:r>
      <w:r w:rsidR="003B4CEA" w:rsidRPr="005E673B">
        <w:rPr>
          <w:lang w:val="en-GB"/>
        </w:rPr>
        <w:t>no</w:t>
      </w:r>
      <w:r w:rsidR="009F0309" w:rsidRPr="005E673B">
        <w:rPr>
          <w:lang w:val="en-GB"/>
        </w:rPr>
        <w:t>t comply with A</w:t>
      </w:r>
      <w:r w:rsidR="00154F1C" w:rsidRPr="005E673B">
        <w:rPr>
          <w:lang w:val="en-GB"/>
        </w:rPr>
        <w:t>rticle 7</w:t>
      </w:r>
      <w:r w:rsidR="009F0309" w:rsidRPr="005E673B">
        <w:rPr>
          <w:lang w:val="en-GB"/>
        </w:rPr>
        <w:t>.</w:t>
      </w:r>
      <w:r w:rsidR="003B4CEA" w:rsidRPr="005E673B">
        <w:rPr>
          <w:lang w:val="en-GB"/>
        </w:rPr>
        <w:t>1</w:t>
      </w:r>
      <w:r w:rsidR="00154F1C" w:rsidRPr="005E673B">
        <w:rPr>
          <w:lang w:val="en-GB"/>
        </w:rPr>
        <w:t>.</w:t>
      </w:r>
      <w:r w:rsidR="00CC1CF5" w:rsidRPr="005E673B">
        <w:rPr>
          <w:lang w:val="en-GB"/>
        </w:rPr>
        <w:t xml:space="preserve"> </w:t>
      </w:r>
    </w:p>
    <w:p w:rsidR="00CC1CF5" w:rsidRPr="005E673B" w:rsidRDefault="00CC1CF5" w:rsidP="00EF4FEB">
      <w:pPr>
        <w:jc w:val="both"/>
        <w:rPr>
          <w:rFonts w:ascii="Arial" w:hAnsi="Arial" w:cs="Arial"/>
          <w:sz w:val="20"/>
          <w:szCs w:val="20"/>
        </w:rPr>
      </w:pPr>
    </w:p>
    <w:p w:rsidR="00154F1C" w:rsidRPr="005E673B" w:rsidRDefault="009F0309" w:rsidP="00EF4FEB">
      <w:pPr>
        <w:pStyle w:val="af1"/>
        <w:numPr>
          <w:ilvl w:val="0"/>
          <w:numId w:val="25"/>
        </w:numPr>
        <w:tabs>
          <w:tab w:val="left" w:pos="426"/>
        </w:tabs>
        <w:ind w:left="0" w:firstLine="0"/>
        <w:rPr>
          <w:lang w:val="en-GB"/>
        </w:rPr>
      </w:pPr>
      <w:r w:rsidRPr="005E673B">
        <w:rPr>
          <w:lang w:val="en-GB"/>
        </w:rPr>
        <w:t>The</w:t>
      </w:r>
      <w:r w:rsidR="00154F1C" w:rsidRPr="005E673B">
        <w:rPr>
          <w:lang w:val="en-GB"/>
        </w:rPr>
        <w:t xml:space="preserve"> rapporteur consid</w:t>
      </w:r>
      <w:r w:rsidRPr="005E673B">
        <w:rPr>
          <w:lang w:val="en-GB"/>
        </w:rPr>
        <w:t>ers that the points outlined above raise</w:t>
      </w:r>
      <w:r w:rsidR="00154F1C" w:rsidRPr="005E673B">
        <w:rPr>
          <w:lang w:val="en-GB"/>
        </w:rPr>
        <w:t xml:space="preserve"> questions </w:t>
      </w:r>
      <w:r w:rsidRPr="005E673B">
        <w:rPr>
          <w:lang w:val="en-GB"/>
        </w:rPr>
        <w:t xml:space="preserve">regarding </w:t>
      </w:r>
      <w:r w:rsidR="00154F1C" w:rsidRPr="005E673B">
        <w:rPr>
          <w:lang w:val="en-GB"/>
        </w:rPr>
        <w:t xml:space="preserve">application </w:t>
      </w:r>
      <w:r w:rsidRPr="005E673B">
        <w:rPr>
          <w:lang w:val="en-GB"/>
        </w:rPr>
        <w:t>of the</w:t>
      </w:r>
      <w:r w:rsidR="00154F1C" w:rsidRPr="005E673B">
        <w:rPr>
          <w:lang w:val="en-GB"/>
        </w:rPr>
        <w:t xml:space="preserve"> Charte</w:t>
      </w:r>
      <w:r w:rsidRPr="005E673B">
        <w:rPr>
          <w:lang w:val="en-GB"/>
        </w:rPr>
        <w:t>r</w:t>
      </w:r>
      <w:r w:rsidR="0061727E" w:rsidRPr="005E673B">
        <w:rPr>
          <w:lang w:val="en-GB"/>
        </w:rPr>
        <w:t>, as ratified by</w:t>
      </w:r>
      <w:r w:rsidRPr="005E673B">
        <w:rPr>
          <w:lang w:val="en-GB"/>
        </w:rPr>
        <w:t xml:space="preserve"> the Republic of </w:t>
      </w:r>
      <w:r w:rsidR="00154F1C" w:rsidRPr="005E673B">
        <w:rPr>
          <w:lang w:val="en-GB"/>
        </w:rPr>
        <w:t xml:space="preserve">Moldova. </w:t>
      </w:r>
    </w:p>
    <w:p w:rsidR="00CC1CF5" w:rsidRPr="005E673B" w:rsidRDefault="00CC1CF5" w:rsidP="00EF4FEB">
      <w:pPr>
        <w:jc w:val="both"/>
        <w:rPr>
          <w:rFonts w:ascii="Arial" w:hAnsi="Arial" w:cs="Arial"/>
          <w:sz w:val="20"/>
          <w:szCs w:val="20"/>
        </w:rPr>
      </w:pPr>
    </w:p>
    <w:p w:rsidR="00360521" w:rsidRPr="005E673B" w:rsidRDefault="009F0309" w:rsidP="00EF4FEB">
      <w:pPr>
        <w:pStyle w:val="af1"/>
        <w:numPr>
          <w:ilvl w:val="0"/>
          <w:numId w:val="25"/>
        </w:numPr>
        <w:tabs>
          <w:tab w:val="left" w:pos="426"/>
        </w:tabs>
        <w:ind w:left="0" w:firstLine="0"/>
        <w:rPr>
          <w:lang w:val="en-GB"/>
        </w:rPr>
      </w:pPr>
      <w:r w:rsidRPr="005E673B">
        <w:rPr>
          <w:lang w:val="en-GB"/>
        </w:rPr>
        <w:lastRenderedPageBreak/>
        <w:t>She requests the</w:t>
      </w:r>
      <w:r w:rsidR="00154F1C" w:rsidRPr="005E673B">
        <w:rPr>
          <w:lang w:val="en-GB"/>
        </w:rPr>
        <w:t xml:space="preserve"> Bureau </w:t>
      </w:r>
      <w:r w:rsidRPr="005E673B">
        <w:rPr>
          <w:lang w:val="en-GB"/>
        </w:rPr>
        <w:t xml:space="preserve">to </w:t>
      </w:r>
      <w:r w:rsidR="00360521" w:rsidRPr="005E673B">
        <w:rPr>
          <w:lang w:val="en-GB"/>
        </w:rPr>
        <w:t>adopt</w:t>
      </w:r>
      <w:r w:rsidRPr="005E673B">
        <w:rPr>
          <w:lang w:val="en-GB"/>
        </w:rPr>
        <w:t xml:space="preserve"> the present</w:t>
      </w:r>
      <w:r w:rsidR="00154F1C" w:rsidRPr="005E673B">
        <w:rPr>
          <w:lang w:val="en-GB"/>
        </w:rPr>
        <w:t xml:space="preserve"> r</w:t>
      </w:r>
      <w:r w:rsidRPr="005E673B">
        <w:rPr>
          <w:lang w:val="en-GB"/>
        </w:rPr>
        <w:t>e</w:t>
      </w:r>
      <w:r w:rsidR="00154F1C" w:rsidRPr="005E673B">
        <w:rPr>
          <w:lang w:val="en-GB"/>
        </w:rPr>
        <w:t xml:space="preserve">port </w:t>
      </w:r>
      <w:r w:rsidRPr="005E673B">
        <w:rPr>
          <w:lang w:val="en-GB"/>
        </w:rPr>
        <w:t xml:space="preserve">and approve the draft </w:t>
      </w:r>
      <w:r w:rsidR="00154F1C" w:rsidRPr="005E673B">
        <w:rPr>
          <w:lang w:val="en-GB"/>
        </w:rPr>
        <w:t>r</w:t>
      </w:r>
      <w:r w:rsidRPr="005E673B">
        <w:rPr>
          <w:lang w:val="en-GB"/>
        </w:rPr>
        <w:t>e</w:t>
      </w:r>
      <w:r w:rsidR="00154F1C" w:rsidRPr="005E673B">
        <w:rPr>
          <w:lang w:val="en-GB"/>
        </w:rPr>
        <w:t>solution</w:t>
      </w:r>
      <w:r w:rsidRPr="005E673B">
        <w:rPr>
          <w:lang w:val="en-GB"/>
        </w:rPr>
        <w:t xml:space="preserve"> and to submit the latter for </w:t>
      </w:r>
      <w:r w:rsidR="00360521" w:rsidRPr="005E673B">
        <w:rPr>
          <w:lang w:val="en-GB"/>
        </w:rPr>
        <w:t xml:space="preserve">adoption </w:t>
      </w:r>
      <w:r w:rsidRPr="005E673B">
        <w:rPr>
          <w:lang w:val="en-GB"/>
        </w:rPr>
        <w:t xml:space="preserve">at the </w:t>
      </w:r>
      <w:r w:rsidR="00360521" w:rsidRPr="005E673B">
        <w:rPr>
          <w:lang w:val="en-GB"/>
        </w:rPr>
        <w:t>33</w:t>
      </w:r>
      <w:r w:rsidRPr="005E673B">
        <w:rPr>
          <w:lang w:val="en-GB"/>
        </w:rPr>
        <w:t>rd</w:t>
      </w:r>
      <w:r w:rsidR="00360521" w:rsidRPr="005E673B">
        <w:rPr>
          <w:lang w:val="en-GB"/>
        </w:rPr>
        <w:t xml:space="preserve"> session </w:t>
      </w:r>
      <w:r w:rsidRPr="005E673B">
        <w:rPr>
          <w:lang w:val="en-GB"/>
        </w:rPr>
        <w:t xml:space="preserve">of the </w:t>
      </w:r>
      <w:r w:rsidR="00360521" w:rsidRPr="005E673B">
        <w:rPr>
          <w:lang w:val="en-GB"/>
        </w:rPr>
        <w:t>Congr</w:t>
      </w:r>
      <w:r w:rsidRPr="005E673B">
        <w:rPr>
          <w:lang w:val="en-GB"/>
        </w:rPr>
        <w:t>e</w:t>
      </w:r>
      <w:r w:rsidR="00360521" w:rsidRPr="005E673B">
        <w:rPr>
          <w:lang w:val="en-GB"/>
        </w:rPr>
        <w:t>s</w:t>
      </w:r>
      <w:r w:rsidRPr="005E673B">
        <w:rPr>
          <w:lang w:val="en-GB"/>
        </w:rPr>
        <w:t>s</w:t>
      </w:r>
      <w:r w:rsidR="00360521" w:rsidRPr="005E673B">
        <w:rPr>
          <w:lang w:val="en-GB"/>
        </w:rPr>
        <w:t xml:space="preserve"> </w:t>
      </w:r>
      <w:r w:rsidR="002023CC" w:rsidRPr="005E673B">
        <w:rPr>
          <w:lang w:val="en-GB"/>
        </w:rPr>
        <w:t xml:space="preserve">from </w:t>
      </w:r>
      <w:r w:rsidR="00360521" w:rsidRPr="005E673B">
        <w:rPr>
          <w:lang w:val="en-GB"/>
        </w:rPr>
        <w:t xml:space="preserve">18 </w:t>
      </w:r>
      <w:r w:rsidR="002023CC" w:rsidRPr="005E673B">
        <w:rPr>
          <w:lang w:val="en-GB"/>
        </w:rPr>
        <w:t>to</w:t>
      </w:r>
      <w:r w:rsidR="00360521" w:rsidRPr="005E673B">
        <w:rPr>
          <w:lang w:val="en-GB"/>
        </w:rPr>
        <w:t xml:space="preserve"> 20 </w:t>
      </w:r>
      <w:r w:rsidR="002023CC" w:rsidRPr="005E673B">
        <w:rPr>
          <w:lang w:val="en-GB"/>
        </w:rPr>
        <w:t>O</w:t>
      </w:r>
      <w:r w:rsidR="00360521" w:rsidRPr="005E673B">
        <w:rPr>
          <w:lang w:val="en-GB"/>
        </w:rPr>
        <w:t>ctob</w:t>
      </w:r>
      <w:r w:rsidR="002023CC" w:rsidRPr="005E673B">
        <w:rPr>
          <w:lang w:val="en-GB"/>
        </w:rPr>
        <w:t>er</w:t>
      </w:r>
      <w:r w:rsidR="00360521" w:rsidRPr="005E673B">
        <w:rPr>
          <w:lang w:val="en-GB"/>
        </w:rPr>
        <w:t xml:space="preserve"> 2017.</w:t>
      </w:r>
      <w:r w:rsidR="00CC1CF5" w:rsidRPr="005E673B">
        <w:rPr>
          <w:lang w:val="en-GB"/>
        </w:rPr>
        <w:t xml:space="preserve"> </w:t>
      </w:r>
    </w:p>
    <w:p w:rsidR="00CC1CF5" w:rsidRPr="005E673B" w:rsidRDefault="00CC1CF5" w:rsidP="00EF4FEB">
      <w:pPr>
        <w:jc w:val="both"/>
        <w:rPr>
          <w:rFonts w:ascii="Arial" w:hAnsi="Arial" w:cs="Arial"/>
          <w:sz w:val="20"/>
          <w:szCs w:val="20"/>
        </w:rPr>
      </w:pPr>
    </w:p>
    <w:p w:rsidR="00154F1C" w:rsidRPr="005E673B" w:rsidRDefault="002023CC" w:rsidP="00EF4FEB">
      <w:pPr>
        <w:pStyle w:val="af1"/>
        <w:numPr>
          <w:ilvl w:val="0"/>
          <w:numId w:val="25"/>
        </w:numPr>
        <w:tabs>
          <w:tab w:val="left" w:pos="426"/>
        </w:tabs>
        <w:ind w:left="0" w:firstLine="0"/>
        <w:rPr>
          <w:lang w:val="en-GB"/>
        </w:rPr>
      </w:pPr>
      <w:r w:rsidRPr="005E673B">
        <w:rPr>
          <w:lang w:val="en-GB"/>
        </w:rPr>
        <w:t xml:space="preserve">She further requests that, once adopted, the present report and resolution </w:t>
      </w:r>
      <w:r w:rsidR="0061727E" w:rsidRPr="005E673B">
        <w:rPr>
          <w:lang w:val="en-GB"/>
        </w:rPr>
        <w:t xml:space="preserve">should </w:t>
      </w:r>
      <w:r w:rsidRPr="005E673B">
        <w:rPr>
          <w:lang w:val="en-GB"/>
        </w:rPr>
        <w:t xml:space="preserve">be </w:t>
      </w:r>
      <w:r w:rsidR="00653965" w:rsidRPr="005E673B">
        <w:rPr>
          <w:lang w:val="en-GB"/>
        </w:rPr>
        <w:t>transmitted</w:t>
      </w:r>
      <w:r w:rsidRPr="005E673B">
        <w:rPr>
          <w:lang w:val="en-GB"/>
        </w:rPr>
        <w:t xml:space="preserve"> for </w:t>
      </w:r>
      <w:r w:rsidR="00DC16EA" w:rsidRPr="005E673B">
        <w:rPr>
          <w:lang w:val="en-GB"/>
        </w:rPr>
        <w:t xml:space="preserve">information </w:t>
      </w:r>
      <w:r w:rsidRPr="005E673B">
        <w:rPr>
          <w:lang w:val="en-GB"/>
        </w:rPr>
        <w:t xml:space="preserve">to the Monitoring Committee so that the latter </w:t>
      </w:r>
      <w:r w:rsidR="00653965" w:rsidRPr="005E673B">
        <w:rPr>
          <w:lang w:val="en-GB"/>
        </w:rPr>
        <w:t>can</w:t>
      </w:r>
      <w:r w:rsidRPr="005E673B">
        <w:rPr>
          <w:lang w:val="en-GB"/>
        </w:rPr>
        <w:t xml:space="preserve"> take them into </w:t>
      </w:r>
      <w:r w:rsidR="00517A13" w:rsidRPr="005E673B">
        <w:rPr>
          <w:lang w:val="en-GB"/>
        </w:rPr>
        <w:t>account when</w:t>
      </w:r>
      <w:r w:rsidRPr="005E673B">
        <w:rPr>
          <w:lang w:val="en-GB"/>
        </w:rPr>
        <w:t xml:space="preserve"> monitoring </w:t>
      </w:r>
      <w:r w:rsidR="00DC16EA" w:rsidRPr="005E673B">
        <w:rPr>
          <w:lang w:val="en-GB"/>
        </w:rPr>
        <w:t xml:space="preserve">application </w:t>
      </w:r>
      <w:r w:rsidRPr="005E673B">
        <w:rPr>
          <w:lang w:val="en-GB"/>
        </w:rPr>
        <w:t>of the Charter in th</w:t>
      </w:r>
      <w:r w:rsidR="00517A13" w:rsidRPr="005E673B">
        <w:rPr>
          <w:lang w:val="en-GB"/>
        </w:rPr>
        <w:t>e Republic of Moldova.</w:t>
      </w:r>
    </w:p>
    <w:p w:rsidR="00CC1CF5" w:rsidRPr="005E673B" w:rsidRDefault="00CC1CF5" w:rsidP="00CC1CF5">
      <w:pPr>
        <w:jc w:val="both"/>
        <w:rPr>
          <w:rFonts w:ascii="Arial" w:hAnsi="Arial" w:cs="Arial"/>
          <w:sz w:val="20"/>
          <w:szCs w:val="20"/>
        </w:rPr>
      </w:pPr>
    </w:p>
    <w:p w:rsidR="00CC1CF5" w:rsidRPr="005E673B" w:rsidRDefault="00CC1CF5" w:rsidP="00CC1CF5">
      <w:pPr>
        <w:pStyle w:val="af1"/>
        <w:tabs>
          <w:tab w:val="left" w:pos="284"/>
          <w:tab w:val="left" w:pos="426"/>
        </w:tabs>
        <w:ind w:left="0"/>
        <w:rPr>
          <w:lang w:val="en-GB"/>
        </w:rPr>
      </w:pPr>
    </w:p>
    <w:p w:rsidR="00154F1C" w:rsidRPr="005E673B" w:rsidRDefault="00154F1C" w:rsidP="00154F1C">
      <w:pPr>
        <w:rPr>
          <w:rFonts w:ascii="Arial" w:hAnsi="Arial" w:cs="Arial"/>
          <w:bCs/>
          <w:sz w:val="20"/>
          <w:szCs w:val="20"/>
        </w:rPr>
      </w:pPr>
      <w:r w:rsidRPr="005E673B">
        <w:rPr>
          <w:rFonts w:ascii="Arial" w:hAnsi="Arial" w:cs="Arial"/>
          <w:bCs/>
          <w:sz w:val="20"/>
          <w:szCs w:val="20"/>
        </w:rPr>
        <w:br w:type="page"/>
      </w:r>
    </w:p>
    <w:p w:rsidR="00154F1C" w:rsidRPr="005E673B" w:rsidRDefault="00154F1C" w:rsidP="00154F1C">
      <w:pPr>
        <w:rPr>
          <w:rFonts w:ascii="Arial" w:hAnsi="Arial" w:cs="Arial"/>
          <w:b/>
          <w:bCs/>
          <w:caps/>
          <w:snapToGrid w:val="0"/>
          <w:sz w:val="20"/>
          <w:szCs w:val="20"/>
          <w:lang w:eastAsia="fr-FR"/>
        </w:rPr>
      </w:pPr>
    </w:p>
    <w:p w:rsidR="00154F1C" w:rsidRPr="005E673B" w:rsidRDefault="00154F1C" w:rsidP="00132658">
      <w:pPr>
        <w:pStyle w:val="1"/>
        <w:ind w:left="431" w:right="68" w:hanging="431"/>
      </w:pPr>
      <w:bookmarkStart w:id="58" w:name="_Toc481505559"/>
      <w:bookmarkStart w:id="59" w:name="_Toc493586433"/>
      <w:bookmarkStart w:id="60" w:name="_Toc493586815"/>
      <w:bookmarkStart w:id="61" w:name="_Toc494808600"/>
      <w:r w:rsidRPr="005E673B">
        <w:t>A</w:t>
      </w:r>
      <w:r w:rsidR="00374478" w:rsidRPr="005E673B">
        <w:t>PP</w:t>
      </w:r>
      <w:r w:rsidRPr="005E673B">
        <w:t>E</w:t>
      </w:r>
      <w:r w:rsidR="008D4799" w:rsidRPr="005E673B">
        <w:t>NDI</w:t>
      </w:r>
      <w:r w:rsidRPr="005E673B">
        <w:t>X</w:t>
      </w:r>
      <w:r w:rsidR="008D4799" w:rsidRPr="005E673B">
        <w:t>:</w:t>
      </w:r>
      <w:r w:rsidRPr="005E673B">
        <w:t xml:space="preserve"> Programme </w:t>
      </w:r>
      <w:r w:rsidR="008D4799" w:rsidRPr="005E673B">
        <w:t xml:space="preserve">of </w:t>
      </w:r>
      <w:r w:rsidR="00C04B81" w:rsidRPr="005E673B">
        <w:t xml:space="preserve">the </w:t>
      </w:r>
      <w:r w:rsidR="00132658" w:rsidRPr="005E673B">
        <w:t>m</w:t>
      </w:r>
      <w:r w:rsidR="008D4799" w:rsidRPr="005E673B">
        <w:t xml:space="preserve">onitoring </w:t>
      </w:r>
      <w:r w:rsidRPr="005E673B">
        <w:t xml:space="preserve">visit </w:t>
      </w:r>
      <w:r w:rsidR="008D4799" w:rsidRPr="005E673B">
        <w:t xml:space="preserve">to </w:t>
      </w:r>
      <w:r w:rsidR="00C04B81" w:rsidRPr="005E673B">
        <w:t xml:space="preserve">the </w:t>
      </w:r>
      <w:r w:rsidR="00132658" w:rsidRPr="005E673B">
        <w:t>R</w:t>
      </w:r>
      <w:r w:rsidR="008D4799" w:rsidRPr="005E673B">
        <w:t xml:space="preserve">epublic of </w:t>
      </w:r>
      <w:r w:rsidRPr="005E673B">
        <w:t>M</w:t>
      </w:r>
      <w:r w:rsidR="00132658" w:rsidRPr="005E673B">
        <w:t>oldova</w:t>
      </w:r>
      <w:bookmarkEnd w:id="58"/>
      <w:bookmarkEnd w:id="59"/>
      <w:bookmarkEnd w:id="60"/>
      <w:bookmarkEnd w:id="61"/>
    </w:p>
    <w:p w:rsidR="00154F1C" w:rsidRPr="005E673B" w:rsidRDefault="00154F1C" w:rsidP="00154F1C">
      <w:pPr>
        <w:rPr>
          <w:rFonts w:ascii="Arial" w:hAnsi="Arial" w:cs="Arial"/>
          <w:sz w:val="20"/>
          <w:szCs w:val="20"/>
        </w:rPr>
      </w:pPr>
    </w:p>
    <w:p w:rsidR="00154F1C" w:rsidRPr="005E673B" w:rsidRDefault="00154F1C" w:rsidP="00154F1C">
      <w:pPr>
        <w:rPr>
          <w:rFonts w:ascii="Arial" w:eastAsiaTheme="minorHAnsi" w:hAnsi="Arial" w:cs="Arial"/>
          <w:sz w:val="20"/>
          <w:szCs w:val="20"/>
        </w:rPr>
      </w:pPr>
    </w:p>
    <w:p w:rsidR="00154F1C" w:rsidRPr="005E673B" w:rsidRDefault="00154F1C" w:rsidP="00154F1C">
      <w:pPr>
        <w:tabs>
          <w:tab w:val="center" w:pos="4320"/>
          <w:tab w:val="right" w:pos="8640"/>
        </w:tabs>
        <w:ind w:left="-1080" w:right="-81" w:firstLine="1080"/>
        <w:rPr>
          <w:rFonts w:ascii="Arial" w:hAnsi="Arial" w:cs="Arial"/>
          <w:sz w:val="20"/>
          <w:szCs w:val="20"/>
          <w:lang w:eastAsia="fr-FR"/>
        </w:rPr>
      </w:pPr>
    </w:p>
    <w:p w:rsidR="00154F1C" w:rsidRPr="005E673B" w:rsidRDefault="008D4799" w:rsidP="00154F1C">
      <w:pPr>
        <w:jc w:val="center"/>
        <w:rPr>
          <w:rFonts w:ascii="Arial" w:hAnsi="Arial" w:cs="Arial"/>
          <w:b/>
          <w:sz w:val="20"/>
          <w:szCs w:val="20"/>
          <w:lang w:eastAsia="fr-FR"/>
        </w:rPr>
      </w:pPr>
      <w:r w:rsidRPr="005E673B">
        <w:rPr>
          <w:rFonts w:ascii="Arial" w:hAnsi="Arial" w:cs="Arial"/>
          <w:b/>
          <w:sz w:val="20"/>
          <w:szCs w:val="20"/>
          <w:lang w:eastAsia="fr-FR"/>
        </w:rPr>
        <w:t xml:space="preserve">CONGRESS MONITORING </w:t>
      </w:r>
      <w:r w:rsidR="00154F1C" w:rsidRPr="005E673B">
        <w:rPr>
          <w:rFonts w:ascii="Arial" w:hAnsi="Arial" w:cs="Arial"/>
          <w:b/>
          <w:sz w:val="20"/>
          <w:szCs w:val="20"/>
          <w:lang w:eastAsia="fr-FR"/>
        </w:rPr>
        <w:t>VISIT</w:t>
      </w:r>
      <w:r w:rsidRPr="005E673B">
        <w:rPr>
          <w:rFonts w:ascii="Arial" w:hAnsi="Arial" w:cs="Arial"/>
          <w:b/>
          <w:sz w:val="20"/>
          <w:szCs w:val="20"/>
          <w:lang w:eastAsia="fr-FR"/>
        </w:rPr>
        <w:t xml:space="preserve"> TO </w:t>
      </w:r>
      <w:r w:rsidR="00653965" w:rsidRPr="005E673B">
        <w:rPr>
          <w:rFonts w:ascii="Arial" w:hAnsi="Arial" w:cs="Arial"/>
          <w:b/>
          <w:sz w:val="20"/>
          <w:szCs w:val="20"/>
          <w:lang w:eastAsia="fr-FR"/>
        </w:rPr>
        <w:t xml:space="preserve">THE </w:t>
      </w:r>
      <w:r w:rsidRPr="005E673B">
        <w:rPr>
          <w:rFonts w:ascii="Arial" w:hAnsi="Arial" w:cs="Arial"/>
          <w:b/>
          <w:sz w:val="20"/>
          <w:szCs w:val="20"/>
          <w:lang w:eastAsia="fr-FR"/>
        </w:rPr>
        <w:t xml:space="preserve">REPUBLIC OF </w:t>
      </w:r>
      <w:r w:rsidR="00154F1C" w:rsidRPr="005E673B">
        <w:rPr>
          <w:rFonts w:ascii="Arial" w:hAnsi="Arial" w:cs="Arial"/>
          <w:b/>
          <w:sz w:val="20"/>
          <w:szCs w:val="20"/>
          <w:lang w:eastAsia="fr-FR"/>
        </w:rPr>
        <w:t xml:space="preserve">MOLDOVA </w:t>
      </w:r>
    </w:p>
    <w:p w:rsidR="00154F1C" w:rsidRPr="005E673B" w:rsidRDefault="003F4FBF" w:rsidP="00154F1C">
      <w:pPr>
        <w:jc w:val="center"/>
        <w:rPr>
          <w:rFonts w:ascii="Arial" w:hAnsi="Arial" w:cs="Arial"/>
          <w:b/>
          <w:sz w:val="20"/>
          <w:szCs w:val="20"/>
          <w:lang w:eastAsia="fr-FR"/>
        </w:rPr>
      </w:pPr>
      <w:r w:rsidRPr="005E673B">
        <w:rPr>
          <w:rFonts w:ascii="Arial" w:hAnsi="Arial" w:cs="Arial"/>
          <w:b/>
          <w:sz w:val="20"/>
          <w:szCs w:val="20"/>
          <w:lang w:eastAsia="fr-FR"/>
        </w:rPr>
        <w:t>Chișinău</w:t>
      </w:r>
      <w:r w:rsidR="00154F1C" w:rsidRPr="005E673B">
        <w:rPr>
          <w:rFonts w:ascii="Arial" w:hAnsi="Arial" w:cs="Arial"/>
          <w:b/>
          <w:sz w:val="20"/>
          <w:szCs w:val="20"/>
          <w:lang w:eastAsia="fr-FR"/>
        </w:rPr>
        <w:t xml:space="preserve"> </w:t>
      </w:r>
    </w:p>
    <w:p w:rsidR="00154F1C" w:rsidRPr="005E673B" w:rsidRDefault="00154F1C" w:rsidP="00154F1C">
      <w:pPr>
        <w:jc w:val="center"/>
        <w:rPr>
          <w:rFonts w:ascii="Arial" w:hAnsi="Arial" w:cs="Arial"/>
          <w:b/>
          <w:sz w:val="20"/>
          <w:szCs w:val="20"/>
          <w:lang w:eastAsia="fr-FR"/>
        </w:rPr>
      </w:pPr>
      <w:r w:rsidRPr="005E673B">
        <w:rPr>
          <w:rFonts w:ascii="Arial" w:hAnsi="Arial" w:cs="Arial"/>
          <w:b/>
          <w:sz w:val="20"/>
          <w:szCs w:val="20"/>
          <w:lang w:eastAsia="fr-FR"/>
        </w:rPr>
        <w:t xml:space="preserve">(30-31 </w:t>
      </w:r>
      <w:r w:rsidR="008D4799" w:rsidRPr="005E673B">
        <w:rPr>
          <w:rFonts w:ascii="Arial" w:hAnsi="Arial" w:cs="Arial"/>
          <w:b/>
          <w:sz w:val="20"/>
          <w:szCs w:val="20"/>
          <w:lang w:eastAsia="fr-FR"/>
        </w:rPr>
        <w:t>August</w:t>
      </w:r>
      <w:r w:rsidRPr="005E673B">
        <w:rPr>
          <w:rFonts w:ascii="Arial" w:hAnsi="Arial" w:cs="Arial"/>
          <w:b/>
          <w:sz w:val="20"/>
          <w:szCs w:val="20"/>
          <w:lang w:eastAsia="fr-FR"/>
        </w:rPr>
        <w:t xml:space="preserve"> 2017) </w:t>
      </w:r>
    </w:p>
    <w:p w:rsidR="00154F1C" w:rsidRPr="005E673B" w:rsidRDefault="00154F1C" w:rsidP="00154F1C">
      <w:pPr>
        <w:rPr>
          <w:rFonts w:ascii="Arial" w:hAnsi="Arial" w:cs="Arial"/>
          <w:sz w:val="20"/>
          <w:szCs w:val="20"/>
          <w:lang w:eastAsia="fr-FR"/>
        </w:rPr>
      </w:pPr>
    </w:p>
    <w:p w:rsidR="00154F1C" w:rsidRPr="005E673B" w:rsidRDefault="00154F1C" w:rsidP="00154F1C">
      <w:pPr>
        <w:rPr>
          <w:rFonts w:ascii="Arial" w:hAnsi="Arial" w:cs="Arial"/>
          <w:sz w:val="20"/>
          <w:szCs w:val="20"/>
          <w:lang w:eastAsia="fr-FR"/>
        </w:rPr>
      </w:pPr>
    </w:p>
    <w:p w:rsidR="00154F1C" w:rsidRPr="005E673B" w:rsidRDefault="00154F1C" w:rsidP="00154F1C">
      <w:pPr>
        <w:tabs>
          <w:tab w:val="left" w:pos="3686"/>
          <w:tab w:val="left" w:pos="3828"/>
        </w:tabs>
        <w:jc w:val="center"/>
        <w:rPr>
          <w:rFonts w:ascii="Arial" w:hAnsi="Arial" w:cs="Arial"/>
          <w:b/>
          <w:sz w:val="20"/>
          <w:szCs w:val="20"/>
          <w:lang w:eastAsia="fr-FR"/>
        </w:rPr>
      </w:pPr>
      <w:r w:rsidRPr="005E673B">
        <w:rPr>
          <w:rFonts w:ascii="Arial" w:hAnsi="Arial" w:cs="Arial"/>
          <w:b/>
          <w:sz w:val="20"/>
          <w:szCs w:val="20"/>
          <w:lang w:eastAsia="fr-FR"/>
        </w:rPr>
        <w:t>PROGRAMME</w:t>
      </w:r>
      <w:r w:rsidR="00F17B51" w:rsidRPr="005E673B">
        <w:rPr>
          <w:rFonts w:ascii="Arial" w:hAnsi="Arial" w:cs="Arial"/>
          <w:b/>
          <w:sz w:val="20"/>
          <w:szCs w:val="20"/>
          <w:lang w:eastAsia="fr-FR"/>
        </w:rPr>
        <w:t xml:space="preserve"> </w:t>
      </w:r>
    </w:p>
    <w:p w:rsidR="00154F1C" w:rsidRPr="005E673B" w:rsidRDefault="00154F1C" w:rsidP="00154F1C">
      <w:pPr>
        <w:rPr>
          <w:rFonts w:ascii="Arial" w:hAnsi="Arial" w:cs="Arial"/>
          <w:sz w:val="20"/>
          <w:szCs w:val="20"/>
          <w:lang w:eastAsia="fr-FR"/>
        </w:rPr>
      </w:pPr>
    </w:p>
    <w:p w:rsidR="00154F1C" w:rsidRPr="005E673B" w:rsidRDefault="00154F1C" w:rsidP="00154F1C">
      <w:pPr>
        <w:rPr>
          <w:rFonts w:ascii="Arial" w:hAnsi="Arial" w:cs="Arial"/>
          <w:sz w:val="20"/>
          <w:szCs w:val="20"/>
          <w:lang w:eastAsia="fr-FR"/>
        </w:rPr>
      </w:pPr>
    </w:p>
    <w:p w:rsidR="00154F1C" w:rsidRPr="005E673B" w:rsidRDefault="00154F1C" w:rsidP="00154F1C">
      <w:pPr>
        <w:rPr>
          <w:rFonts w:ascii="Arial" w:hAnsi="Arial" w:cs="Arial"/>
          <w:sz w:val="20"/>
          <w:szCs w:val="20"/>
          <w:lang w:eastAsia="fr-FR"/>
        </w:rPr>
      </w:pPr>
    </w:p>
    <w:p w:rsidR="00154F1C" w:rsidRPr="005E673B" w:rsidRDefault="008D4799" w:rsidP="00154F1C">
      <w:pPr>
        <w:rPr>
          <w:rFonts w:ascii="Arial" w:hAnsi="Arial" w:cs="Arial"/>
          <w:b/>
          <w:sz w:val="20"/>
          <w:szCs w:val="20"/>
          <w:lang w:eastAsia="fr-FR"/>
        </w:rPr>
      </w:pPr>
      <w:r w:rsidRPr="005E673B">
        <w:rPr>
          <w:rFonts w:ascii="Arial" w:hAnsi="Arial" w:cs="Arial"/>
          <w:b/>
          <w:sz w:val="20"/>
          <w:szCs w:val="20"/>
          <w:lang w:eastAsia="fr-FR"/>
        </w:rPr>
        <w:t>Congress delegation</w:t>
      </w:r>
    </w:p>
    <w:p w:rsidR="00154F1C" w:rsidRPr="005E673B" w:rsidRDefault="00154F1C" w:rsidP="00154F1C">
      <w:pPr>
        <w:rPr>
          <w:rFonts w:ascii="Arial" w:hAnsi="Arial" w:cs="Arial"/>
          <w:sz w:val="20"/>
          <w:szCs w:val="20"/>
          <w:lang w:eastAsia="fr-FR"/>
        </w:rPr>
      </w:pPr>
    </w:p>
    <w:p w:rsidR="00154F1C" w:rsidRPr="005E673B" w:rsidRDefault="00154F1C" w:rsidP="00154F1C">
      <w:pPr>
        <w:rPr>
          <w:rFonts w:ascii="Arial" w:hAnsi="Arial" w:cs="Arial"/>
          <w:sz w:val="20"/>
          <w:szCs w:val="20"/>
          <w:lang w:eastAsia="fr-FR"/>
        </w:rPr>
      </w:pPr>
    </w:p>
    <w:p w:rsidR="00154F1C" w:rsidRPr="005E673B" w:rsidRDefault="00154F1C" w:rsidP="00154F1C">
      <w:pPr>
        <w:rPr>
          <w:rFonts w:ascii="Arial" w:hAnsi="Arial" w:cs="Arial"/>
          <w:sz w:val="20"/>
          <w:szCs w:val="20"/>
          <w:lang w:eastAsia="fr-FR"/>
        </w:rPr>
      </w:pPr>
    </w:p>
    <w:p w:rsidR="00154F1C" w:rsidRPr="005E673B" w:rsidRDefault="00154F1C" w:rsidP="00154F1C">
      <w:pPr>
        <w:ind w:left="2880" w:hanging="2880"/>
        <w:rPr>
          <w:rFonts w:ascii="Arial" w:hAnsi="Arial" w:cs="Arial"/>
          <w:sz w:val="20"/>
          <w:szCs w:val="20"/>
          <w:lang w:eastAsia="fr-FR"/>
        </w:rPr>
      </w:pPr>
      <w:r w:rsidRPr="005E673B">
        <w:rPr>
          <w:rFonts w:ascii="Arial" w:hAnsi="Arial" w:cs="Arial"/>
          <w:sz w:val="20"/>
          <w:szCs w:val="20"/>
          <w:u w:val="single"/>
          <w:lang w:eastAsia="fr-FR"/>
        </w:rPr>
        <w:t>Rapporteur</w:t>
      </w:r>
      <w:r w:rsidRPr="005E673B">
        <w:rPr>
          <w:rFonts w:ascii="Arial" w:hAnsi="Arial" w:cs="Arial"/>
          <w:sz w:val="20"/>
          <w:szCs w:val="20"/>
          <w:lang w:eastAsia="fr-FR"/>
        </w:rPr>
        <w:t xml:space="preserve"> </w:t>
      </w:r>
    </w:p>
    <w:p w:rsidR="00154F1C" w:rsidRPr="005E673B" w:rsidRDefault="00154F1C" w:rsidP="00154F1C">
      <w:pPr>
        <w:tabs>
          <w:tab w:val="left" w:pos="3686"/>
        </w:tabs>
        <w:rPr>
          <w:rFonts w:ascii="Arial" w:hAnsi="Arial" w:cs="Arial"/>
          <w:sz w:val="20"/>
          <w:szCs w:val="20"/>
          <w:lang w:eastAsia="fr-FR"/>
        </w:rPr>
      </w:pPr>
    </w:p>
    <w:p w:rsidR="00154F1C" w:rsidRPr="005E673B" w:rsidRDefault="00154F1C" w:rsidP="00154F1C">
      <w:pPr>
        <w:tabs>
          <w:tab w:val="left" w:pos="4111"/>
        </w:tabs>
        <w:ind w:left="4111" w:hanging="4111"/>
        <w:jc w:val="both"/>
        <w:rPr>
          <w:rFonts w:ascii="Arial" w:hAnsi="Arial" w:cs="Arial"/>
          <w:sz w:val="20"/>
          <w:szCs w:val="20"/>
          <w:lang w:eastAsia="fr-FR"/>
        </w:rPr>
      </w:pPr>
      <w:r w:rsidRPr="005E673B">
        <w:rPr>
          <w:rFonts w:ascii="Arial" w:hAnsi="Arial" w:cs="Arial"/>
          <w:sz w:val="20"/>
          <w:szCs w:val="20"/>
          <w:lang w:eastAsia="fr-FR"/>
        </w:rPr>
        <w:t>M</w:t>
      </w:r>
      <w:r w:rsidR="008D4799" w:rsidRPr="005E673B">
        <w:rPr>
          <w:rFonts w:ascii="Arial" w:hAnsi="Arial" w:cs="Arial"/>
          <w:sz w:val="20"/>
          <w:szCs w:val="20"/>
          <w:lang w:eastAsia="fr-FR"/>
        </w:rPr>
        <w:t>s</w:t>
      </w:r>
      <w:r w:rsidRPr="005E673B">
        <w:rPr>
          <w:rFonts w:ascii="Arial" w:hAnsi="Arial" w:cs="Arial"/>
          <w:sz w:val="20"/>
          <w:szCs w:val="20"/>
          <w:lang w:eastAsia="fr-FR"/>
        </w:rPr>
        <w:t xml:space="preserve"> Gunn Marit </w:t>
      </w:r>
      <w:r w:rsidR="003B6C3F" w:rsidRPr="003B6C3F">
        <w:rPr>
          <w:rFonts w:ascii="Arial" w:hAnsi="Arial" w:cs="Arial"/>
          <w:sz w:val="20"/>
          <w:szCs w:val="20"/>
          <w:lang w:eastAsia="fr-FR"/>
        </w:rPr>
        <w:t>HELGESEN</w:t>
      </w:r>
      <w:r w:rsidR="003B6C3F" w:rsidRPr="005E673B">
        <w:rPr>
          <w:rFonts w:ascii="Arial" w:hAnsi="Arial" w:cs="Arial"/>
          <w:sz w:val="20"/>
          <w:szCs w:val="20"/>
          <w:lang w:eastAsia="fr-FR"/>
        </w:rPr>
        <w:t xml:space="preserve"> </w:t>
      </w:r>
      <w:r w:rsidRPr="005E673B">
        <w:rPr>
          <w:rFonts w:ascii="Arial" w:hAnsi="Arial" w:cs="Arial"/>
          <w:sz w:val="20"/>
          <w:szCs w:val="20"/>
          <w:lang w:eastAsia="fr-FR"/>
        </w:rPr>
        <w:tab/>
        <w:t xml:space="preserve">Rapporteur </w:t>
      </w:r>
      <w:r w:rsidR="008D4799" w:rsidRPr="005E673B">
        <w:rPr>
          <w:rFonts w:ascii="Arial" w:hAnsi="Arial" w:cs="Arial"/>
          <w:sz w:val="20"/>
          <w:szCs w:val="20"/>
          <w:lang w:eastAsia="fr-FR"/>
        </w:rPr>
        <w:t>on local democracy</w:t>
      </w:r>
    </w:p>
    <w:p w:rsidR="00154F1C" w:rsidRPr="005E673B" w:rsidRDefault="00154F1C" w:rsidP="00154F1C">
      <w:pPr>
        <w:tabs>
          <w:tab w:val="left" w:pos="4111"/>
        </w:tabs>
        <w:ind w:left="4111" w:hanging="4111"/>
        <w:jc w:val="both"/>
        <w:rPr>
          <w:rFonts w:ascii="Arial" w:hAnsi="Arial" w:cs="Arial"/>
          <w:sz w:val="20"/>
          <w:szCs w:val="20"/>
          <w:lang w:eastAsia="fr-FR"/>
        </w:rPr>
      </w:pPr>
      <w:r w:rsidRPr="005E673B">
        <w:rPr>
          <w:rFonts w:ascii="Arial" w:hAnsi="Arial" w:cs="Arial"/>
          <w:sz w:val="20"/>
          <w:szCs w:val="20"/>
          <w:lang w:eastAsia="fr-FR"/>
        </w:rPr>
        <w:tab/>
        <w:t>Vice-</w:t>
      </w:r>
      <w:r w:rsidR="008D4799" w:rsidRPr="005E673B">
        <w:rPr>
          <w:rFonts w:ascii="Arial" w:hAnsi="Arial" w:cs="Arial"/>
          <w:sz w:val="20"/>
          <w:szCs w:val="20"/>
          <w:lang w:eastAsia="fr-FR"/>
        </w:rPr>
        <w:t>P</w:t>
      </w:r>
      <w:r w:rsidRPr="005E673B">
        <w:rPr>
          <w:rFonts w:ascii="Arial" w:hAnsi="Arial" w:cs="Arial"/>
          <w:sz w:val="20"/>
          <w:szCs w:val="20"/>
          <w:lang w:eastAsia="fr-FR"/>
        </w:rPr>
        <w:t>r</w:t>
      </w:r>
      <w:r w:rsidR="008D4799" w:rsidRPr="005E673B">
        <w:rPr>
          <w:rFonts w:ascii="Arial" w:hAnsi="Arial" w:cs="Arial"/>
          <w:sz w:val="20"/>
          <w:szCs w:val="20"/>
          <w:lang w:eastAsia="fr-FR"/>
        </w:rPr>
        <w:t>e</w:t>
      </w:r>
      <w:r w:rsidRPr="005E673B">
        <w:rPr>
          <w:rFonts w:ascii="Arial" w:hAnsi="Arial" w:cs="Arial"/>
          <w:sz w:val="20"/>
          <w:szCs w:val="20"/>
          <w:lang w:eastAsia="fr-FR"/>
        </w:rPr>
        <w:t>sident</w:t>
      </w:r>
      <w:r w:rsidR="008D4799" w:rsidRPr="005E673B">
        <w:rPr>
          <w:rFonts w:ascii="Arial" w:hAnsi="Arial" w:cs="Arial"/>
          <w:sz w:val="20"/>
          <w:szCs w:val="20"/>
          <w:lang w:eastAsia="fr-FR"/>
        </w:rPr>
        <w:t xml:space="preserve"> of</w:t>
      </w:r>
      <w:r w:rsidR="00374478" w:rsidRPr="005E673B">
        <w:rPr>
          <w:rFonts w:ascii="Arial" w:hAnsi="Arial" w:cs="Arial"/>
          <w:sz w:val="20"/>
          <w:szCs w:val="20"/>
          <w:lang w:eastAsia="fr-FR"/>
        </w:rPr>
        <w:t xml:space="preserve"> the </w:t>
      </w:r>
      <w:r w:rsidRPr="005E673B">
        <w:rPr>
          <w:rFonts w:ascii="Arial" w:hAnsi="Arial" w:cs="Arial"/>
          <w:sz w:val="20"/>
          <w:szCs w:val="20"/>
          <w:lang w:eastAsia="fr-FR"/>
        </w:rPr>
        <w:t>Congr</w:t>
      </w:r>
      <w:r w:rsidR="008D4799" w:rsidRPr="005E673B">
        <w:rPr>
          <w:rFonts w:ascii="Arial" w:hAnsi="Arial" w:cs="Arial"/>
          <w:sz w:val="20"/>
          <w:szCs w:val="20"/>
          <w:lang w:eastAsia="fr-FR"/>
        </w:rPr>
        <w:t>ess</w:t>
      </w:r>
    </w:p>
    <w:p w:rsidR="00154F1C" w:rsidRPr="005E673B" w:rsidRDefault="00154F1C" w:rsidP="00154F1C">
      <w:pPr>
        <w:tabs>
          <w:tab w:val="left" w:pos="4111"/>
        </w:tabs>
        <w:ind w:left="4111" w:hanging="4111"/>
        <w:jc w:val="both"/>
        <w:rPr>
          <w:rFonts w:ascii="Arial" w:hAnsi="Arial" w:cs="Arial"/>
          <w:sz w:val="20"/>
          <w:szCs w:val="20"/>
          <w:lang w:eastAsia="fr-FR"/>
        </w:rPr>
      </w:pPr>
      <w:r w:rsidRPr="005E673B">
        <w:rPr>
          <w:rFonts w:ascii="Arial" w:hAnsi="Arial" w:cs="Arial"/>
          <w:sz w:val="20"/>
          <w:szCs w:val="20"/>
          <w:lang w:eastAsia="fr-FR"/>
        </w:rPr>
        <w:tab/>
      </w:r>
      <w:r w:rsidR="003B6C3F">
        <w:rPr>
          <w:rFonts w:ascii="Arial" w:hAnsi="Arial" w:cs="Arial"/>
          <w:sz w:val="20"/>
          <w:szCs w:val="20"/>
          <w:lang w:eastAsia="fr-FR"/>
        </w:rPr>
        <w:t xml:space="preserve">President of the </w:t>
      </w:r>
      <w:r w:rsidRPr="005E673B">
        <w:rPr>
          <w:rFonts w:ascii="Arial" w:hAnsi="Arial" w:cs="Arial"/>
          <w:sz w:val="20"/>
          <w:szCs w:val="20"/>
          <w:lang w:eastAsia="fr-FR"/>
        </w:rPr>
        <w:t>Chamb</w:t>
      </w:r>
      <w:r w:rsidR="008D4799" w:rsidRPr="005E673B">
        <w:rPr>
          <w:rFonts w:ascii="Arial" w:hAnsi="Arial" w:cs="Arial"/>
          <w:sz w:val="20"/>
          <w:szCs w:val="20"/>
          <w:lang w:eastAsia="fr-FR"/>
        </w:rPr>
        <w:t>er of Re</w:t>
      </w:r>
      <w:r w:rsidRPr="005E673B">
        <w:rPr>
          <w:rFonts w:ascii="Arial" w:hAnsi="Arial" w:cs="Arial"/>
          <w:sz w:val="20"/>
          <w:szCs w:val="20"/>
          <w:lang w:eastAsia="fr-FR"/>
        </w:rPr>
        <w:t xml:space="preserve">gions, </w:t>
      </w:r>
      <w:r w:rsidR="008D4799" w:rsidRPr="005E673B">
        <w:rPr>
          <w:rFonts w:ascii="Arial" w:hAnsi="Arial" w:cs="Arial"/>
          <w:sz w:val="20"/>
          <w:szCs w:val="20"/>
          <w:lang w:eastAsia="fr-FR"/>
        </w:rPr>
        <w:t>EPP</w:t>
      </w:r>
      <w:r w:rsidRPr="005E673B">
        <w:rPr>
          <w:rFonts w:ascii="Arial" w:hAnsi="Arial" w:cs="Arial"/>
          <w:sz w:val="20"/>
          <w:szCs w:val="20"/>
          <w:lang w:eastAsia="fr-FR"/>
        </w:rPr>
        <w:t>/CCE</w:t>
      </w:r>
      <w:r w:rsidRPr="005E673B">
        <w:rPr>
          <w:rFonts w:ascii="Arial" w:hAnsi="Arial" w:cs="Arial"/>
          <w:sz w:val="20"/>
          <w:szCs w:val="20"/>
          <w:vertAlign w:val="superscript"/>
          <w:lang w:eastAsia="fr-FR"/>
        </w:rPr>
        <w:footnoteReference w:id="17"/>
      </w:r>
      <w:r w:rsidRPr="005E673B">
        <w:rPr>
          <w:rFonts w:ascii="Arial" w:hAnsi="Arial" w:cs="Arial"/>
          <w:sz w:val="20"/>
          <w:szCs w:val="20"/>
          <w:lang w:eastAsia="fr-FR"/>
        </w:rPr>
        <w:t xml:space="preserve"> </w:t>
      </w:r>
    </w:p>
    <w:p w:rsidR="00154F1C" w:rsidRPr="005E673B" w:rsidRDefault="00154F1C" w:rsidP="00154F1C">
      <w:pPr>
        <w:tabs>
          <w:tab w:val="left" w:pos="4111"/>
        </w:tabs>
        <w:ind w:left="4111" w:hanging="4111"/>
        <w:jc w:val="both"/>
        <w:rPr>
          <w:rFonts w:ascii="Arial" w:hAnsi="Arial" w:cs="Arial"/>
          <w:sz w:val="20"/>
          <w:szCs w:val="20"/>
          <w:lang w:eastAsia="fr-FR"/>
        </w:rPr>
      </w:pPr>
      <w:r w:rsidRPr="005E673B">
        <w:rPr>
          <w:rFonts w:ascii="Arial" w:hAnsi="Arial" w:cs="Arial"/>
          <w:sz w:val="20"/>
          <w:szCs w:val="20"/>
          <w:lang w:eastAsia="fr-FR"/>
        </w:rPr>
        <w:tab/>
        <w:t>Ma</w:t>
      </w:r>
      <w:r w:rsidR="008D4799" w:rsidRPr="005E673B">
        <w:rPr>
          <w:rFonts w:ascii="Arial" w:hAnsi="Arial" w:cs="Arial"/>
          <w:sz w:val="20"/>
          <w:szCs w:val="20"/>
          <w:lang w:eastAsia="fr-FR"/>
        </w:rPr>
        <w:t xml:space="preserve">yor of </w:t>
      </w:r>
      <w:r w:rsidRPr="005E673B">
        <w:rPr>
          <w:rFonts w:ascii="Arial" w:hAnsi="Arial" w:cs="Arial"/>
          <w:sz w:val="20"/>
          <w:szCs w:val="20"/>
          <w:lang w:eastAsia="fr-FR"/>
        </w:rPr>
        <w:t>Telemark, Nor</w:t>
      </w:r>
      <w:r w:rsidR="008D4799" w:rsidRPr="005E673B">
        <w:rPr>
          <w:rFonts w:ascii="Arial" w:hAnsi="Arial" w:cs="Arial"/>
          <w:sz w:val="20"/>
          <w:szCs w:val="20"/>
          <w:lang w:eastAsia="fr-FR"/>
        </w:rPr>
        <w:t>way</w:t>
      </w:r>
    </w:p>
    <w:p w:rsidR="00154F1C" w:rsidRPr="005E673B" w:rsidRDefault="00154F1C" w:rsidP="00154F1C">
      <w:pPr>
        <w:rPr>
          <w:rFonts w:ascii="Arial" w:hAnsi="Arial" w:cs="Arial"/>
          <w:sz w:val="20"/>
          <w:szCs w:val="20"/>
          <w:lang w:eastAsia="fr-FR"/>
        </w:rPr>
      </w:pPr>
    </w:p>
    <w:p w:rsidR="00154F1C" w:rsidRPr="005E673B" w:rsidRDefault="00154F1C" w:rsidP="00154F1C">
      <w:pPr>
        <w:tabs>
          <w:tab w:val="left" w:pos="3686"/>
        </w:tabs>
        <w:jc w:val="both"/>
        <w:rPr>
          <w:rFonts w:ascii="Arial" w:hAnsi="Arial" w:cs="Arial"/>
          <w:sz w:val="20"/>
          <w:szCs w:val="20"/>
          <w:lang w:eastAsia="fr-FR"/>
        </w:rPr>
      </w:pPr>
    </w:p>
    <w:p w:rsidR="00154F1C" w:rsidRPr="005E673B" w:rsidRDefault="00154F1C" w:rsidP="00154F1C">
      <w:pPr>
        <w:tabs>
          <w:tab w:val="left" w:pos="3686"/>
        </w:tabs>
        <w:ind w:left="3600" w:hanging="3600"/>
        <w:rPr>
          <w:rFonts w:ascii="Arial" w:hAnsi="Arial" w:cs="Arial"/>
          <w:sz w:val="20"/>
          <w:szCs w:val="20"/>
          <w:highlight w:val="yellow"/>
          <w:lang w:eastAsia="fr-FR"/>
        </w:rPr>
      </w:pPr>
    </w:p>
    <w:p w:rsidR="00154F1C" w:rsidRPr="005E673B" w:rsidRDefault="00482EC5" w:rsidP="00154F1C">
      <w:pPr>
        <w:ind w:left="3600" w:hanging="3600"/>
        <w:rPr>
          <w:rFonts w:ascii="Arial" w:hAnsi="Arial" w:cs="Arial"/>
          <w:sz w:val="20"/>
          <w:szCs w:val="20"/>
          <w:lang w:eastAsia="fr-FR"/>
        </w:rPr>
      </w:pPr>
      <w:r w:rsidRPr="005E673B">
        <w:rPr>
          <w:rFonts w:ascii="Arial" w:hAnsi="Arial" w:cs="Arial"/>
          <w:sz w:val="20"/>
          <w:szCs w:val="20"/>
          <w:u w:val="single"/>
          <w:lang w:eastAsia="fr-FR"/>
        </w:rPr>
        <w:t>Congress secretariat</w:t>
      </w:r>
      <w:r w:rsidR="00154F1C" w:rsidRPr="005E673B">
        <w:rPr>
          <w:rFonts w:ascii="Arial" w:hAnsi="Arial" w:cs="Arial"/>
          <w:sz w:val="20"/>
          <w:szCs w:val="20"/>
          <w:lang w:eastAsia="fr-FR"/>
        </w:rPr>
        <w:t xml:space="preserve"> </w:t>
      </w:r>
    </w:p>
    <w:p w:rsidR="00154F1C" w:rsidRPr="005E673B" w:rsidRDefault="00154F1C" w:rsidP="00154F1C">
      <w:pPr>
        <w:ind w:left="3600" w:hanging="3600"/>
        <w:rPr>
          <w:rFonts w:ascii="Arial" w:hAnsi="Arial" w:cs="Arial"/>
          <w:sz w:val="20"/>
          <w:szCs w:val="20"/>
          <w:highlight w:val="yellow"/>
          <w:u w:val="single"/>
          <w:lang w:eastAsia="fr-FR"/>
        </w:rPr>
      </w:pPr>
    </w:p>
    <w:p w:rsidR="00154F1C" w:rsidRPr="005E673B" w:rsidRDefault="00154F1C" w:rsidP="00154F1C">
      <w:pPr>
        <w:tabs>
          <w:tab w:val="left" w:pos="4111"/>
        </w:tabs>
        <w:rPr>
          <w:rFonts w:ascii="Arial" w:hAnsi="Arial" w:cs="Arial"/>
          <w:sz w:val="20"/>
          <w:szCs w:val="20"/>
          <w:lang w:eastAsia="fr-FR"/>
        </w:rPr>
      </w:pPr>
      <w:r w:rsidRPr="005E673B">
        <w:rPr>
          <w:rFonts w:ascii="Arial" w:hAnsi="Arial" w:cs="Arial"/>
          <w:sz w:val="20"/>
          <w:szCs w:val="20"/>
          <w:lang w:eastAsia="fr-FR"/>
        </w:rPr>
        <w:t>M</w:t>
      </w:r>
      <w:r w:rsidR="00482EC5" w:rsidRPr="005E673B">
        <w:rPr>
          <w:rFonts w:ascii="Arial" w:hAnsi="Arial" w:cs="Arial"/>
          <w:sz w:val="20"/>
          <w:szCs w:val="20"/>
          <w:lang w:eastAsia="fr-FR"/>
        </w:rPr>
        <w:t>r</w:t>
      </w:r>
      <w:r w:rsidRPr="005E673B">
        <w:rPr>
          <w:rFonts w:ascii="Arial" w:hAnsi="Arial" w:cs="Arial"/>
          <w:sz w:val="20"/>
          <w:szCs w:val="20"/>
          <w:lang w:eastAsia="fr-FR"/>
        </w:rPr>
        <w:t xml:space="preserve"> Jean-Philippe </w:t>
      </w:r>
      <w:r w:rsidR="003B6C3F" w:rsidRPr="003B6C3F">
        <w:rPr>
          <w:rFonts w:ascii="Arial" w:hAnsi="Arial" w:cs="Arial"/>
          <w:sz w:val="20"/>
          <w:szCs w:val="20"/>
          <w:lang w:eastAsia="fr-FR"/>
        </w:rPr>
        <w:t>BOZOULS</w:t>
      </w:r>
      <w:r w:rsidR="003B6C3F" w:rsidRPr="005E673B">
        <w:rPr>
          <w:rFonts w:ascii="Arial" w:hAnsi="Arial" w:cs="Arial"/>
          <w:sz w:val="20"/>
          <w:szCs w:val="20"/>
          <w:lang w:eastAsia="fr-FR"/>
        </w:rPr>
        <w:t xml:space="preserve"> </w:t>
      </w:r>
      <w:r w:rsidRPr="005E673B">
        <w:rPr>
          <w:rFonts w:ascii="Arial" w:hAnsi="Arial" w:cs="Arial"/>
          <w:sz w:val="20"/>
          <w:szCs w:val="20"/>
          <w:lang w:eastAsia="fr-FR"/>
        </w:rPr>
        <w:tab/>
        <w:t>Direct</w:t>
      </w:r>
      <w:r w:rsidR="00482EC5" w:rsidRPr="005E673B">
        <w:rPr>
          <w:rFonts w:ascii="Arial" w:hAnsi="Arial" w:cs="Arial"/>
          <w:sz w:val="20"/>
          <w:szCs w:val="20"/>
          <w:lang w:eastAsia="fr-FR"/>
        </w:rPr>
        <w:t>or of the</w:t>
      </w:r>
      <w:r w:rsidRPr="005E673B">
        <w:rPr>
          <w:rFonts w:ascii="Arial" w:hAnsi="Arial" w:cs="Arial"/>
          <w:sz w:val="20"/>
          <w:szCs w:val="20"/>
          <w:lang w:eastAsia="fr-FR"/>
        </w:rPr>
        <w:t xml:space="preserve"> Congr</w:t>
      </w:r>
      <w:r w:rsidR="00482EC5" w:rsidRPr="005E673B">
        <w:rPr>
          <w:rFonts w:ascii="Arial" w:hAnsi="Arial" w:cs="Arial"/>
          <w:sz w:val="20"/>
          <w:szCs w:val="20"/>
          <w:lang w:eastAsia="fr-FR"/>
        </w:rPr>
        <w:t>e</w:t>
      </w:r>
      <w:r w:rsidRPr="005E673B">
        <w:rPr>
          <w:rFonts w:ascii="Arial" w:hAnsi="Arial" w:cs="Arial"/>
          <w:sz w:val="20"/>
          <w:szCs w:val="20"/>
          <w:lang w:eastAsia="fr-FR"/>
        </w:rPr>
        <w:t>s</w:t>
      </w:r>
      <w:r w:rsidR="00482EC5" w:rsidRPr="005E673B">
        <w:rPr>
          <w:rFonts w:ascii="Arial" w:hAnsi="Arial" w:cs="Arial"/>
          <w:sz w:val="20"/>
          <w:szCs w:val="20"/>
          <w:lang w:eastAsia="fr-FR"/>
        </w:rPr>
        <w:t>s</w:t>
      </w:r>
    </w:p>
    <w:p w:rsidR="00154F1C" w:rsidRPr="005E673B" w:rsidRDefault="00154F1C" w:rsidP="00154F1C">
      <w:pPr>
        <w:tabs>
          <w:tab w:val="left" w:pos="4111"/>
        </w:tabs>
        <w:rPr>
          <w:rFonts w:ascii="Arial" w:hAnsi="Arial" w:cs="Arial"/>
          <w:sz w:val="20"/>
          <w:szCs w:val="20"/>
          <w:lang w:eastAsia="fr-FR"/>
        </w:rPr>
      </w:pPr>
    </w:p>
    <w:p w:rsidR="00154F1C" w:rsidRPr="005E673B" w:rsidRDefault="003B6C3F" w:rsidP="003B6C3F">
      <w:pPr>
        <w:tabs>
          <w:tab w:val="left" w:pos="4111"/>
        </w:tabs>
        <w:rPr>
          <w:rFonts w:ascii="Arial" w:hAnsi="Arial" w:cs="Arial"/>
          <w:sz w:val="20"/>
          <w:szCs w:val="20"/>
          <w:lang w:eastAsia="fr-FR"/>
        </w:rPr>
      </w:pPr>
      <w:r>
        <w:rPr>
          <w:rFonts w:ascii="Arial" w:hAnsi="Arial" w:cs="Arial"/>
          <w:sz w:val="20"/>
          <w:szCs w:val="20"/>
          <w:lang w:eastAsia="fr-FR"/>
        </w:rPr>
        <w:t>Ms Stéphanie POIREL</w:t>
      </w:r>
      <w:r>
        <w:rPr>
          <w:rFonts w:ascii="Arial" w:hAnsi="Arial" w:cs="Arial"/>
          <w:sz w:val="20"/>
          <w:szCs w:val="20"/>
          <w:lang w:eastAsia="fr-FR"/>
        </w:rPr>
        <w:tab/>
        <w:t>Secretary of the Monitoring Committee</w:t>
      </w:r>
    </w:p>
    <w:p w:rsidR="00154F1C" w:rsidRPr="005E673B" w:rsidRDefault="00154F1C" w:rsidP="00154F1C">
      <w:pPr>
        <w:rPr>
          <w:rFonts w:ascii="Arial" w:hAnsi="Arial" w:cs="Arial"/>
          <w:sz w:val="20"/>
          <w:szCs w:val="20"/>
          <w:lang w:eastAsia="fr-FR"/>
        </w:rPr>
      </w:pPr>
    </w:p>
    <w:p w:rsidR="00154F1C" w:rsidRPr="005E673B" w:rsidRDefault="00154F1C" w:rsidP="00154F1C">
      <w:pPr>
        <w:tabs>
          <w:tab w:val="left" w:pos="4111"/>
        </w:tabs>
        <w:ind w:left="4111" w:hanging="4111"/>
        <w:rPr>
          <w:rFonts w:ascii="Arial" w:hAnsi="Arial" w:cs="Arial"/>
          <w:sz w:val="20"/>
          <w:szCs w:val="20"/>
          <w:lang w:eastAsia="fr-FR"/>
        </w:rPr>
      </w:pPr>
    </w:p>
    <w:p w:rsidR="00154F1C" w:rsidRPr="005E673B" w:rsidRDefault="00154F1C" w:rsidP="00154F1C">
      <w:pPr>
        <w:tabs>
          <w:tab w:val="left" w:pos="3686"/>
        </w:tabs>
        <w:ind w:left="3600" w:hanging="3600"/>
        <w:jc w:val="both"/>
        <w:rPr>
          <w:rFonts w:ascii="Arial" w:hAnsi="Arial" w:cs="Arial"/>
          <w:sz w:val="20"/>
          <w:szCs w:val="20"/>
          <w:lang w:eastAsia="fr-FR"/>
        </w:rPr>
      </w:pPr>
    </w:p>
    <w:p w:rsidR="00154F1C" w:rsidRPr="005E673B" w:rsidRDefault="00154F1C" w:rsidP="00154F1C">
      <w:pPr>
        <w:tabs>
          <w:tab w:val="left" w:pos="3686"/>
        </w:tabs>
        <w:ind w:left="3600" w:hanging="3600"/>
        <w:jc w:val="both"/>
        <w:rPr>
          <w:rFonts w:ascii="Arial" w:hAnsi="Arial" w:cs="Arial"/>
          <w:sz w:val="20"/>
          <w:szCs w:val="20"/>
          <w:highlight w:val="yellow"/>
          <w:lang w:eastAsia="fr-FR"/>
        </w:rPr>
      </w:pPr>
    </w:p>
    <w:p w:rsidR="00154F1C" w:rsidRPr="005E673B" w:rsidRDefault="00154F1C" w:rsidP="00154F1C">
      <w:pPr>
        <w:tabs>
          <w:tab w:val="left" w:pos="3686"/>
        </w:tabs>
        <w:ind w:left="3600" w:hanging="3600"/>
        <w:jc w:val="both"/>
        <w:rPr>
          <w:rFonts w:ascii="Arial" w:hAnsi="Arial" w:cs="Arial"/>
          <w:sz w:val="20"/>
          <w:szCs w:val="20"/>
          <w:lang w:eastAsia="fr-FR"/>
        </w:rPr>
      </w:pPr>
      <w:r w:rsidRPr="005E673B">
        <w:rPr>
          <w:rFonts w:ascii="Arial" w:hAnsi="Arial" w:cs="Arial"/>
          <w:sz w:val="20"/>
          <w:szCs w:val="20"/>
          <w:u w:val="single"/>
          <w:lang w:eastAsia="fr-FR"/>
        </w:rPr>
        <w:t>Interpr</w:t>
      </w:r>
      <w:r w:rsidR="00482EC5" w:rsidRPr="005E673B">
        <w:rPr>
          <w:rFonts w:ascii="Arial" w:hAnsi="Arial" w:cs="Arial"/>
          <w:sz w:val="20"/>
          <w:szCs w:val="20"/>
          <w:u w:val="single"/>
          <w:lang w:eastAsia="fr-FR"/>
        </w:rPr>
        <w:t>e</w:t>
      </w:r>
      <w:r w:rsidRPr="005E673B">
        <w:rPr>
          <w:rFonts w:ascii="Arial" w:hAnsi="Arial" w:cs="Arial"/>
          <w:sz w:val="20"/>
          <w:szCs w:val="20"/>
          <w:u w:val="single"/>
          <w:lang w:eastAsia="fr-FR"/>
        </w:rPr>
        <w:t>t</w:t>
      </w:r>
      <w:r w:rsidR="00482EC5" w:rsidRPr="005E673B">
        <w:rPr>
          <w:rFonts w:ascii="Arial" w:hAnsi="Arial" w:cs="Arial"/>
          <w:sz w:val="20"/>
          <w:szCs w:val="20"/>
          <w:u w:val="single"/>
          <w:lang w:eastAsia="fr-FR"/>
        </w:rPr>
        <w:t>ers</w:t>
      </w:r>
      <w:r w:rsidRPr="005E673B">
        <w:rPr>
          <w:rFonts w:ascii="Arial" w:hAnsi="Arial" w:cs="Arial"/>
          <w:sz w:val="20"/>
          <w:szCs w:val="20"/>
          <w:lang w:eastAsia="fr-FR"/>
        </w:rPr>
        <w:t xml:space="preserve"> </w:t>
      </w:r>
    </w:p>
    <w:p w:rsidR="00154F1C" w:rsidRPr="005E673B" w:rsidRDefault="00154F1C" w:rsidP="00154F1C">
      <w:pPr>
        <w:tabs>
          <w:tab w:val="left" w:pos="3686"/>
        </w:tabs>
        <w:ind w:left="3600" w:hanging="3600"/>
        <w:jc w:val="both"/>
        <w:rPr>
          <w:rFonts w:ascii="Arial" w:hAnsi="Arial" w:cs="Arial"/>
          <w:sz w:val="20"/>
          <w:szCs w:val="20"/>
          <w:lang w:eastAsia="fr-FR"/>
        </w:rPr>
      </w:pPr>
    </w:p>
    <w:p w:rsidR="00154F1C" w:rsidRPr="005E673B" w:rsidRDefault="00154F1C" w:rsidP="00154F1C">
      <w:pPr>
        <w:autoSpaceDE w:val="0"/>
        <w:ind w:left="4111" w:hanging="4111"/>
        <w:jc w:val="both"/>
        <w:rPr>
          <w:rFonts w:ascii="Arial" w:hAnsi="Arial" w:cs="Arial"/>
          <w:sz w:val="20"/>
          <w:szCs w:val="20"/>
          <w:lang w:eastAsia="fr-FR"/>
        </w:rPr>
      </w:pPr>
      <w:r w:rsidRPr="005E673B">
        <w:rPr>
          <w:rFonts w:ascii="Arial" w:hAnsi="Arial" w:cs="Arial"/>
          <w:sz w:val="20"/>
          <w:szCs w:val="20"/>
          <w:lang w:eastAsia="fr-FR"/>
        </w:rPr>
        <w:t>M</w:t>
      </w:r>
      <w:r w:rsidR="00482EC5" w:rsidRPr="005E673B">
        <w:rPr>
          <w:rFonts w:ascii="Arial" w:hAnsi="Arial" w:cs="Arial"/>
          <w:sz w:val="20"/>
          <w:szCs w:val="20"/>
          <w:lang w:eastAsia="fr-FR"/>
        </w:rPr>
        <w:t>r</w:t>
      </w:r>
      <w:r w:rsidRPr="005E673B">
        <w:rPr>
          <w:rFonts w:ascii="Arial" w:hAnsi="Arial" w:cs="Arial"/>
          <w:sz w:val="20"/>
          <w:szCs w:val="20"/>
          <w:lang w:eastAsia="fr-FR"/>
        </w:rPr>
        <w:t xml:space="preserve"> Alexandru </w:t>
      </w:r>
      <w:r w:rsidR="003B6C3F" w:rsidRPr="003B6C3F">
        <w:rPr>
          <w:rFonts w:ascii="Arial" w:hAnsi="Arial" w:cs="Arial"/>
          <w:sz w:val="20"/>
          <w:szCs w:val="20"/>
          <w:lang w:eastAsia="fr-FR"/>
        </w:rPr>
        <w:t>MELENCIUC</w:t>
      </w:r>
      <w:r w:rsidR="003B6C3F" w:rsidRPr="005E673B">
        <w:rPr>
          <w:rFonts w:ascii="Arial" w:hAnsi="Arial" w:cs="Arial"/>
          <w:sz w:val="20"/>
          <w:szCs w:val="20"/>
          <w:lang w:eastAsia="fr-FR"/>
        </w:rPr>
        <w:t xml:space="preserve"> </w:t>
      </w:r>
    </w:p>
    <w:p w:rsidR="00154F1C" w:rsidRPr="005E673B" w:rsidRDefault="00154F1C" w:rsidP="00154F1C">
      <w:pPr>
        <w:autoSpaceDE w:val="0"/>
        <w:ind w:left="3600" w:hanging="3600"/>
        <w:jc w:val="both"/>
        <w:rPr>
          <w:rFonts w:ascii="Arial" w:hAnsi="Arial" w:cs="Arial"/>
          <w:sz w:val="20"/>
          <w:szCs w:val="20"/>
          <w:lang w:eastAsia="fr-FR"/>
        </w:rPr>
      </w:pPr>
    </w:p>
    <w:p w:rsidR="00154F1C" w:rsidRPr="005E673B" w:rsidRDefault="00154F1C" w:rsidP="00154F1C">
      <w:pPr>
        <w:tabs>
          <w:tab w:val="left" w:pos="4111"/>
        </w:tabs>
        <w:autoSpaceDE w:val="0"/>
        <w:ind w:left="4111" w:hanging="4111"/>
        <w:jc w:val="both"/>
        <w:rPr>
          <w:rFonts w:ascii="Arial" w:hAnsi="Arial" w:cs="Arial"/>
          <w:sz w:val="20"/>
          <w:szCs w:val="20"/>
          <w:lang w:eastAsia="fr-FR"/>
        </w:rPr>
      </w:pPr>
      <w:r w:rsidRPr="005E673B">
        <w:rPr>
          <w:rFonts w:ascii="Arial" w:hAnsi="Arial" w:cs="Arial"/>
          <w:sz w:val="20"/>
          <w:szCs w:val="20"/>
          <w:lang w:eastAsia="fr-FR"/>
        </w:rPr>
        <w:t>M</w:t>
      </w:r>
      <w:r w:rsidR="00482EC5" w:rsidRPr="005E673B">
        <w:rPr>
          <w:rFonts w:ascii="Arial" w:hAnsi="Arial" w:cs="Arial"/>
          <w:sz w:val="20"/>
          <w:szCs w:val="20"/>
          <w:lang w:eastAsia="fr-FR"/>
        </w:rPr>
        <w:t>r</w:t>
      </w:r>
      <w:r w:rsidRPr="005E673B">
        <w:rPr>
          <w:rFonts w:ascii="Arial" w:hAnsi="Arial" w:cs="Arial"/>
          <w:sz w:val="20"/>
          <w:szCs w:val="20"/>
          <w:lang w:eastAsia="fr-FR"/>
        </w:rPr>
        <w:t xml:space="preserve"> Serge </w:t>
      </w:r>
      <w:r w:rsidR="003B6C3F" w:rsidRPr="003B6C3F">
        <w:rPr>
          <w:rFonts w:ascii="Arial" w:hAnsi="Arial" w:cs="Arial"/>
          <w:sz w:val="20"/>
          <w:szCs w:val="20"/>
          <w:lang w:eastAsia="fr-FR"/>
        </w:rPr>
        <w:t>BUFTEAC</w:t>
      </w:r>
      <w:r w:rsidR="003B6C3F" w:rsidRPr="005E673B">
        <w:rPr>
          <w:rFonts w:ascii="Arial" w:hAnsi="Arial" w:cs="Arial"/>
          <w:sz w:val="20"/>
          <w:szCs w:val="20"/>
          <w:lang w:eastAsia="fr-FR"/>
        </w:rPr>
        <w:t xml:space="preserve"> </w:t>
      </w:r>
    </w:p>
    <w:p w:rsidR="00154F1C" w:rsidRPr="005E673B" w:rsidRDefault="00154F1C" w:rsidP="00154F1C">
      <w:pPr>
        <w:autoSpaceDE w:val="0"/>
        <w:ind w:left="4111" w:hanging="4111"/>
        <w:jc w:val="both"/>
        <w:rPr>
          <w:rFonts w:ascii="Arial" w:hAnsi="Arial" w:cs="Arial"/>
          <w:sz w:val="20"/>
          <w:szCs w:val="20"/>
          <w:lang w:eastAsia="fr-FR"/>
        </w:rPr>
      </w:pPr>
    </w:p>
    <w:p w:rsidR="00154F1C" w:rsidRPr="005E673B" w:rsidRDefault="00154F1C" w:rsidP="00154F1C">
      <w:pPr>
        <w:autoSpaceDE w:val="0"/>
        <w:jc w:val="both"/>
        <w:rPr>
          <w:rFonts w:ascii="Arial" w:hAnsi="Arial" w:cs="Arial"/>
          <w:sz w:val="20"/>
          <w:szCs w:val="20"/>
          <w:lang w:eastAsia="fr-FR"/>
        </w:rPr>
      </w:pPr>
    </w:p>
    <w:p w:rsidR="00154F1C" w:rsidRPr="005E673B" w:rsidRDefault="00154F1C" w:rsidP="00154F1C">
      <w:pPr>
        <w:autoSpaceDE w:val="0"/>
        <w:jc w:val="both"/>
        <w:rPr>
          <w:rFonts w:ascii="Arial" w:hAnsi="Arial" w:cs="Arial"/>
          <w:sz w:val="20"/>
          <w:szCs w:val="20"/>
          <w:lang w:eastAsia="fr-FR"/>
        </w:rPr>
      </w:pPr>
    </w:p>
    <w:p w:rsidR="00E30CEA" w:rsidRPr="005E673B" w:rsidRDefault="00E30CEA" w:rsidP="00154F1C">
      <w:pPr>
        <w:autoSpaceDE w:val="0"/>
        <w:jc w:val="both"/>
        <w:rPr>
          <w:rFonts w:ascii="Arial" w:hAnsi="Arial" w:cs="Arial"/>
          <w:sz w:val="20"/>
          <w:szCs w:val="20"/>
          <w:lang w:eastAsia="fr-FR"/>
        </w:rPr>
      </w:pPr>
    </w:p>
    <w:p w:rsidR="00E30CEA" w:rsidRPr="005E673B" w:rsidRDefault="00E30CEA" w:rsidP="00154F1C">
      <w:pPr>
        <w:autoSpaceDE w:val="0"/>
        <w:jc w:val="both"/>
        <w:rPr>
          <w:rFonts w:ascii="Arial" w:hAnsi="Arial" w:cs="Arial"/>
          <w:sz w:val="20"/>
          <w:szCs w:val="20"/>
          <w:lang w:eastAsia="fr-FR"/>
        </w:rPr>
      </w:pPr>
    </w:p>
    <w:p w:rsidR="00E30CEA" w:rsidRPr="005E673B" w:rsidRDefault="00E30CEA" w:rsidP="00154F1C">
      <w:pPr>
        <w:autoSpaceDE w:val="0"/>
        <w:jc w:val="both"/>
        <w:rPr>
          <w:rFonts w:ascii="Arial" w:hAnsi="Arial" w:cs="Arial"/>
          <w:sz w:val="20"/>
          <w:szCs w:val="20"/>
          <w:lang w:eastAsia="fr-FR"/>
        </w:rPr>
      </w:pPr>
    </w:p>
    <w:p w:rsidR="00E30CEA" w:rsidRPr="005E673B" w:rsidRDefault="00E30CEA" w:rsidP="00154F1C">
      <w:pPr>
        <w:autoSpaceDE w:val="0"/>
        <w:jc w:val="both"/>
        <w:rPr>
          <w:rFonts w:ascii="Arial" w:hAnsi="Arial" w:cs="Arial"/>
          <w:sz w:val="20"/>
          <w:szCs w:val="20"/>
          <w:lang w:eastAsia="fr-FR"/>
        </w:rPr>
      </w:pPr>
    </w:p>
    <w:p w:rsidR="00E30CEA" w:rsidRPr="005E673B" w:rsidRDefault="00E30CEA" w:rsidP="00154F1C">
      <w:pPr>
        <w:autoSpaceDE w:val="0"/>
        <w:jc w:val="both"/>
        <w:rPr>
          <w:rFonts w:ascii="Arial" w:hAnsi="Arial" w:cs="Arial"/>
          <w:sz w:val="20"/>
          <w:szCs w:val="20"/>
          <w:lang w:eastAsia="fr-FR"/>
        </w:rPr>
      </w:pPr>
    </w:p>
    <w:p w:rsidR="00E30CEA" w:rsidRPr="005E673B" w:rsidRDefault="00E30CEA" w:rsidP="00154F1C">
      <w:pPr>
        <w:autoSpaceDE w:val="0"/>
        <w:jc w:val="both"/>
        <w:rPr>
          <w:rFonts w:ascii="Arial" w:hAnsi="Arial" w:cs="Arial"/>
          <w:sz w:val="20"/>
          <w:szCs w:val="20"/>
          <w:lang w:eastAsia="fr-FR"/>
        </w:rPr>
      </w:pPr>
    </w:p>
    <w:p w:rsidR="00E30CEA" w:rsidRPr="005E673B" w:rsidRDefault="00E30CEA" w:rsidP="00154F1C">
      <w:pPr>
        <w:autoSpaceDE w:val="0"/>
        <w:jc w:val="both"/>
        <w:rPr>
          <w:rFonts w:ascii="Arial" w:hAnsi="Arial" w:cs="Arial"/>
          <w:sz w:val="20"/>
          <w:szCs w:val="20"/>
          <w:lang w:eastAsia="fr-FR"/>
        </w:rPr>
      </w:pPr>
    </w:p>
    <w:p w:rsidR="00154F1C" w:rsidRPr="005E673B" w:rsidRDefault="00154F1C" w:rsidP="00154F1C">
      <w:pPr>
        <w:autoSpaceDE w:val="0"/>
        <w:jc w:val="both"/>
        <w:rPr>
          <w:rFonts w:ascii="Arial" w:hAnsi="Arial" w:cs="Arial"/>
          <w:sz w:val="20"/>
          <w:szCs w:val="20"/>
          <w:lang w:eastAsia="fr-FR"/>
        </w:rPr>
      </w:pPr>
    </w:p>
    <w:p w:rsidR="00154F1C" w:rsidRPr="005E673B" w:rsidRDefault="00154F1C" w:rsidP="00154F1C">
      <w:pPr>
        <w:autoSpaceDE w:val="0"/>
        <w:jc w:val="both"/>
        <w:rPr>
          <w:rFonts w:ascii="Arial" w:hAnsi="Arial" w:cs="Arial"/>
          <w:sz w:val="20"/>
          <w:szCs w:val="20"/>
          <w:lang w:eastAsia="fr-FR"/>
        </w:rPr>
      </w:pPr>
    </w:p>
    <w:p w:rsidR="00154F1C" w:rsidRPr="005E673B" w:rsidRDefault="00154F1C" w:rsidP="00154F1C">
      <w:pPr>
        <w:autoSpaceDE w:val="0"/>
        <w:jc w:val="both"/>
        <w:rPr>
          <w:rFonts w:ascii="Arial" w:hAnsi="Arial" w:cs="Arial"/>
          <w:sz w:val="20"/>
          <w:szCs w:val="20"/>
          <w:lang w:eastAsia="fr-FR"/>
        </w:rPr>
      </w:pPr>
    </w:p>
    <w:p w:rsidR="00154F1C" w:rsidRPr="005E673B" w:rsidRDefault="00482EC5" w:rsidP="00154F1C">
      <w:pPr>
        <w:autoSpaceDE w:val="0"/>
        <w:jc w:val="both"/>
        <w:rPr>
          <w:rFonts w:ascii="Arial" w:hAnsi="Arial" w:cs="Arial"/>
          <w:sz w:val="20"/>
          <w:szCs w:val="20"/>
          <w:lang w:eastAsia="fr-FR"/>
        </w:rPr>
      </w:pPr>
      <w:r w:rsidRPr="005E673B">
        <w:rPr>
          <w:rFonts w:ascii="Arial" w:hAnsi="Arial" w:cs="Arial"/>
          <w:sz w:val="20"/>
          <w:szCs w:val="20"/>
          <w:lang w:eastAsia="fr-FR"/>
        </w:rPr>
        <w:t>The working language of the meeting</w:t>
      </w:r>
      <w:r w:rsidR="00653965" w:rsidRPr="005E673B">
        <w:rPr>
          <w:rFonts w:ascii="Arial" w:hAnsi="Arial" w:cs="Arial"/>
          <w:sz w:val="20"/>
          <w:szCs w:val="20"/>
          <w:lang w:eastAsia="fr-FR"/>
        </w:rPr>
        <w:t>s</w:t>
      </w:r>
      <w:r w:rsidRPr="005E673B">
        <w:rPr>
          <w:rFonts w:ascii="Arial" w:hAnsi="Arial" w:cs="Arial"/>
          <w:sz w:val="20"/>
          <w:szCs w:val="20"/>
          <w:lang w:eastAsia="fr-FR"/>
        </w:rPr>
        <w:t xml:space="preserve"> will be English</w:t>
      </w:r>
      <w:r w:rsidR="00154F1C" w:rsidRPr="005E673B">
        <w:rPr>
          <w:rFonts w:ascii="Arial" w:hAnsi="Arial" w:cs="Arial"/>
          <w:sz w:val="20"/>
          <w:szCs w:val="20"/>
          <w:lang w:eastAsia="fr-FR"/>
        </w:rPr>
        <w:t xml:space="preserve">. </w:t>
      </w:r>
      <w:r w:rsidR="003B6C3F">
        <w:rPr>
          <w:rFonts w:ascii="Arial" w:hAnsi="Arial" w:cs="Arial"/>
          <w:sz w:val="20"/>
          <w:szCs w:val="20"/>
          <w:lang w:eastAsia="fr-FR"/>
        </w:rPr>
        <w:t>Interpretation</w:t>
      </w:r>
      <w:r w:rsidR="00695511" w:rsidRPr="005E673B">
        <w:rPr>
          <w:rFonts w:ascii="Arial" w:hAnsi="Arial" w:cs="Arial"/>
          <w:sz w:val="20"/>
          <w:szCs w:val="20"/>
          <w:lang w:eastAsia="fr-FR"/>
        </w:rPr>
        <w:t xml:space="preserve"> will be provided </w:t>
      </w:r>
      <w:r w:rsidR="00374478" w:rsidRPr="005E673B">
        <w:rPr>
          <w:rFonts w:ascii="Arial" w:hAnsi="Arial" w:cs="Arial"/>
          <w:sz w:val="20"/>
          <w:szCs w:val="20"/>
          <w:lang w:eastAsia="fr-FR"/>
        </w:rPr>
        <w:t>from and in</w:t>
      </w:r>
      <w:r w:rsidR="00695511" w:rsidRPr="005E673B">
        <w:rPr>
          <w:rFonts w:ascii="Arial" w:hAnsi="Arial" w:cs="Arial"/>
          <w:sz w:val="20"/>
          <w:szCs w:val="20"/>
          <w:lang w:eastAsia="fr-FR"/>
        </w:rPr>
        <w:t>to Romanian</w:t>
      </w:r>
      <w:r w:rsidR="00154F1C" w:rsidRPr="005E673B">
        <w:rPr>
          <w:rFonts w:ascii="Arial" w:hAnsi="Arial" w:cs="Arial"/>
          <w:sz w:val="20"/>
          <w:szCs w:val="20"/>
          <w:lang w:eastAsia="fr-FR"/>
        </w:rPr>
        <w:t xml:space="preserve">. </w:t>
      </w:r>
    </w:p>
    <w:p w:rsidR="00154F1C" w:rsidRPr="005E673B" w:rsidRDefault="00154F1C" w:rsidP="00154F1C">
      <w:pPr>
        <w:spacing w:after="200" w:line="276" w:lineRule="auto"/>
        <w:rPr>
          <w:rFonts w:ascii="Arial" w:hAnsi="Arial" w:cs="Arial"/>
          <w:sz w:val="20"/>
          <w:szCs w:val="20"/>
          <w:lang w:eastAsia="fr-FR"/>
        </w:rPr>
      </w:pPr>
      <w:r w:rsidRPr="005E673B">
        <w:rPr>
          <w:rFonts w:ascii="Arial" w:hAnsi="Arial" w:cs="Arial"/>
          <w:sz w:val="20"/>
          <w:szCs w:val="20"/>
          <w:lang w:eastAsia="fr-FR"/>
        </w:rPr>
        <w:br w:type="page"/>
      </w:r>
    </w:p>
    <w:p w:rsidR="00F17B51" w:rsidRPr="005E673B" w:rsidRDefault="00F17B51" w:rsidP="00F17B51">
      <w:pPr>
        <w:rPr>
          <w:rFonts w:ascii="Arial" w:hAnsi="Arial" w:cs="Arial"/>
          <w:sz w:val="20"/>
          <w:szCs w:val="20"/>
          <w:lang w:eastAsia="fr-FR"/>
        </w:rPr>
      </w:pPr>
    </w:p>
    <w:p w:rsidR="00F17B51" w:rsidRPr="005E673B" w:rsidRDefault="00F17B51" w:rsidP="00F17B51">
      <w:pPr>
        <w:rPr>
          <w:rFonts w:ascii="Arial" w:hAnsi="Arial" w:cs="Arial"/>
          <w:sz w:val="20"/>
          <w:szCs w:val="20"/>
          <w:lang w:eastAsia="fr-FR"/>
        </w:rPr>
      </w:pPr>
    </w:p>
    <w:p w:rsidR="00F17B51" w:rsidRPr="005E673B" w:rsidRDefault="00F17B51" w:rsidP="00F17B51">
      <w:pPr>
        <w:rPr>
          <w:rFonts w:ascii="Arial" w:hAnsi="Arial" w:cs="Arial"/>
          <w:sz w:val="20"/>
          <w:szCs w:val="20"/>
          <w:lang w:eastAsia="fr-FR"/>
        </w:rPr>
      </w:pPr>
    </w:p>
    <w:p w:rsidR="00154F1C" w:rsidRPr="005E673B" w:rsidRDefault="005622F0" w:rsidP="00154F1C">
      <w:pPr>
        <w:pBdr>
          <w:top w:val="single" w:sz="4" w:space="1" w:color="auto"/>
          <w:left w:val="single" w:sz="4" w:space="4" w:color="auto"/>
          <w:bottom w:val="single" w:sz="4" w:space="0" w:color="auto"/>
          <w:right w:val="single" w:sz="4" w:space="4" w:color="auto"/>
        </w:pBdr>
        <w:shd w:val="clear" w:color="auto" w:fill="C0C0C0"/>
        <w:tabs>
          <w:tab w:val="left" w:pos="3060"/>
          <w:tab w:val="left" w:pos="3420"/>
          <w:tab w:val="left" w:pos="4140"/>
          <w:tab w:val="left" w:pos="4320"/>
        </w:tabs>
        <w:jc w:val="center"/>
        <w:rPr>
          <w:rFonts w:ascii="Arial" w:hAnsi="Arial" w:cs="Arial"/>
          <w:b/>
          <w:sz w:val="22"/>
          <w:szCs w:val="22"/>
          <w:lang w:eastAsia="fr-FR"/>
        </w:rPr>
      </w:pPr>
      <w:r w:rsidRPr="005E673B">
        <w:rPr>
          <w:rFonts w:ascii="Arial" w:hAnsi="Arial" w:cs="Arial"/>
          <w:b/>
          <w:sz w:val="22"/>
          <w:szCs w:val="22"/>
          <w:lang w:eastAsia="fr-FR"/>
        </w:rPr>
        <w:t>Wednesday</w:t>
      </w:r>
      <w:r w:rsidR="00154F1C" w:rsidRPr="005E673B">
        <w:rPr>
          <w:rFonts w:ascii="Arial" w:hAnsi="Arial" w:cs="Arial"/>
          <w:b/>
          <w:sz w:val="22"/>
          <w:szCs w:val="22"/>
          <w:lang w:eastAsia="fr-FR"/>
        </w:rPr>
        <w:t xml:space="preserve">, 30 </w:t>
      </w:r>
      <w:r w:rsidRPr="005E673B">
        <w:rPr>
          <w:rFonts w:ascii="Arial" w:hAnsi="Arial" w:cs="Arial"/>
          <w:b/>
          <w:sz w:val="22"/>
          <w:szCs w:val="22"/>
          <w:lang w:eastAsia="fr-FR"/>
        </w:rPr>
        <w:t>August</w:t>
      </w:r>
      <w:r w:rsidR="00154F1C" w:rsidRPr="005E673B">
        <w:rPr>
          <w:rFonts w:ascii="Arial" w:hAnsi="Arial" w:cs="Arial"/>
          <w:b/>
          <w:sz w:val="22"/>
          <w:szCs w:val="22"/>
          <w:lang w:eastAsia="fr-FR"/>
        </w:rPr>
        <w:t xml:space="preserve"> 2017 </w:t>
      </w:r>
    </w:p>
    <w:p w:rsidR="00154F1C" w:rsidRPr="005E673B" w:rsidRDefault="003F4FBF" w:rsidP="00154F1C">
      <w:pPr>
        <w:pBdr>
          <w:top w:val="single" w:sz="4" w:space="1" w:color="auto"/>
          <w:left w:val="single" w:sz="4" w:space="4" w:color="auto"/>
          <w:bottom w:val="single" w:sz="4" w:space="0" w:color="auto"/>
          <w:right w:val="single" w:sz="4" w:space="4" w:color="auto"/>
        </w:pBdr>
        <w:shd w:val="clear" w:color="auto" w:fill="C0C0C0"/>
        <w:tabs>
          <w:tab w:val="left" w:pos="3060"/>
          <w:tab w:val="left" w:pos="3420"/>
          <w:tab w:val="left" w:pos="4140"/>
          <w:tab w:val="left" w:pos="4320"/>
        </w:tabs>
        <w:jc w:val="center"/>
        <w:rPr>
          <w:rFonts w:ascii="Arial" w:hAnsi="Arial" w:cs="Arial"/>
          <w:b/>
          <w:bCs/>
          <w:sz w:val="22"/>
          <w:szCs w:val="22"/>
          <w:lang w:eastAsia="fr-FR"/>
        </w:rPr>
      </w:pPr>
      <w:r w:rsidRPr="005E673B">
        <w:rPr>
          <w:rFonts w:ascii="Arial" w:hAnsi="Arial" w:cs="Arial"/>
          <w:b/>
          <w:bCs/>
          <w:sz w:val="22"/>
          <w:szCs w:val="22"/>
          <w:lang w:eastAsia="fr-FR"/>
        </w:rPr>
        <w:t>Chișinău</w:t>
      </w:r>
      <w:r w:rsidR="00F17B51" w:rsidRPr="005E673B">
        <w:rPr>
          <w:rFonts w:ascii="Arial" w:hAnsi="Arial" w:cs="Arial"/>
          <w:b/>
          <w:bCs/>
          <w:sz w:val="22"/>
          <w:szCs w:val="22"/>
          <w:lang w:eastAsia="fr-FR"/>
        </w:rPr>
        <w:t xml:space="preserve"> </w:t>
      </w:r>
    </w:p>
    <w:p w:rsidR="00154F1C" w:rsidRPr="005E673B" w:rsidRDefault="00154F1C" w:rsidP="00154F1C">
      <w:pPr>
        <w:tabs>
          <w:tab w:val="left" w:pos="1843"/>
          <w:tab w:val="left" w:pos="3420"/>
          <w:tab w:val="left" w:pos="4140"/>
          <w:tab w:val="left" w:pos="4320"/>
        </w:tabs>
        <w:rPr>
          <w:rFonts w:ascii="Arial" w:hAnsi="Arial" w:cs="Arial"/>
          <w:sz w:val="20"/>
          <w:szCs w:val="20"/>
          <w:lang w:eastAsia="fr-FR"/>
        </w:rPr>
      </w:pPr>
    </w:p>
    <w:p w:rsidR="00F17B51" w:rsidRPr="005E673B" w:rsidRDefault="00F17B51" w:rsidP="00154F1C">
      <w:pPr>
        <w:tabs>
          <w:tab w:val="left" w:pos="1843"/>
          <w:tab w:val="left" w:pos="3420"/>
          <w:tab w:val="left" w:pos="4140"/>
          <w:tab w:val="left" w:pos="4320"/>
        </w:tabs>
        <w:rPr>
          <w:rFonts w:ascii="Arial" w:hAnsi="Arial" w:cs="Arial"/>
          <w:sz w:val="20"/>
          <w:szCs w:val="20"/>
          <w:lang w:eastAsia="fr-FR"/>
        </w:rPr>
      </w:pPr>
    </w:p>
    <w:p w:rsidR="00154F1C" w:rsidRPr="005E673B" w:rsidRDefault="00154F1C" w:rsidP="00154F1C">
      <w:pPr>
        <w:tabs>
          <w:tab w:val="left" w:pos="1843"/>
          <w:tab w:val="left" w:pos="3420"/>
          <w:tab w:val="left" w:pos="4140"/>
          <w:tab w:val="left" w:pos="4320"/>
        </w:tabs>
        <w:rPr>
          <w:rFonts w:ascii="Arial" w:hAnsi="Arial" w:cs="Arial"/>
          <w:sz w:val="20"/>
          <w:szCs w:val="20"/>
          <w:lang w:eastAsia="fr-FR"/>
        </w:rPr>
      </w:pPr>
    </w:p>
    <w:p w:rsidR="00154F1C" w:rsidRPr="005E673B" w:rsidRDefault="00154F1C" w:rsidP="00154F1C">
      <w:pPr>
        <w:tabs>
          <w:tab w:val="left" w:pos="1985"/>
        </w:tabs>
        <w:ind w:left="1701" w:hanging="850"/>
        <w:jc w:val="both"/>
        <w:rPr>
          <w:rFonts w:ascii="Arial" w:hAnsi="Arial" w:cs="Arial"/>
          <w:b/>
          <w:sz w:val="20"/>
          <w:szCs w:val="20"/>
        </w:rPr>
      </w:pPr>
      <w:r w:rsidRPr="005E673B">
        <w:rPr>
          <w:rFonts w:ascii="Arial" w:hAnsi="Arial" w:cs="Arial"/>
          <w:b/>
          <w:sz w:val="20"/>
          <w:szCs w:val="20"/>
        </w:rPr>
        <w:t>M</w:t>
      </w:r>
      <w:r w:rsidR="005622F0" w:rsidRPr="005E673B">
        <w:rPr>
          <w:rFonts w:ascii="Arial" w:hAnsi="Arial" w:cs="Arial"/>
          <w:b/>
          <w:sz w:val="20"/>
          <w:szCs w:val="20"/>
        </w:rPr>
        <w:t>r</w:t>
      </w:r>
      <w:r w:rsidRPr="005E673B">
        <w:rPr>
          <w:rFonts w:ascii="Arial" w:hAnsi="Arial" w:cs="Arial"/>
          <w:b/>
          <w:sz w:val="20"/>
          <w:szCs w:val="20"/>
        </w:rPr>
        <w:t xml:space="preserve"> Dorin CHIRTOACA</w:t>
      </w:r>
      <w:r w:rsidRPr="005E673B">
        <w:rPr>
          <w:rFonts w:ascii="Arial" w:eastAsia="Arial" w:hAnsi="Arial" w:cs="Arial"/>
          <w:sz w:val="20"/>
          <w:szCs w:val="20"/>
        </w:rPr>
        <w:t>, Ma</w:t>
      </w:r>
      <w:r w:rsidR="005622F0" w:rsidRPr="005E673B">
        <w:rPr>
          <w:rFonts w:ascii="Arial" w:eastAsia="Arial" w:hAnsi="Arial" w:cs="Arial"/>
          <w:sz w:val="20"/>
          <w:szCs w:val="20"/>
        </w:rPr>
        <w:t xml:space="preserve">yor of </w:t>
      </w:r>
      <w:r w:rsidR="003F4FBF" w:rsidRPr="005E673B">
        <w:rPr>
          <w:rFonts w:ascii="Arial" w:eastAsia="Arial" w:hAnsi="Arial" w:cs="Arial"/>
          <w:sz w:val="20"/>
          <w:szCs w:val="20"/>
        </w:rPr>
        <w:t>Chișinău</w:t>
      </w:r>
      <w:r w:rsidRPr="005E673B">
        <w:rPr>
          <w:rFonts w:ascii="Arial" w:eastAsia="Arial" w:hAnsi="Arial" w:cs="Arial"/>
          <w:sz w:val="20"/>
          <w:szCs w:val="20"/>
        </w:rPr>
        <w:t>, Vice-Pr</w:t>
      </w:r>
      <w:r w:rsidR="005622F0" w:rsidRPr="005E673B">
        <w:rPr>
          <w:rFonts w:ascii="Arial" w:eastAsia="Arial" w:hAnsi="Arial" w:cs="Arial"/>
          <w:sz w:val="20"/>
          <w:szCs w:val="20"/>
        </w:rPr>
        <w:t>e</w:t>
      </w:r>
      <w:r w:rsidRPr="005E673B">
        <w:rPr>
          <w:rFonts w:ascii="Arial" w:eastAsia="Arial" w:hAnsi="Arial" w:cs="Arial"/>
          <w:sz w:val="20"/>
          <w:szCs w:val="20"/>
        </w:rPr>
        <w:t xml:space="preserve">sident </w:t>
      </w:r>
      <w:r w:rsidR="005622F0" w:rsidRPr="005E673B">
        <w:rPr>
          <w:rFonts w:ascii="Arial" w:eastAsia="Arial" w:hAnsi="Arial" w:cs="Arial"/>
          <w:sz w:val="20"/>
          <w:szCs w:val="20"/>
        </w:rPr>
        <w:t xml:space="preserve">of the </w:t>
      </w:r>
      <w:r w:rsidRPr="005E673B">
        <w:rPr>
          <w:rFonts w:ascii="Arial" w:eastAsia="Arial" w:hAnsi="Arial" w:cs="Arial"/>
          <w:sz w:val="20"/>
          <w:szCs w:val="20"/>
        </w:rPr>
        <w:t>Congr</w:t>
      </w:r>
      <w:r w:rsidR="005622F0" w:rsidRPr="005E673B">
        <w:rPr>
          <w:rFonts w:ascii="Arial" w:eastAsia="Arial" w:hAnsi="Arial" w:cs="Arial"/>
          <w:sz w:val="20"/>
          <w:szCs w:val="20"/>
        </w:rPr>
        <w:t>es</w:t>
      </w:r>
      <w:r w:rsidRPr="005E673B">
        <w:rPr>
          <w:rFonts w:ascii="Arial" w:eastAsia="Arial" w:hAnsi="Arial" w:cs="Arial"/>
          <w:sz w:val="20"/>
          <w:szCs w:val="20"/>
        </w:rPr>
        <w:t xml:space="preserve">s </w:t>
      </w:r>
    </w:p>
    <w:p w:rsidR="00154F1C" w:rsidRPr="005E673B" w:rsidRDefault="00154F1C" w:rsidP="00154F1C">
      <w:pPr>
        <w:rPr>
          <w:rFonts w:ascii="Arial" w:eastAsia="Arial" w:hAnsi="Arial" w:cs="Arial"/>
          <w:sz w:val="20"/>
          <w:szCs w:val="20"/>
        </w:rPr>
      </w:pPr>
    </w:p>
    <w:p w:rsidR="00154F1C" w:rsidRPr="005E673B" w:rsidRDefault="005622F0" w:rsidP="00154F1C">
      <w:pPr>
        <w:tabs>
          <w:tab w:val="left" w:pos="1985"/>
        </w:tabs>
        <w:ind w:left="1701" w:hanging="850"/>
        <w:jc w:val="both"/>
        <w:rPr>
          <w:rFonts w:ascii="Arial" w:hAnsi="Arial" w:cs="Arial"/>
          <w:b/>
          <w:sz w:val="20"/>
          <w:szCs w:val="20"/>
        </w:rPr>
      </w:pPr>
      <w:r w:rsidRPr="005E673B">
        <w:rPr>
          <w:rFonts w:ascii="Arial" w:hAnsi="Arial" w:cs="Arial"/>
          <w:b/>
          <w:sz w:val="20"/>
          <w:szCs w:val="20"/>
        </w:rPr>
        <w:t>Lawyers</w:t>
      </w:r>
      <w:r w:rsidR="00154F1C" w:rsidRPr="005E673B">
        <w:rPr>
          <w:rFonts w:ascii="Arial" w:hAnsi="Arial" w:cs="Arial"/>
          <w:b/>
          <w:sz w:val="20"/>
          <w:szCs w:val="20"/>
        </w:rPr>
        <w:t>:</w:t>
      </w:r>
      <w:r w:rsidR="00F17B51" w:rsidRPr="005E673B">
        <w:rPr>
          <w:rFonts w:ascii="Arial" w:hAnsi="Arial" w:cs="Arial"/>
          <w:b/>
          <w:sz w:val="20"/>
          <w:szCs w:val="20"/>
        </w:rPr>
        <w:t xml:space="preserve"> </w:t>
      </w:r>
    </w:p>
    <w:p w:rsidR="00154F1C" w:rsidRPr="005E673B" w:rsidRDefault="00154F1C" w:rsidP="00154F1C">
      <w:pPr>
        <w:rPr>
          <w:rFonts w:ascii="Arial" w:eastAsia="Arial" w:hAnsi="Arial" w:cs="Arial"/>
          <w:sz w:val="12"/>
          <w:szCs w:val="12"/>
        </w:rPr>
      </w:pPr>
    </w:p>
    <w:p w:rsidR="00154F1C" w:rsidRPr="005E673B" w:rsidRDefault="00154F1C" w:rsidP="00154F1C">
      <w:pPr>
        <w:pStyle w:val="af1"/>
        <w:numPr>
          <w:ilvl w:val="0"/>
          <w:numId w:val="22"/>
        </w:numPr>
        <w:suppressAutoHyphens w:val="0"/>
        <w:ind w:left="1843" w:firstLine="0"/>
        <w:contextualSpacing/>
        <w:jc w:val="left"/>
        <w:rPr>
          <w:rFonts w:eastAsia="Arial"/>
          <w:lang w:val="en-GB"/>
        </w:rPr>
      </w:pPr>
      <w:r w:rsidRPr="005E673B">
        <w:rPr>
          <w:rFonts w:eastAsia="Arial"/>
          <w:b/>
          <w:lang w:val="en-GB"/>
        </w:rPr>
        <w:t>M</w:t>
      </w:r>
      <w:r w:rsidR="005622F0" w:rsidRPr="005E673B">
        <w:rPr>
          <w:rFonts w:eastAsia="Arial"/>
          <w:b/>
          <w:lang w:val="en-GB"/>
        </w:rPr>
        <w:t>s</w:t>
      </w:r>
      <w:r w:rsidRPr="005E673B">
        <w:rPr>
          <w:rFonts w:eastAsia="Arial"/>
          <w:b/>
          <w:lang w:val="en-GB"/>
        </w:rPr>
        <w:t xml:space="preserve"> Tatiana IOVU </w:t>
      </w:r>
    </w:p>
    <w:p w:rsidR="00154F1C" w:rsidRPr="005E673B" w:rsidRDefault="00154F1C" w:rsidP="00154F1C">
      <w:pPr>
        <w:ind w:left="1843"/>
        <w:rPr>
          <w:rFonts w:ascii="Arial" w:eastAsia="Arial" w:hAnsi="Arial" w:cs="Arial"/>
          <w:sz w:val="12"/>
          <w:szCs w:val="12"/>
        </w:rPr>
      </w:pPr>
    </w:p>
    <w:p w:rsidR="00154F1C" w:rsidRPr="005E673B" w:rsidRDefault="00154F1C" w:rsidP="00154F1C">
      <w:pPr>
        <w:pStyle w:val="af1"/>
        <w:numPr>
          <w:ilvl w:val="0"/>
          <w:numId w:val="22"/>
        </w:numPr>
        <w:suppressAutoHyphens w:val="0"/>
        <w:ind w:left="1843" w:firstLine="0"/>
        <w:contextualSpacing/>
        <w:jc w:val="left"/>
        <w:rPr>
          <w:u w:val="single"/>
          <w:lang w:val="en-GB"/>
        </w:rPr>
      </w:pPr>
      <w:r w:rsidRPr="005E673B">
        <w:rPr>
          <w:rFonts w:eastAsia="Arial"/>
          <w:b/>
          <w:lang w:val="en-GB"/>
        </w:rPr>
        <w:t>M</w:t>
      </w:r>
      <w:r w:rsidR="005622F0" w:rsidRPr="005E673B">
        <w:rPr>
          <w:rFonts w:eastAsia="Arial"/>
          <w:b/>
          <w:lang w:val="en-GB"/>
        </w:rPr>
        <w:t>r</w:t>
      </w:r>
      <w:r w:rsidRPr="005E673B">
        <w:rPr>
          <w:rFonts w:eastAsia="Arial"/>
          <w:b/>
          <w:lang w:val="en-GB"/>
        </w:rPr>
        <w:t xml:space="preserve"> Ion CASIAN </w:t>
      </w:r>
    </w:p>
    <w:p w:rsidR="00154F1C" w:rsidRPr="005E673B" w:rsidRDefault="00154F1C" w:rsidP="00154F1C">
      <w:pPr>
        <w:tabs>
          <w:tab w:val="left" w:pos="1843"/>
          <w:tab w:val="left" w:pos="3420"/>
          <w:tab w:val="left" w:pos="4140"/>
          <w:tab w:val="left" w:pos="4320"/>
        </w:tabs>
        <w:rPr>
          <w:rFonts w:ascii="Arial" w:hAnsi="Arial" w:cs="Arial"/>
          <w:sz w:val="20"/>
          <w:szCs w:val="20"/>
          <w:lang w:eastAsia="fr-FR"/>
        </w:rPr>
      </w:pPr>
    </w:p>
    <w:p w:rsidR="00154F1C" w:rsidRPr="005E673B" w:rsidRDefault="00154F1C" w:rsidP="00154F1C">
      <w:pPr>
        <w:tabs>
          <w:tab w:val="left" w:pos="1843"/>
          <w:tab w:val="left" w:pos="3420"/>
          <w:tab w:val="left" w:pos="4140"/>
          <w:tab w:val="left" w:pos="4320"/>
        </w:tabs>
        <w:rPr>
          <w:rFonts w:ascii="Arial" w:hAnsi="Arial" w:cs="Arial"/>
          <w:sz w:val="20"/>
          <w:szCs w:val="20"/>
          <w:lang w:eastAsia="fr-FR"/>
        </w:rPr>
      </w:pPr>
    </w:p>
    <w:p w:rsidR="00154F1C" w:rsidRPr="005E673B" w:rsidRDefault="00121CFF" w:rsidP="00154F1C">
      <w:pPr>
        <w:tabs>
          <w:tab w:val="left" w:pos="1985"/>
        </w:tabs>
        <w:ind w:left="1701" w:hanging="850"/>
        <w:jc w:val="both"/>
        <w:rPr>
          <w:rFonts w:ascii="Arial" w:hAnsi="Arial" w:cs="Arial"/>
          <w:b/>
          <w:sz w:val="20"/>
          <w:szCs w:val="20"/>
        </w:rPr>
      </w:pPr>
      <w:r w:rsidRPr="005E673B">
        <w:rPr>
          <w:rFonts w:ascii="Arial" w:hAnsi="Arial" w:cs="Arial"/>
          <w:b/>
          <w:sz w:val="20"/>
          <w:szCs w:val="20"/>
        </w:rPr>
        <w:t xml:space="preserve">National Anti-corruption </w:t>
      </w:r>
      <w:r w:rsidR="00154F1C" w:rsidRPr="005E673B">
        <w:rPr>
          <w:rFonts w:ascii="Arial" w:hAnsi="Arial" w:cs="Arial"/>
          <w:b/>
          <w:sz w:val="20"/>
          <w:szCs w:val="20"/>
        </w:rPr>
        <w:t xml:space="preserve">Centre: </w:t>
      </w:r>
    </w:p>
    <w:p w:rsidR="00154F1C" w:rsidRPr="005E673B" w:rsidRDefault="00154F1C" w:rsidP="00154F1C">
      <w:pPr>
        <w:tabs>
          <w:tab w:val="left" w:pos="1800"/>
        </w:tabs>
        <w:ind w:right="-261"/>
        <w:jc w:val="both"/>
        <w:rPr>
          <w:rFonts w:ascii="Arial" w:hAnsi="Arial" w:cs="Arial"/>
          <w:sz w:val="16"/>
          <w:szCs w:val="16"/>
        </w:rPr>
      </w:pPr>
    </w:p>
    <w:p w:rsidR="00154F1C" w:rsidRPr="005E673B" w:rsidRDefault="00154F1C" w:rsidP="00154F1C">
      <w:pPr>
        <w:pStyle w:val="af1"/>
        <w:numPr>
          <w:ilvl w:val="0"/>
          <w:numId w:val="22"/>
        </w:numPr>
        <w:suppressAutoHyphens w:val="0"/>
        <w:ind w:left="1843" w:firstLine="0"/>
        <w:contextualSpacing/>
        <w:jc w:val="left"/>
        <w:rPr>
          <w:rFonts w:eastAsia="Arial"/>
          <w:b/>
          <w:lang w:val="en-GB"/>
        </w:rPr>
      </w:pPr>
      <w:r w:rsidRPr="005E673B">
        <w:rPr>
          <w:rFonts w:eastAsia="Arial"/>
          <w:b/>
          <w:lang w:val="en-GB"/>
        </w:rPr>
        <w:t>M</w:t>
      </w:r>
      <w:r w:rsidR="000F1119" w:rsidRPr="005E673B">
        <w:rPr>
          <w:rFonts w:eastAsia="Arial"/>
          <w:b/>
          <w:lang w:val="en-GB"/>
        </w:rPr>
        <w:t>r</w:t>
      </w:r>
      <w:r w:rsidRPr="005E673B">
        <w:rPr>
          <w:rFonts w:eastAsia="Arial"/>
          <w:b/>
          <w:lang w:val="en-GB"/>
        </w:rPr>
        <w:t xml:space="preserve"> Viorel MORARI</w:t>
      </w:r>
      <w:r w:rsidRPr="005E673B">
        <w:rPr>
          <w:rFonts w:eastAsia="Arial"/>
          <w:lang w:val="en-GB"/>
        </w:rPr>
        <w:t xml:space="preserve">, </w:t>
      </w:r>
      <w:r w:rsidR="000F1119" w:rsidRPr="005E673B">
        <w:rPr>
          <w:rFonts w:eastAsia="Arial"/>
          <w:lang w:val="en-GB"/>
        </w:rPr>
        <w:t>Head Prosecutor</w:t>
      </w:r>
    </w:p>
    <w:p w:rsidR="00154F1C" w:rsidRPr="005E673B" w:rsidRDefault="00154F1C" w:rsidP="00154F1C">
      <w:pPr>
        <w:tabs>
          <w:tab w:val="left" w:pos="1843"/>
          <w:tab w:val="left" w:pos="3420"/>
          <w:tab w:val="left" w:pos="4140"/>
          <w:tab w:val="left" w:pos="4320"/>
        </w:tabs>
        <w:rPr>
          <w:rFonts w:ascii="Arial" w:hAnsi="Arial" w:cs="Arial"/>
          <w:sz w:val="20"/>
          <w:szCs w:val="20"/>
          <w:lang w:eastAsia="fr-FR"/>
        </w:rPr>
      </w:pPr>
    </w:p>
    <w:p w:rsidR="00154F1C" w:rsidRPr="005E673B" w:rsidRDefault="00154F1C" w:rsidP="00154F1C">
      <w:pPr>
        <w:tabs>
          <w:tab w:val="left" w:pos="1701"/>
        </w:tabs>
        <w:rPr>
          <w:rFonts w:ascii="Arial" w:hAnsi="Arial" w:cs="Arial"/>
          <w:color w:val="000000"/>
          <w:sz w:val="16"/>
          <w:szCs w:val="16"/>
        </w:rPr>
      </w:pPr>
    </w:p>
    <w:p w:rsidR="00154F1C" w:rsidRPr="005E673B" w:rsidRDefault="00942DCB" w:rsidP="00154F1C">
      <w:pPr>
        <w:tabs>
          <w:tab w:val="left" w:pos="1985"/>
        </w:tabs>
        <w:ind w:left="1701" w:hanging="850"/>
        <w:jc w:val="both"/>
        <w:rPr>
          <w:rFonts w:ascii="Arial" w:hAnsi="Arial" w:cs="Arial"/>
          <w:b/>
          <w:sz w:val="20"/>
          <w:szCs w:val="20"/>
        </w:rPr>
      </w:pPr>
      <w:r w:rsidRPr="005E673B">
        <w:rPr>
          <w:rFonts w:ascii="Arial" w:hAnsi="Arial" w:cs="Arial"/>
          <w:b/>
          <w:sz w:val="20"/>
          <w:szCs w:val="20"/>
        </w:rPr>
        <w:t>Congress of Local Authorities of Moldova</w:t>
      </w:r>
      <w:r w:rsidR="00154F1C" w:rsidRPr="005E673B">
        <w:rPr>
          <w:rFonts w:ascii="Arial" w:hAnsi="Arial" w:cs="Arial"/>
          <w:b/>
          <w:sz w:val="20"/>
          <w:szCs w:val="20"/>
        </w:rPr>
        <w:t xml:space="preserve"> (CALM): </w:t>
      </w:r>
    </w:p>
    <w:p w:rsidR="00154F1C" w:rsidRPr="005E673B" w:rsidRDefault="00154F1C" w:rsidP="00154F1C">
      <w:pPr>
        <w:tabs>
          <w:tab w:val="left" w:pos="1800"/>
        </w:tabs>
        <w:ind w:right="-261"/>
        <w:jc w:val="both"/>
        <w:rPr>
          <w:rFonts w:ascii="Arial" w:hAnsi="Arial" w:cs="Arial"/>
          <w:sz w:val="16"/>
          <w:szCs w:val="16"/>
        </w:rPr>
      </w:pPr>
    </w:p>
    <w:p w:rsidR="00154F1C" w:rsidRPr="005E673B" w:rsidRDefault="00154F1C" w:rsidP="00F17B51">
      <w:pPr>
        <w:pStyle w:val="af1"/>
        <w:numPr>
          <w:ilvl w:val="0"/>
          <w:numId w:val="23"/>
        </w:numPr>
        <w:tabs>
          <w:tab w:val="left" w:pos="1701"/>
          <w:tab w:val="left" w:pos="2127"/>
        </w:tabs>
        <w:suppressAutoHyphens w:val="0"/>
        <w:ind w:left="2127" w:hanging="426"/>
        <w:contextualSpacing/>
        <w:jc w:val="left"/>
        <w:rPr>
          <w:b/>
          <w:bCs/>
          <w:lang w:val="en-GB"/>
        </w:rPr>
      </w:pPr>
      <w:r w:rsidRPr="005E673B">
        <w:rPr>
          <w:rFonts w:eastAsia="Arial"/>
          <w:b/>
          <w:lang w:val="en-GB"/>
        </w:rPr>
        <w:t>M</w:t>
      </w:r>
      <w:r w:rsidR="00942DCB" w:rsidRPr="005E673B">
        <w:rPr>
          <w:rFonts w:eastAsia="Arial"/>
          <w:b/>
          <w:lang w:val="en-GB"/>
        </w:rPr>
        <w:t>s</w:t>
      </w:r>
      <w:r w:rsidRPr="005E673B">
        <w:rPr>
          <w:rFonts w:eastAsia="Arial"/>
          <w:b/>
          <w:lang w:val="en-GB"/>
        </w:rPr>
        <w:t xml:space="preserve"> Tatiana BADAN</w:t>
      </w:r>
      <w:r w:rsidRPr="005E673B">
        <w:rPr>
          <w:rFonts w:eastAsia="Arial"/>
          <w:lang w:val="en-GB"/>
        </w:rPr>
        <w:t xml:space="preserve">, </w:t>
      </w:r>
      <w:r w:rsidR="00EE5E60" w:rsidRPr="005E673B">
        <w:rPr>
          <w:rFonts w:eastAsia="Arial"/>
          <w:lang w:val="en-GB"/>
        </w:rPr>
        <w:t>Mayor of</w:t>
      </w:r>
      <w:r w:rsidRPr="005E673B">
        <w:rPr>
          <w:rFonts w:eastAsia="Arial"/>
          <w:lang w:val="en-GB"/>
        </w:rPr>
        <w:t xml:space="preserve"> Selemet, </w:t>
      </w:r>
      <w:r w:rsidR="00EE5E60" w:rsidRPr="005E673B">
        <w:rPr>
          <w:rFonts w:eastAsia="Arial"/>
          <w:lang w:val="en-GB"/>
        </w:rPr>
        <w:t xml:space="preserve">Head of </w:t>
      </w:r>
      <w:r w:rsidR="00930761" w:rsidRPr="005E673B">
        <w:rPr>
          <w:rFonts w:eastAsia="Arial"/>
          <w:lang w:val="en-GB"/>
        </w:rPr>
        <w:t xml:space="preserve">the </w:t>
      </w:r>
      <w:r w:rsidR="00EE5E60" w:rsidRPr="005E673B">
        <w:rPr>
          <w:rFonts w:eastAsia="Arial"/>
          <w:lang w:val="en-GB"/>
        </w:rPr>
        <w:t>Moldovan de</w:t>
      </w:r>
      <w:r w:rsidRPr="005E673B">
        <w:rPr>
          <w:rFonts w:eastAsia="Arial"/>
          <w:lang w:val="en-GB"/>
        </w:rPr>
        <w:t>l</w:t>
      </w:r>
      <w:r w:rsidR="00EE5E60" w:rsidRPr="005E673B">
        <w:rPr>
          <w:rFonts w:eastAsia="Arial"/>
          <w:lang w:val="en-GB"/>
        </w:rPr>
        <w:t>e</w:t>
      </w:r>
      <w:r w:rsidRPr="005E673B">
        <w:rPr>
          <w:rFonts w:eastAsia="Arial"/>
          <w:lang w:val="en-GB"/>
        </w:rPr>
        <w:t xml:space="preserve">gation </w:t>
      </w:r>
      <w:r w:rsidR="00EE5E60" w:rsidRPr="005E673B">
        <w:rPr>
          <w:rFonts w:eastAsia="Arial"/>
          <w:lang w:val="en-GB"/>
        </w:rPr>
        <w:t xml:space="preserve">to </w:t>
      </w:r>
      <w:r w:rsidR="00374478" w:rsidRPr="005E673B">
        <w:rPr>
          <w:rFonts w:eastAsia="Arial"/>
          <w:lang w:val="en-GB"/>
        </w:rPr>
        <w:t xml:space="preserve">the </w:t>
      </w:r>
      <w:r w:rsidRPr="005E673B">
        <w:rPr>
          <w:rFonts w:eastAsia="Arial"/>
          <w:lang w:val="en-GB"/>
        </w:rPr>
        <w:t>Congr</w:t>
      </w:r>
      <w:r w:rsidR="007758B7" w:rsidRPr="005E673B">
        <w:rPr>
          <w:rFonts w:eastAsia="Arial"/>
          <w:lang w:val="en-GB"/>
        </w:rPr>
        <w:t>es</w:t>
      </w:r>
      <w:r w:rsidRPr="005E673B">
        <w:rPr>
          <w:rFonts w:eastAsia="Arial"/>
          <w:lang w:val="en-GB"/>
        </w:rPr>
        <w:t>s, Pr</w:t>
      </w:r>
      <w:r w:rsidR="007758B7" w:rsidRPr="005E673B">
        <w:rPr>
          <w:rFonts w:eastAsia="Arial"/>
          <w:lang w:val="en-GB"/>
        </w:rPr>
        <w:t>e</w:t>
      </w:r>
      <w:r w:rsidRPr="005E673B">
        <w:rPr>
          <w:rFonts w:eastAsia="Arial"/>
          <w:lang w:val="en-GB"/>
        </w:rPr>
        <w:t>sident</w:t>
      </w:r>
      <w:r w:rsidR="007758B7" w:rsidRPr="005E673B">
        <w:rPr>
          <w:rFonts w:eastAsia="Arial"/>
          <w:lang w:val="en-GB"/>
        </w:rPr>
        <w:t xml:space="preserve"> of </w:t>
      </w:r>
      <w:r w:rsidRPr="005E673B">
        <w:rPr>
          <w:rFonts w:eastAsia="Arial"/>
          <w:lang w:val="en-GB"/>
        </w:rPr>
        <w:t xml:space="preserve">CALM </w:t>
      </w:r>
    </w:p>
    <w:p w:rsidR="00154F1C" w:rsidRPr="005E673B" w:rsidRDefault="00154F1C" w:rsidP="00154F1C">
      <w:pPr>
        <w:tabs>
          <w:tab w:val="left" w:pos="1701"/>
          <w:tab w:val="left" w:pos="2127"/>
        </w:tabs>
        <w:rPr>
          <w:rFonts w:ascii="Arial" w:hAnsi="Arial" w:cs="Arial"/>
          <w:b/>
          <w:bCs/>
          <w:sz w:val="12"/>
          <w:szCs w:val="12"/>
        </w:rPr>
      </w:pPr>
    </w:p>
    <w:p w:rsidR="00154F1C" w:rsidRPr="005E673B" w:rsidRDefault="00154F1C" w:rsidP="00F17B51">
      <w:pPr>
        <w:pStyle w:val="af1"/>
        <w:numPr>
          <w:ilvl w:val="0"/>
          <w:numId w:val="23"/>
        </w:numPr>
        <w:tabs>
          <w:tab w:val="left" w:pos="1701"/>
          <w:tab w:val="left" w:pos="2127"/>
        </w:tabs>
        <w:suppressAutoHyphens w:val="0"/>
        <w:ind w:left="2127" w:hanging="426"/>
        <w:contextualSpacing/>
        <w:jc w:val="left"/>
        <w:rPr>
          <w:b/>
          <w:bCs/>
          <w:lang w:val="en-GB"/>
        </w:rPr>
      </w:pPr>
      <w:r w:rsidRPr="005E673B">
        <w:rPr>
          <w:rFonts w:eastAsia="Arial"/>
          <w:b/>
          <w:lang w:val="en-GB"/>
        </w:rPr>
        <w:t>M</w:t>
      </w:r>
      <w:r w:rsidR="00942DCB" w:rsidRPr="005E673B">
        <w:rPr>
          <w:rFonts w:eastAsia="Arial"/>
          <w:b/>
          <w:lang w:val="en-GB"/>
        </w:rPr>
        <w:t>s</w:t>
      </w:r>
      <w:r w:rsidRPr="005E673B">
        <w:rPr>
          <w:rFonts w:eastAsia="Arial"/>
          <w:b/>
          <w:lang w:val="en-GB"/>
        </w:rPr>
        <w:t xml:space="preserve"> Violeta CRUDU</w:t>
      </w:r>
      <w:r w:rsidRPr="005E673B">
        <w:rPr>
          <w:rFonts w:eastAsia="Arial"/>
          <w:lang w:val="en-GB"/>
        </w:rPr>
        <w:t>, Ma</w:t>
      </w:r>
      <w:r w:rsidR="007758B7" w:rsidRPr="005E673B">
        <w:rPr>
          <w:rFonts w:eastAsia="Arial"/>
          <w:lang w:val="en-GB"/>
        </w:rPr>
        <w:t>yor of</w:t>
      </w:r>
      <w:r w:rsidRPr="005E673B">
        <w:rPr>
          <w:rFonts w:eastAsia="Arial"/>
          <w:lang w:val="en-GB"/>
        </w:rPr>
        <w:t xml:space="preserve"> Cruzesti, memb</w:t>
      </w:r>
      <w:r w:rsidR="007758B7" w:rsidRPr="005E673B">
        <w:rPr>
          <w:rFonts w:eastAsia="Arial"/>
          <w:lang w:val="en-GB"/>
        </w:rPr>
        <w:t xml:space="preserve">er of </w:t>
      </w:r>
      <w:r w:rsidR="00930761" w:rsidRPr="005E673B">
        <w:rPr>
          <w:rFonts w:eastAsia="Arial"/>
          <w:lang w:val="en-GB"/>
        </w:rPr>
        <w:t xml:space="preserve">the </w:t>
      </w:r>
      <w:r w:rsidR="007758B7" w:rsidRPr="005E673B">
        <w:rPr>
          <w:rFonts w:eastAsia="Arial"/>
          <w:lang w:val="en-GB"/>
        </w:rPr>
        <w:t xml:space="preserve">Moldovan delegation to </w:t>
      </w:r>
      <w:r w:rsidR="00374478" w:rsidRPr="005E673B">
        <w:rPr>
          <w:rFonts w:eastAsia="Arial"/>
          <w:lang w:val="en-GB"/>
        </w:rPr>
        <w:t xml:space="preserve">the </w:t>
      </w:r>
      <w:r w:rsidR="007758B7" w:rsidRPr="005E673B">
        <w:rPr>
          <w:rFonts w:eastAsia="Arial"/>
          <w:lang w:val="en-GB"/>
        </w:rPr>
        <w:t>Congress</w:t>
      </w:r>
    </w:p>
    <w:p w:rsidR="00154F1C" w:rsidRPr="005E673B" w:rsidRDefault="00154F1C" w:rsidP="00154F1C">
      <w:pPr>
        <w:rPr>
          <w:rFonts w:ascii="Arial" w:hAnsi="Arial" w:cs="Arial"/>
          <w:b/>
          <w:bCs/>
          <w:sz w:val="12"/>
          <w:szCs w:val="12"/>
        </w:rPr>
      </w:pPr>
    </w:p>
    <w:p w:rsidR="00154F1C" w:rsidRPr="005E673B" w:rsidRDefault="00154F1C" w:rsidP="00154F1C">
      <w:pPr>
        <w:pStyle w:val="af1"/>
        <w:numPr>
          <w:ilvl w:val="0"/>
          <w:numId w:val="23"/>
        </w:numPr>
        <w:tabs>
          <w:tab w:val="left" w:pos="1701"/>
          <w:tab w:val="left" w:pos="2127"/>
        </w:tabs>
        <w:suppressAutoHyphens w:val="0"/>
        <w:ind w:left="2127" w:hanging="426"/>
        <w:contextualSpacing/>
        <w:jc w:val="left"/>
        <w:rPr>
          <w:b/>
          <w:bCs/>
          <w:lang w:val="en-GB"/>
        </w:rPr>
      </w:pPr>
      <w:r w:rsidRPr="005E673B">
        <w:rPr>
          <w:b/>
          <w:bCs/>
          <w:lang w:val="en-GB"/>
        </w:rPr>
        <w:t>M</w:t>
      </w:r>
      <w:r w:rsidR="00942DCB" w:rsidRPr="005E673B">
        <w:rPr>
          <w:b/>
          <w:bCs/>
          <w:lang w:val="en-GB"/>
        </w:rPr>
        <w:t>r</w:t>
      </w:r>
      <w:r w:rsidRPr="005E673B">
        <w:rPr>
          <w:b/>
          <w:bCs/>
          <w:lang w:val="en-GB"/>
        </w:rPr>
        <w:t xml:space="preserve"> Alexandr TARNAVSKI</w:t>
      </w:r>
      <w:r w:rsidRPr="005E673B">
        <w:rPr>
          <w:bCs/>
          <w:lang w:val="en-GB"/>
        </w:rPr>
        <w:t xml:space="preserve">, </w:t>
      </w:r>
      <w:r w:rsidR="00A60EF4" w:rsidRPr="005E673B">
        <w:rPr>
          <w:bCs/>
          <w:lang w:val="en-GB"/>
        </w:rPr>
        <w:t>Deputy Head</w:t>
      </w:r>
      <w:r w:rsidRPr="005E673B">
        <w:rPr>
          <w:bCs/>
          <w:lang w:val="en-GB"/>
        </w:rPr>
        <w:t xml:space="preserve"> </w:t>
      </w:r>
      <w:r w:rsidR="007758B7" w:rsidRPr="005E673B">
        <w:rPr>
          <w:bCs/>
          <w:lang w:val="en-GB"/>
        </w:rPr>
        <w:t xml:space="preserve">of Popular Assembly of the </w:t>
      </w:r>
      <w:r w:rsidR="00A60EF4" w:rsidRPr="005E673B">
        <w:rPr>
          <w:bCs/>
          <w:lang w:val="en-GB"/>
        </w:rPr>
        <w:t xml:space="preserve">Autonomous Territorial Unit of </w:t>
      </w:r>
      <w:r w:rsidRPr="005E673B">
        <w:rPr>
          <w:color w:val="222222"/>
          <w:lang w:val="en-GB"/>
        </w:rPr>
        <w:t>Gagauzi</w:t>
      </w:r>
      <w:r w:rsidR="00A60EF4" w:rsidRPr="005E673B">
        <w:rPr>
          <w:color w:val="222222"/>
          <w:lang w:val="en-GB"/>
        </w:rPr>
        <w:t>a</w:t>
      </w:r>
      <w:r w:rsidRPr="005E673B">
        <w:rPr>
          <w:color w:val="222222"/>
          <w:lang w:val="en-GB"/>
        </w:rPr>
        <w:t xml:space="preserve">, </w:t>
      </w:r>
      <w:r w:rsidR="00A60EF4" w:rsidRPr="005E673B">
        <w:rPr>
          <w:rFonts w:eastAsia="Arial"/>
          <w:lang w:val="en-GB"/>
        </w:rPr>
        <w:t xml:space="preserve">member of </w:t>
      </w:r>
      <w:r w:rsidR="00930761" w:rsidRPr="005E673B">
        <w:rPr>
          <w:rFonts w:eastAsia="Arial"/>
          <w:lang w:val="en-GB"/>
        </w:rPr>
        <w:t xml:space="preserve">the </w:t>
      </w:r>
      <w:r w:rsidR="00A60EF4" w:rsidRPr="005E673B">
        <w:rPr>
          <w:rFonts w:eastAsia="Arial"/>
          <w:lang w:val="en-GB"/>
        </w:rPr>
        <w:t xml:space="preserve">Moldovan delegation to </w:t>
      </w:r>
      <w:r w:rsidR="00374478" w:rsidRPr="005E673B">
        <w:rPr>
          <w:rFonts w:eastAsia="Arial"/>
          <w:lang w:val="en-GB"/>
        </w:rPr>
        <w:t xml:space="preserve">the </w:t>
      </w:r>
      <w:r w:rsidR="00A60EF4" w:rsidRPr="005E673B">
        <w:rPr>
          <w:rFonts w:eastAsia="Arial"/>
          <w:lang w:val="en-GB"/>
        </w:rPr>
        <w:t>Congress</w:t>
      </w:r>
    </w:p>
    <w:p w:rsidR="00154F1C" w:rsidRPr="005E673B" w:rsidRDefault="00154F1C" w:rsidP="00154F1C">
      <w:pPr>
        <w:rPr>
          <w:rFonts w:ascii="Arial" w:hAnsi="Arial" w:cs="Arial"/>
          <w:b/>
          <w:bCs/>
          <w:sz w:val="12"/>
          <w:szCs w:val="12"/>
        </w:rPr>
      </w:pPr>
    </w:p>
    <w:p w:rsidR="00154F1C" w:rsidRPr="005E673B" w:rsidRDefault="00154F1C" w:rsidP="00F17B51">
      <w:pPr>
        <w:pStyle w:val="af1"/>
        <w:numPr>
          <w:ilvl w:val="0"/>
          <w:numId w:val="23"/>
        </w:numPr>
        <w:tabs>
          <w:tab w:val="left" w:pos="2127"/>
        </w:tabs>
        <w:suppressAutoHyphens w:val="0"/>
        <w:ind w:left="2127" w:hanging="426"/>
        <w:contextualSpacing/>
        <w:jc w:val="left"/>
        <w:rPr>
          <w:b/>
          <w:bCs/>
          <w:lang w:val="en-GB"/>
        </w:rPr>
      </w:pPr>
      <w:r w:rsidRPr="005E673B">
        <w:rPr>
          <w:b/>
          <w:bCs/>
          <w:lang w:val="en-GB"/>
        </w:rPr>
        <w:t>M</w:t>
      </w:r>
      <w:r w:rsidR="00942DCB" w:rsidRPr="005E673B">
        <w:rPr>
          <w:b/>
          <w:bCs/>
          <w:lang w:val="en-GB"/>
        </w:rPr>
        <w:t>s</w:t>
      </w:r>
      <w:r w:rsidRPr="005E673B">
        <w:rPr>
          <w:b/>
          <w:bCs/>
          <w:lang w:val="en-GB"/>
        </w:rPr>
        <w:t xml:space="preserve"> Iraida BINZARI</w:t>
      </w:r>
      <w:r w:rsidRPr="005E673B">
        <w:rPr>
          <w:bCs/>
          <w:lang w:val="en-GB"/>
        </w:rPr>
        <w:t xml:space="preserve">, </w:t>
      </w:r>
      <w:r w:rsidR="00A60EF4" w:rsidRPr="005E673B">
        <w:rPr>
          <w:bCs/>
          <w:lang w:val="en-GB"/>
        </w:rPr>
        <w:t xml:space="preserve">Head of </w:t>
      </w:r>
      <w:r w:rsidRPr="005E673B">
        <w:rPr>
          <w:bCs/>
          <w:lang w:val="en-GB"/>
        </w:rPr>
        <w:t>Falesti</w:t>
      </w:r>
      <w:r w:rsidR="00A60EF4" w:rsidRPr="005E673B">
        <w:rPr>
          <w:bCs/>
          <w:lang w:val="en-GB"/>
        </w:rPr>
        <w:t xml:space="preserve"> District</w:t>
      </w:r>
      <w:r w:rsidRPr="005E673B">
        <w:rPr>
          <w:bCs/>
          <w:lang w:val="en-GB"/>
        </w:rPr>
        <w:t xml:space="preserve">, </w:t>
      </w:r>
      <w:r w:rsidR="00A60EF4" w:rsidRPr="005E673B">
        <w:rPr>
          <w:rFonts w:eastAsia="Arial"/>
          <w:lang w:val="en-GB"/>
        </w:rPr>
        <w:t xml:space="preserve">member of </w:t>
      </w:r>
      <w:r w:rsidR="00930761" w:rsidRPr="005E673B">
        <w:rPr>
          <w:rFonts w:eastAsia="Arial"/>
          <w:lang w:val="en-GB"/>
        </w:rPr>
        <w:t xml:space="preserve">the </w:t>
      </w:r>
      <w:r w:rsidR="00A60EF4" w:rsidRPr="005E673B">
        <w:rPr>
          <w:rFonts w:eastAsia="Arial"/>
          <w:lang w:val="en-GB"/>
        </w:rPr>
        <w:t xml:space="preserve">Moldovan delegation to </w:t>
      </w:r>
      <w:r w:rsidR="00374478" w:rsidRPr="005E673B">
        <w:rPr>
          <w:rFonts w:eastAsia="Arial"/>
          <w:lang w:val="en-GB"/>
        </w:rPr>
        <w:t xml:space="preserve">the </w:t>
      </w:r>
      <w:r w:rsidR="00A60EF4" w:rsidRPr="005E673B">
        <w:rPr>
          <w:rFonts w:eastAsia="Arial"/>
          <w:lang w:val="en-GB"/>
        </w:rPr>
        <w:t>Congress</w:t>
      </w:r>
    </w:p>
    <w:p w:rsidR="00154F1C" w:rsidRPr="005E673B" w:rsidRDefault="00154F1C" w:rsidP="00154F1C">
      <w:pPr>
        <w:rPr>
          <w:rFonts w:ascii="Arial" w:hAnsi="Arial" w:cs="Arial"/>
          <w:b/>
          <w:bCs/>
          <w:sz w:val="12"/>
          <w:szCs w:val="12"/>
        </w:rPr>
      </w:pPr>
    </w:p>
    <w:p w:rsidR="00154F1C" w:rsidRPr="005E673B" w:rsidRDefault="00154F1C" w:rsidP="00F17B51">
      <w:pPr>
        <w:pStyle w:val="af1"/>
        <w:numPr>
          <w:ilvl w:val="0"/>
          <w:numId w:val="23"/>
        </w:numPr>
        <w:tabs>
          <w:tab w:val="left" w:pos="1701"/>
          <w:tab w:val="left" w:pos="2127"/>
        </w:tabs>
        <w:suppressAutoHyphens w:val="0"/>
        <w:ind w:left="2127" w:hanging="426"/>
        <w:contextualSpacing/>
        <w:jc w:val="left"/>
        <w:rPr>
          <w:b/>
          <w:bCs/>
          <w:lang w:val="en-GB"/>
        </w:rPr>
      </w:pPr>
      <w:r w:rsidRPr="005E673B">
        <w:rPr>
          <w:b/>
          <w:bCs/>
          <w:lang w:val="en-GB"/>
        </w:rPr>
        <w:t>M</w:t>
      </w:r>
      <w:r w:rsidR="00942DCB" w:rsidRPr="005E673B">
        <w:rPr>
          <w:b/>
          <w:bCs/>
          <w:lang w:val="en-GB"/>
        </w:rPr>
        <w:t>r</w:t>
      </w:r>
      <w:r w:rsidRPr="005E673B">
        <w:rPr>
          <w:b/>
          <w:bCs/>
          <w:lang w:val="en-GB"/>
        </w:rPr>
        <w:t xml:space="preserve"> Constantin COJOCARI</w:t>
      </w:r>
      <w:r w:rsidRPr="005E673B">
        <w:rPr>
          <w:bCs/>
          <w:lang w:val="en-GB"/>
        </w:rPr>
        <w:t>, Ma</w:t>
      </w:r>
      <w:r w:rsidR="00A60EF4" w:rsidRPr="005E673B">
        <w:rPr>
          <w:bCs/>
          <w:lang w:val="en-GB"/>
        </w:rPr>
        <w:t>yor of</w:t>
      </w:r>
      <w:r w:rsidRPr="005E673B">
        <w:rPr>
          <w:bCs/>
          <w:lang w:val="en-GB"/>
        </w:rPr>
        <w:t xml:space="preserve"> Edinet, </w:t>
      </w:r>
      <w:r w:rsidR="00A60EF4" w:rsidRPr="005E673B">
        <w:rPr>
          <w:rFonts w:eastAsia="Arial"/>
          <w:lang w:val="en-GB"/>
        </w:rPr>
        <w:t xml:space="preserve">member of </w:t>
      </w:r>
      <w:r w:rsidR="00930761" w:rsidRPr="005E673B">
        <w:rPr>
          <w:rFonts w:eastAsia="Arial"/>
          <w:lang w:val="en-GB"/>
        </w:rPr>
        <w:t xml:space="preserve">the </w:t>
      </w:r>
      <w:r w:rsidR="00A60EF4" w:rsidRPr="005E673B">
        <w:rPr>
          <w:rFonts w:eastAsia="Arial"/>
          <w:lang w:val="en-GB"/>
        </w:rPr>
        <w:t xml:space="preserve">Moldovan delegation to </w:t>
      </w:r>
      <w:r w:rsidR="00374478" w:rsidRPr="005E673B">
        <w:rPr>
          <w:rFonts w:eastAsia="Arial"/>
          <w:lang w:val="en-GB"/>
        </w:rPr>
        <w:t xml:space="preserve">the </w:t>
      </w:r>
      <w:r w:rsidR="00A60EF4" w:rsidRPr="005E673B">
        <w:rPr>
          <w:rFonts w:eastAsia="Arial"/>
          <w:lang w:val="en-GB"/>
        </w:rPr>
        <w:t>Congress</w:t>
      </w:r>
    </w:p>
    <w:p w:rsidR="00154F1C" w:rsidRPr="005E673B" w:rsidRDefault="00154F1C" w:rsidP="00154F1C">
      <w:pPr>
        <w:rPr>
          <w:rFonts w:ascii="Arial" w:hAnsi="Arial" w:cs="Arial"/>
          <w:b/>
          <w:bCs/>
          <w:sz w:val="12"/>
          <w:szCs w:val="12"/>
        </w:rPr>
      </w:pPr>
    </w:p>
    <w:p w:rsidR="00154F1C" w:rsidRPr="005E673B" w:rsidRDefault="00154F1C" w:rsidP="00F17B51">
      <w:pPr>
        <w:pStyle w:val="af1"/>
        <w:numPr>
          <w:ilvl w:val="0"/>
          <w:numId w:val="23"/>
        </w:numPr>
        <w:tabs>
          <w:tab w:val="left" w:pos="1701"/>
          <w:tab w:val="left" w:pos="2127"/>
        </w:tabs>
        <w:suppressAutoHyphens w:val="0"/>
        <w:ind w:left="2127" w:hanging="426"/>
        <w:contextualSpacing/>
        <w:jc w:val="left"/>
        <w:rPr>
          <w:b/>
          <w:bCs/>
          <w:lang w:val="en-GB"/>
        </w:rPr>
      </w:pPr>
      <w:r w:rsidRPr="005E673B">
        <w:rPr>
          <w:b/>
          <w:bCs/>
          <w:lang w:val="en-GB"/>
        </w:rPr>
        <w:t>M</w:t>
      </w:r>
      <w:r w:rsidR="00942DCB" w:rsidRPr="005E673B">
        <w:rPr>
          <w:b/>
          <w:bCs/>
          <w:lang w:val="en-GB"/>
        </w:rPr>
        <w:t>r</w:t>
      </w:r>
      <w:r w:rsidRPr="005E673B">
        <w:rPr>
          <w:b/>
          <w:bCs/>
          <w:lang w:val="en-GB"/>
        </w:rPr>
        <w:t xml:space="preserve"> Gheorghe RAILEANU</w:t>
      </w:r>
      <w:r w:rsidRPr="005E673B">
        <w:rPr>
          <w:bCs/>
          <w:lang w:val="en-GB"/>
        </w:rPr>
        <w:t>, Ma</w:t>
      </w:r>
      <w:r w:rsidR="00A60EF4" w:rsidRPr="005E673B">
        <w:rPr>
          <w:bCs/>
          <w:lang w:val="en-GB"/>
        </w:rPr>
        <w:t xml:space="preserve">yor of </w:t>
      </w:r>
      <w:r w:rsidRPr="005E673B">
        <w:rPr>
          <w:bCs/>
          <w:lang w:val="en-GB"/>
        </w:rPr>
        <w:t xml:space="preserve">Cimislia, </w:t>
      </w:r>
      <w:r w:rsidR="00A60EF4" w:rsidRPr="005E673B">
        <w:rPr>
          <w:rFonts w:eastAsia="Arial"/>
          <w:lang w:val="en-GB"/>
        </w:rPr>
        <w:t xml:space="preserve">member of </w:t>
      </w:r>
      <w:r w:rsidR="00930761" w:rsidRPr="005E673B">
        <w:rPr>
          <w:rFonts w:eastAsia="Arial"/>
          <w:lang w:val="en-GB"/>
        </w:rPr>
        <w:t xml:space="preserve">the </w:t>
      </w:r>
      <w:r w:rsidR="00A60EF4" w:rsidRPr="005E673B">
        <w:rPr>
          <w:rFonts w:eastAsia="Arial"/>
          <w:lang w:val="en-GB"/>
        </w:rPr>
        <w:t xml:space="preserve">Moldovan delegation to </w:t>
      </w:r>
      <w:r w:rsidR="00374478" w:rsidRPr="005E673B">
        <w:rPr>
          <w:rFonts w:eastAsia="Arial"/>
          <w:lang w:val="en-GB"/>
        </w:rPr>
        <w:t xml:space="preserve">the </w:t>
      </w:r>
      <w:r w:rsidR="00A60EF4" w:rsidRPr="005E673B">
        <w:rPr>
          <w:rFonts w:eastAsia="Arial"/>
          <w:lang w:val="en-GB"/>
        </w:rPr>
        <w:t>Congress</w:t>
      </w:r>
    </w:p>
    <w:p w:rsidR="00154F1C" w:rsidRPr="005E673B" w:rsidRDefault="00154F1C" w:rsidP="00154F1C">
      <w:pPr>
        <w:rPr>
          <w:rFonts w:ascii="Arial" w:hAnsi="Arial" w:cs="Arial"/>
          <w:b/>
          <w:bCs/>
          <w:sz w:val="12"/>
          <w:szCs w:val="12"/>
        </w:rPr>
      </w:pPr>
    </w:p>
    <w:p w:rsidR="00154F1C" w:rsidRPr="005E673B" w:rsidRDefault="00154F1C" w:rsidP="00154F1C">
      <w:pPr>
        <w:pStyle w:val="af1"/>
        <w:numPr>
          <w:ilvl w:val="0"/>
          <w:numId w:val="23"/>
        </w:numPr>
        <w:tabs>
          <w:tab w:val="left" w:pos="1701"/>
          <w:tab w:val="left" w:pos="2127"/>
        </w:tabs>
        <w:suppressAutoHyphens w:val="0"/>
        <w:ind w:firstLine="261"/>
        <w:contextualSpacing/>
        <w:jc w:val="left"/>
        <w:rPr>
          <w:b/>
          <w:bCs/>
          <w:lang w:val="en-GB"/>
        </w:rPr>
      </w:pPr>
      <w:r w:rsidRPr="005E673B">
        <w:rPr>
          <w:b/>
          <w:bCs/>
          <w:lang w:val="en-GB"/>
        </w:rPr>
        <w:t>M</w:t>
      </w:r>
      <w:r w:rsidR="00942DCB" w:rsidRPr="005E673B">
        <w:rPr>
          <w:b/>
          <w:bCs/>
          <w:lang w:val="en-GB"/>
        </w:rPr>
        <w:t>r</w:t>
      </w:r>
      <w:r w:rsidRPr="005E673B">
        <w:rPr>
          <w:b/>
          <w:bCs/>
          <w:lang w:val="en-GB"/>
        </w:rPr>
        <w:t xml:space="preserve"> Victor BOGATICO</w:t>
      </w:r>
      <w:r w:rsidRPr="005E673B">
        <w:rPr>
          <w:bCs/>
          <w:lang w:val="en-GB"/>
        </w:rPr>
        <w:t>, Ma</w:t>
      </w:r>
      <w:r w:rsidR="00A60EF4" w:rsidRPr="005E673B">
        <w:rPr>
          <w:bCs/>
          <w:lang w:val="en-GB"/>
        </w:rPr>
        <w:t xml:space="preserve">yor of </w:t>
      </w:r>
      <w:r w:rsidRPr="005E673B">
        <w:rPr>
          <w:bCs/>
          <w:lang w:val="en-GB"/>
        </w:rPr>
        <w:t>Rascani</w:t>
      </w:r>
      <w:r w:rsidR="00F17B51" w:rsidRPr="005E673B">
        <w:rPr>
          <w:bCs/>
          <w:lang w:val="en-GB"/>
        </w:rPr>
        <w:t xml:space="preserve"> </w:t>
      </w:r>
    </w:p>
    <w:p w:rsidR="00154F1C" w:rsidRPr="005E673B" w:rsidRDefault="00154F1C" w:rsidP="00154F1C">
      <w:pPr>
        <w:tabs>
          <w:tab w:val="left" w:pos="1701"/>
          <w:tab w:val="left" w:pos="2127"/>
        </w:tabs>
        <w:rPr>
          <w:rFonts w:ascii="Arial" w:hAnsi="Arial" w:cs="Arial"/>
          <w:bCs/>
          <w:sz w:val="20"/>
          <w:szCs w:val="20"/>
        </w:rPr>
      </w:pPr>
    </w:p>
    <w:p w:rsidR="00F17B51" w:rsidRPr="005E673B" w:rsidRDefault="00F17B51" w:rsidP="00154F1C">
      <w:pPr>
        <w:tabs>
          <w:tab w:val="left" w:pos="1701"/>
          <w:tab w:val="left" w:pos="2127"/>
        </w:tabs>
        <w:rPr>
          <w:rFonts w:ascii="Arial" w:hAnsi="Arial" w:cs="Arial"/>
          <w:bCs/>
          <w:sz w:val="20"/>
          <w:szCs w:val="20"/>
        </w:rPr>
      </w:pPr>
    </w:p>
    <w:p w:rsidR="00F17B51" w:rsidRPr="005E673B" w:rsidRDefault="00F17B51" w:rsidP="00154F1C">
      <w:pPr>
        <w:tabs>
          <w:tab w:val="left" w:pos="1701"/>
          <w:tab w:val="left" w:pos="2127"/>
        </w:tabs>
        <w:rPr>
          <w:rFonts w:ascii="Arial" w:hAnsi="Arial" w:cs="Arial"/>
          <w:bCs/>
          <w:sz w:val="20"/>
          <w:szCs w:val="20"/>
        </w:rPr>
      </w:pPr>
    </w:p>
    <w:p w:rsidR="00154F1C" w:rsidRPr="005E673B" w:rsidRDefault="00154F1C" w:rsidP="00154F1C">
      <w:pPr>
        <w:autoSpaceDE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45"/>
      </w:tblGrid>
      <w:tr w:rsidR="00154F1C" w:rsidRPr="005E673B" w:rsidTr="00AA6E1B">
        <w:tc>
          <w:tcPr>
            <w:tcW w:w="10944" w:type="dxa"/>
            <w:shd w:val="clear" w:color="auto" w:fill="C0C0C0"/>
            <w:vAlign w:val="center"/>
          </w:tcPr>
          <w:p w:rsidR="00154F1C" w:rsidRPr="005E673B" w:rsidRDefault="00A60EF4" w:rsidP="00AA6E1B">
            <w:pPr>
              <w:tabs>
                <w:tab w:val="left" w:pos="3060"/>
                <w:tab w:val="left" w:pos="3420"/>
                <w:tab w:val="left" w:pos="4140"/>
                <w:tab w:val="left" w:pos="4320"/>
              </w:tabs>
              <w:jc w:val="center"/>
              <w:rPr>
                <w:rFonts w:ascii="Arial" w:hAnsi="Arial" w:cs="Arial"/>
                <w:b/>
                <w:sz w:val="22"/>
                <w:szCs w:val="22"/>
              </w:rPr>
            </w:pPr>
            <w:r w:rsidRPr="005E673B">
              <w:rPr>
                <w:rFonts w:ascii="Arial" w:hAnsi="Arial" w:cs="Arial"/>
                <w:b/>
                <w:sz w:val="22"/>
                <w:szCs w:val="22"/>
              </w:rPr>
              <w:t>Thursday,</w:t>
            </w:r>
            <w:r w:rsidR="00154F1C" w:rsidRPr="005E673B">
              <w:rPr>
                <w:rFonts w:ascii="Arial" w:hAnsi="Arial" w:cs="Arial"/>
                <w:b/>
                <w:sz w:val="22"/>
                <w:szCs w:val="22"/>
              </w:rPr>
              <w:t xml:space="preserve"> 31 </w:t>
            </w:r>
            <w:r w:rsidRPr="005E673B">
              <w:rPr>
                <w:rFonts w:ascii="Arial" w:hAnsi="Arial" w:cs="Arial"/>
                <w:b/>
                <w:sz w:val="22"/>
                <w:szCs w:val="22"/>
              </w:rPr>
              <w:t>August</w:t>
            </w:r>
            <w:r w:rsidR="00154F1C" w:rsidRPr="005E673B">
              <w:rPr>
                <w:rFonts w:ascii="Arial" w:hAnsi="Arial" w:cs="Arial"/>
                <w:b/>
                <w:sz w:val="22"/>
                <w:szCs w:val="22"/>
              </w:rPr>
              <w:t xml:space="preserve"> 2017 </w:t>
            </w:r>
          </w:p>
          <w:p w:rsidR="00154F1C" w:rsidRPr="005E673B" w:rsidRDefault="003F4FBF" w:rsidP="00AA6E1B">
            <w:pPr>
              <w:tabs>
                <w:tab w:val="left" w:pos="3060"/>
                <w:tab w:val="left" w:pos="3420"/>
                <w:tab w:val="left" w:pos="4140"/>
                <w:tab w:val="left" w:pos="4320"/>
              </w:tabs>
              <w:jc w:val="center"/>
              <w:rPr>
                <w:rFonts w:ascii="Arial" w:hAnsi="Arial" w:cs="Arial"/>
                <w:b/>
                <w:szCs w:val="20"/>
              </w:rPr>
            </w:pPr>
            <w:r w:rsidRPr="005E673B">
              <w:rPr>
                <w:rFonts w:ascii="Arial" w:hAnsi="Arial" w:cs="Arial"/>
                <w:b/>
                <w:sz w:val="22"/>
                <w:szCs w:val="22"/>
              </w:rPr>
              <w:t>Chișinău</w:t>
            </w:r>
            <w:r w:rsidR="00154F1C" w:rsidRPr="005E673B">
              <w:rPr>
                <w:rFonts w:ascii="Arial" w:hAnsi="Arial" w:cs="Arial"/>
                <w:b/>
                <w:szCs w:val="20"/>
              </w:rPr>
              <w:t xml:space="preserve"> </w:t>
            </w:r>
          </w:p>
        </w:tc>
      </w:tr>
    </w:tbl>
    <w:p w:rsidR="00154F1C" w:rsidRPr="005E673B" w:rsidRDefault="00154F1C" w:rsidP="00154F1C">
      <w:pPr>
        <w:rPr>
          <w:rFonts w:ascii="Arial" w:eastAsia="Calibri" w:hAnsi="Arial" w:cs="Arial"/>
          <w:bCs/>
          <w:sz w:val="20"/>
          <w:szCs w:val="20"/>
        </w:rPr>
      </w:pPr>
    </w:p>
    <w:p w:rsidR="00F17B51" w:rsidRPr="005E673B" w:rsidRDefault="00F17B51" w:rsidP="00154F1C">
      <w:pPr>
        <w:rPr>
          <w:rFonts w:ascii="Arial" w:eastAsia="Calibri" w:hAnsi="Arial" w:cs="Arial"/>
          <w:bCs/>
          <w:sz w:val="20"/>
          <w:szCs w:val="20"/>
        </w:rPr>
      </w:pPr>
    </w:p>
    <w:p w:rsidR="00154F1C" w:rsidRPr="005E673B" w:rsidRDefault="00154F1C" w:rsidP="00154F1C">
      <w:pPr>
        <w:rPr>
          <w:rFonts w:ascii="Arial" w:eastAsia="Calibri" w:hAnsi="Arial" w:cs="Arial"/>
          <w:bCs/>
          <w:sz w:val="20"/>
          <w:szCs w:val="20"/>
        </w:rPr>
      </w:pPr>
    </w:p>
    <w:p w:rsidR="00154F1C" w:rsidRPr="005E673B" w:rsidRDefault="00154F1C" w:rsidP="00154F1C">
      <w:pPr>
        <w:tabs>
          <w:tab w:val="left" w:pos="1985"/>
        </w:tabs>
        <w:ind w:left="1701" w:hanging="850"/>
        <w:jc w:val="both"/>
        <w:rPr>
          <w:rFonts w:ascii="Arial" w:hAnsi="Arial" w:cs="Arial"/>
          <w:b/>
          <w:sz w:val="20"/>
          <w:szCs w:val="20"/>
        </w:rPr>
      </w:pPr>
      <w:r w:rsidRPr="005E673B">
        <w:rPr>
          <w:rFonts w:ascii="Arial" w:hAnsi="Arial" w:cs="Arial"/>
          <w:b/>
          <w:sz w:val="20"/>
          <w:szCs w:val="20"/>
        </w:rPr>
        <w:t>Minist</w:t>
      </w:r>
      <w:r w:rsidR="00A60EF4" w:rsidRPr="005E673B">
        <w:rPr>
          <w:rFonts w:ascii="Arial" w:hAnsi="Arial" w:cs="Arial"/>
          <w:b/>
          <w:sz w:val="20"/>
          <w:szCs w:val="20"/>
        </w:rPr>
        <w:t xml:space="preserve">ry of </w:t>
      </w:r>
      <w:r w:rsidRPr="005E673B">
        <w:rPr>
          <w:rFonts w:ascii="Arial" w:hAnsi="Arial" w:cs="Arial"/>
          <w:b/>
          <w:sz w:val="20"/>
          <w:szCs w:val="20"/>
        </w:rPr>
        <w:t xml:space="preserve">Justice </w:t>
      </w:r>
      <w:r w:rsidR="00A60EF4" w:rsidRPr="005E673B">
        <w:rPr>
          <w:rFonts w:ascii="Arial" w:hAnsi="Arial" w:cs="Arial"/>
          <w:b/>
          <w:sz w:val="20"/>
          <w:szCs w:val="20"/>
        </w:rPr>
        <w:t xml:space="preserve">of the Republic of </w:t>
      </w:r>
      <w:r w:rsidRPr="005E673B">
        <w:rPr>
          <w:rFonts w:ascii="Arial" w:hAnsi="Arial" w:cs="Arial"/>
          <w:b/>
          <w:sz w:val="20"/>
          <w:szCs w:val="20"/>
        </w:rPr>
        <w:t xml:space="preserve">Moldova: </w:t>
      </w:r>
    </w:p>
    <w:p w:rsidR="00154F1C" w:rsidRPr="005E673B" w:rsidRDefault="00154F1C" w:rsidP="00154F1C">
      <w:pPr>
        <w:tabs>
          <w:tab w:val="left" w:pos="1800"/>
        </w:tabs>
        <w:ind w:right="-261"/>
        <w:jc w:val="both"/>
        <w:rPr>
          <w:rFonts w:ascii="Arial" w:hAnsi="Arial" w:cs="Arial"/>
          <w:sz w:val="20"/>
          <w:szCs w:val="20"/>
        </w:rPr>
      </w:pPr>
    </w:p>
    <w:p w:rsidR="00154F1C" w:rsidRPr="005E673B" w:rsidRDefault="00154F1C" w:rsidP="00154F1C">
      <w:pPr>
        <w:pStyle w:val="af1"/>
        <w:numPr>
          <w:ilvl w:val="0"/>
          <w:numId w:val="22"/>
        </w:numPr>
        <w:suppressAutoHyphens w:val="0"/>
        <w:ind w:left="2127" w:hanging="426"/>
        <w:contextualSpacing/>
        <w:jc w:val="left"/>
        <w:rPr>
          <w:b/>
          <w:bCs/>
          <w:lang w:val="en-GB"/>
        </w:rPr>
      </w:pPr>
      <w:r w:rsidRPr="005E673B">
        <w:rPr>
          <w:b/>
          <w:bCs/>
          <w:lang w:val="en-GB"/>
        </w:rPr>
        <w:t>M</w:t>
      </w:r>
      <w:r w:rsidR="00942DCB" w:rsidRPr="005E673B">
        <w:rPr>
          <w:b/>
          <w:bCs/>
          <w:lang w:val="en-GB"/>
        </w:rPr>
        <w:t>r</w:t>
      </w:r>
      <w:r w:rsidRPr="005E673B">
        <w:rPr>
          <w:b/>
          <w:bCs/>
          <w:lang w:val="en-GB"/>
        </w:rPr>
        <w:t xml:space="preserve"> Vladimir CEBOTARI</w:t>
      </w:r>
      <w:r w:rsidRPr="005E673B">
        <w:rPr>
          <w:bCs/>
          <w:lang w:val="en-GB"/>
        </w:rPr>
        <w:t>, Minist</w:t>
      </w:r>
      <w:r w:rsidR="007A12AF" w:rsidRPr="005E673B">
        <w:rPr>
          <w:bCs/>
          <w:lang w:val="en-GB"/>
        </w:rPr>
        <w:t>er</w:t>
      </w:r>
      <w:r w:rsidR="00F17B51" w:rsidRPr="005E673B">
        <w:rPr>
          <w:bCs/>
          <w:lang w:val="en-GB"/>
        </w:rPr>
        <w:t xml:space="preserve"> </w:t>
      </w:r>
    </w:p>
    <w:p w:rsidR="00154F1C" w:rsidRPr="005E673B" w:rsidRDefault="00154F1C" w:rsidP="00154F1C">
      <w:pPr>
        <w:rPr>
          <w:rFonts w:ascii="Arial" w:hAnsi="Arial" w:cs="Arial"/>
          <w:bCs/>
          <w:sz w:val="20"/>
          <w:szCs w:val="20"/>
        </w:rPr>
      </w:pPr>
    </w:p>
    <w:p w:rsidR="00154F1C" w:rsidRPr="005E673B" w:rsidRDefault="00154F1C" w:rsidP="00154F1C">
      <w:pPr>
        <w:jc w:val="both"/>
        <w:rPr>
          <w:rFonts w:ascii="Arial" w:hAnsi="Arial" w:cs="Arial"/>
          <w:sz w:val="20"/>
          <w:szCs w:val="20"/>
        </w:rPr>
      </w:pPr>
    </w:p>
    <w:p w:rsidR="00090EFF" w:rsidRPr="005E673B" w:rsidRDefault="00090EFF" w:rsidP="00154F1C">
      <w:pPr>
        <w:rPr>
          <w:rFonts w:ascii="Arial" w:hAnsi="Arial" w:cs="Arial"/>
          <w:bCs/>
          <w:sz w:val="20"/>
          <w:szCs w:val="20"/>
        </w:rPr>
      </w:pPr>
    </w:p>
    <w:sectPr w:rsidR="00090EFF" w:rsidRPr="005E673B" w:rsidSect="00657483">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560" w:header="709"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18" w:rsidRDefault="00C37A18">
      <w:r>
        <w:separator/>
      </w:r>
    </w:p>
  </w:endnote>
  <w:endnote w:type="continuationSeparator" w:id="0">
    <w:p w:rsidR="00C37A18" w:rsidRDefault="00C3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2040503050306020203"/>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23338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98381352"/>
          <w:docPartObj>
            <w:docPartGallery w:val="Page Numbers (Top of Page)"/>
            <w:docPartUnique/>
          </w:docPartObj>
        </w:sdtPr>
        <w:sdtEndPr/>
        <w:sdtContent>
          <w:p w:rsidR="00C65665" w:rsidRDefault="00C65665">
            <w:pPr>
              <w:pStyle w:val="a6"/>
              <w:rPr>
                <w:rFonts w:ascii="Arial" w:hAnsi="Arial" w:cs="Arial"/>
                <w:bCs/>
                <w:sz w:val="20"/>
                <w:szCs w:val="20"/>
              </w:rPr>
            </w:pPr>
            <w:r w:rsidRPr="009C64E1">
              <w:rPr>
                <w:rFonts w:ascii="Arial" w:hAnsi="Arial" w:cs="Arial"/>
                <w:bCs/>
                <w:sz w:val="20"/>
                <w:szCs w:val="20"/>
              </w:rPr>
              <w:fldChar w:fldCharType="begin"/>
            </w:r>
            <w:r w:rsidRPr="009C64E1">
              <w:rPr>
                <w:rFonts w:ascii="Arial" w:hAnsi="Arial" w:cs="Arial"/>
                <w:bCs/>
                <w:sz w:val="20"/>
                <w:szCs w:val="20"/>
              </w:rPr>
              <w:instrText>PAGE</w:instrText>
            </w:r>
            <w:r w:rsidRPr="009C64E1">
              <w:rPr>
                <w:rFonts w:ascii="Arial" w:hAnsi="Arial" w:cs="Arial"/>
                <w:bCs/>
                <w:sz w:val="20"/>
                <w:szCs w:val="20"/>
              </w:rPr>
              <w:fldChar w:fldCharType="separate"/>
            </w:r>
            <w:r w:rsidR="001F0CA6">
              <w:rPr>
                <w:rFonts w:ascii="Arial" w:hAnsi="Arial" w:cs="Arial"/>
                <w:bCs/>
                <w:noProof/>
                <w:sz w:val="20"/>
                <w:szCs w:val="20"/>
              </w:rPr>
              <w:t>2</w:t>
            </w:r>
            <w:r w:rsidRPr="009C64E1">
              <w:rPr>
                <w:rFonts w:ascii="Arial" w:hAnsi="Arial" w:cs="Arial"/>
                <w:bCs/>
                <w:sz w:val="20"/>
                <w:szCs w:val="20"/>
              </w:rPr>
              <w:fldChar w:fldCharType="end"/>
            </w:r>
            <w:r w:rsidRPr="009C64E1">
              <w:rPr>
                <w:rFonts w:ascii="Arial" w:hAnsi="Arial" w:cs="Arial"/>
                <w:sz w:val="20"/>
                <w:szCs w:val="20"/>
                <w:lang w:val="fr-FR"/>
              </w:rPr>
              <w:t>/</w:t>
            </w:r>
            <w:r w:rsidRPr="009C64E1">
              <w:rPr>
                <w:rFonts w:ascii="Arial" w:hAnsi="Arial" w:cs="Arial"/>
                <w:bCs/>
                <w:sz w:val="20"/>
                <w:szCs w:val="20"/>
              </w:rPr>
              <w:fldChar w:fldCharType="begin"/>
            </w:r>
            <w:r w:rsidRPr="009C64E1">
              <w:rPr>
                <w:rFonts w:ascii="Arial" w:hAnsi="Arial" w:cs="Arial"/>
                <w:bCs/>
                <w:sz w:val="20"/>
                <w:szCs w:val="20"/>
              </w:rPr>
              <w:instrText>NUMPAGES</w:instrText>
            </w:r>
            <w:r w:rsidRPr="009C64E1">
              <w:rPr>
                <w:rFonts w:ascii="Arial" w:hAnsi="Arial" w:cs="Arial"/>
                <w:bCs/>
                <w:sz w:val="20"/>
                <w:szCs w:val="20"/>
              </w:rPr>
              <w:fldChar w:fldCharType="separate"/>
            </w:r>
            <w:r w:rsidR="001F0CA6">
              <w:rPr>
                <w:rFonts w:ascii="Arial" w:hAnsi="Arial" w:cs="Arial"/>
                <w:bCs/>
                <w:noProof/>
                <w:sz w:val="20"/>
                <w:szCs w:val="20"/>
              </w:rPr>
              <w:t>17</w:t>
            </w:r>
            <w:r w:rsidRPr="009C64E1">
              <w:rPr>
                <w:rFonts w:ascii="Arial" w:hAnsi="Arial" w:cs="Arial"/>
                <w:bCs/>
                <w:sz w:val="20"/>
                <w:szCs w:val="20"/>
              </w:rPr>
              <w:fldChar w:fldCharType="end"/>
            </w:r>
          </w:p>
          <w:p w:rsidR="00C65665" w:rsidRPr="009C64E1" w:rsidRDefault="00C65665">
            <w:pPr>
              <w:pStyle w:val="a6"/>
              <w:rPr>
                <w:rFonts w:ascii="Arial" w:hAnsi="Arial" w:cs="Arial"/>
                <w:bCs/>
                <w:sz w:val="20"/>
                <w:szCs w:val="20"/>
              </w:rPr>
            </w:pPr>
          </w:p>
          <w:p w:rsidR="00C65665" w:rsidRPr="009C64E1" w:rsidRDefault="00C37A18">
            <w:pPr>
              <w:pStyle w:val="a6"/>
              <w:rPr>
                <w:rFonts w:ascii="Arial" w:hAnsi="Arial" w:cs="Arial"/>
                <w:sz w:val="20"/>
                <w:szCs w:val="20"/>
              </w:rPr>
            </w:pPr>
          </w:p>
        </w:sdtContent>
      </w:sdt>
    </w:sdtContent>
  </w:sdt>
  <w:p w:rsidR="00C65665" w:rsidRPr="008A334F" w:rsidRDefault="00C65665">
    <w:pPr>
      <w:pStyle w:val="a6"/>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39551441"/>
      <w:docPartObj>
        <w:docPartGallery w:val="Page Numbers (Bottom of Page)"/>
        <w:docPartUnique/>
      </w:docPartObj>
    </w:sdtPr>
    <w:sdtEndPr/>
    <w:sdtContent>
      <w:sdt>
        <w:sdtPr>
          <w:rPr>
            <w:rFonts w:ascii="Arial" w:hAnsi="Arial" w:cs="Arial"/>
            <w:sz w:val="20"/>
            <w:szCs w:val="20"/>
          </w:rPr>
          <w:id w:val="-1363283335"/>
          <w:docPartObj>
            <w:docPartGallery w:val="Page Numbers (Top of Page)"/>
            <w:docPartUnique/>
          </w:docPartObj>
        </w:sdtPr>
        <w:sdtEndPr/>
        <w:sdtContent>
          <w:p w:rsidR="00C65665" w:rsidRDefault="00C65665" w:rsidP="009C64E1">
            <w:pPr>
              <w:pStyle w:val="a6"/>
              <w:jc w:val="right"/>
              <w:rPr>
                <w:rFonts w:ascii="Arial" w:hAnsi="Arial" w:cs="Arial"/>
                <w:bCs/>
                <w:sz w:val="20"/>
                <w:szCs w:val="20"/>
              </w:rPr>
            </w:pPr>
            <w:r w:rsidRPr="009C64E1">
              <w:rPr>
                <w:rFonts w:ascii="Arial" w:hAnsi="Arial" w:cs="Arial"/>
                <w:bCs/>
                <w:sz w:val="20"/>
                <w:szCs w:val="20"/>
              </w:rPr>
              <w:fldChar w:fldCharType="begin"/>
            </w:r>
            <w:r w:rsidRPr="009C64E1">
              <w:rPr>
                <w:rFonts w:ascii="Arial" w:hAnsi="Arial" w:cs="Arial"/>
                <w:bCs/>
                <w:sz w:val="20"/>
                <w:szCs w:val="20"/>
              </w:rPr>
              <w:instrText>PAGE</w:instrText>
            </w:r>
            <w:r w:rsidRPr="009C64E1">
              <w:rPr>
                <w:rFonts w:ascii="Arial" w:hAnsi="Arial" w:cs="Arial"/>
                <w:bCs/>
                <w:sz w:val="20"/>
                <w:szCs w:val="20"/>
              </w:rPr>
              <w:fldChar w:fldCharType="separate"/>
            </w:r>
            <w:r w:rsidR="001F0CA6">
              <w:rPr>
                <w:rFonts w:ascii="Arial" w:hAnsi="Arial" w:cs="Arial"/>
                <w:bCs/>
                <w:noProof/>
                <w:sz w:val="20"/>
                <w:szCs w:val="20"/>
              </w:rPr>
              <w:t>17</w:t>
            </w:r>
            <w:r w:rsidRPr="009C64E1">
              <w:rPr>
                <w:rFonts w:ascii="Arial" w:hAnsi="Arial" w:cs="Arial"/>
                <w:bCs/>
                <w:sz w:val="20"/>
                <w:szCs w:val="20"/>
              </w:rPr>
              <w:fldChar w:fldCharType="end"/>
            </w:r>
            <w:r>
              <w:rPr>
                <w:rFonts w:ascii="Arial" w:hAnsi="Arial" w:cs="Arial"/>
                <w:sz w:val="20"/>
                <w:szCs w:val="20"/>
                <w:lang w:val="fr-FR"/>
              </w:rPr>
              <w:t>/</w:t>
            </w:r>
            <w:r w:rsidRPr="009C64E1">
              <w:rPr>
                <w:rFonts w:ascii="Arial" w:hAnsi="Arial" w:cs="Arial"/>
                <w:bCs/>
                <w:sz w:val="20"/>
                <w:szCs w:val="20"/>
              </w:rPr>
              <w:fldChar w:fldCharType="begin"/>
            </w:r>
            <w:r w:rsidRPr="009C64E1">
              <w:rPr>
                <w:rFonts w:ascii="Arial" w:hAnsi="Arial" w:cs="Arial"/>
                <w:bCs/>
                <w:sz w:val="20"/>
                <w:szCs w:val="20"/>
              </w:rPr>
              <w:instrText>NUMPAGES</w:instrText>
            </w:r>
            <w:r w:rsidRPr="009C64E1">
              <w:rPr>
                <w:rFonts w:ascii="Arial" w:hAnsi="Arial" w:cs="Arial"/>
                <w:bCs/>
                <w:sz w:val="20"/>
                <w:szCs w:val="20"/>
              </w:rPr>
              <w:fldChar w:fldCharType="separate"/>
            </w:r>
            <w:r w:rsidR="001F0CA6">
              <w:rPr>
                <w:rFonts w:ascii="Arial" w:hAnsi="Arial" w:cs="Arial"/>
                <w:bCs/>
                <w:noProof/>
                <w:sz w:val="20"/>
                <w:szCs w:val="20"/>
              </w:rPr>
              <w:t>17</w:t>
            </w:r>
            <w:r w:rsidRPr="009C64E1">
              <w:rPr>
                <w:rFonts w:ascii="Arial" w:hAnsi="Arial" w:cs="Arial"/>
                <w:bCs/>
                <w:sz w:val="20"/>
                <w:szCs w:val="20"/>
              </w:rPr>
              <w:fldChar w:fldCharType="end"/>
            </w:r>
          </w:p>
          <w:p w:rsidR="00C65665" w:rsidRDefault="00C65665">
            <w:pPr>
              <w:pStyle w:val="a6"/>
              <w:rPr>
                <w:rFonts w:ascii="Arial" w:hAnsi="Arial" w:cs="Arial"/>
                <w:bCs/>
                <w:sz w:val="20"/>
                <w:szCs w:val="20"/>
              </w:rPr>
            </w:pPr>
          </w:p>
          <w:p w:rsidR="00C65665" w:rsidRPr="009C64E1" w:rsidRDefault="00C37A18">
            <w:pPr>
              <w:pStyle w:val="a6"/>
              <w:rPr>
                <w:rFonts w:ascii="Arial" w:hAnsi="Arial" w:cs="Arial"/>
                <w:sz w:val="20"/>
                <w:szCs w:val="20"/>
              </w:rPr>
            </w:pPr>
          </w:p>
        </w:sdtContent>
      </w:sdt>
    </w:sdtContent>
  </w:sdt>
  <w:p w:rsidR="00C65665" w:rsidRDefault="00C65665">
    <w:pPr>
      <w:pStyle w:val="a6"/>
      <w:rPr>
        <w:rFonts w:ascii="Arial" w:hAnsi="Arial" w:cs="Arial"/>
        <w:noProof/>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665" w:rsidRDefault="00C65665">
    <w:pPr>
      <w:rPr>
        <w:rFonts w:ascii="Arial" w:hAnsi="Arial" w:cs="Arial"/>
        <w:sz w:val="20"/>
        <w:szCs w:val="20"/>
        <w:lang w:val="fr-FR"/>
      </w:rPr>
    </w:pPr>
    <w:r>
      <w:rPr>
        <w:rFonts w:cs="Tahoma"/>
        <w:noProof/>
        <w:sz w:val="12"/>
        <w:szCs w:val="12"/>
        <w:lang w:val="ru-RU" w:eastAsia="ru-RU"/>
      </w:rPr>
      <mc:AlternateContent>
        <mc:Choice Requires="wps">
          <w:drawing>
            <wp:anchor distT="0" distB="0" distL="114300" distR="114300" simplePos="0" relativeHeight="251682304" behindDoc="0" locked="0" layoutInCell="0" allowOverlap="0" wp14:anchorId="6DBEA45E" wp14:editId="45B48C61">
              <wp:simplePos x="0" y="0"/>
              <wp:positionH relativeFrom="page">
                <wp:posOffset>2253192</wp:posOffset>
              </wp:positionH>
              <wp:positionV relativeFrom="page">
                <wp:posOffset>9934575</wp:posOffset>
              </wp:positionV>
              <wp:extent cx="1095375" cy="5810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581025"/>
                      </a:xfrm>
                      <a:prstGeom prst="rect">
                        <a:avLst/>
                      </a:prstGeom>
                      <a:noFill/>
                      <a:ln w="6350">
                        <a:noFill/>
                      </a:ln>
                      <a:effectLst/>
                    </wps:spPr>
                    <wps:txbx>
                      <w:txbxContent>
                        <w:p w:rsidR="00C65665" w:rsidRDefault="00C65665" w:rsidP="008314CE">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rsidR="00C65665" w:rsidRDefault="00C65665" w:rsidP="008314CE">
                          <w:pPr>
                            <w:pStyle w:val="Paragraphestandard"/>
                            <w:jc w:val="center"/>
                            <w:rPr>
                              <w:rFonts w:ascii="Arial" w:hAnsi="Arial" w:cs="Arial"/>
                              <w:w w:val="93"/>
                              <w:sz w:val="14"/>
                              <w:szCs w:val="14"/>
                            </w:rPr>
                          </w:pPr>
                          <w:r>
                            <w:rPr>
                              <w:rFonts w:ascii="Arial" w:hAnsi="Arial" w:cs="Arial"/>
                              <w:spacing w:val="-3"/>
                              <w:w w:val="88"/>
                              <w:sz w:val="14"/>
                              <w:szCs w:val="14"/>
                            </w:rPr>
                            <w:t xml:space="preserve">Fax </w:t>
                          </w:r>
                          <w:r>
                            <w:rPr>
                              <w:rFonts w:ascii="Arial" w:hAnsi="Arial" w:cs="Arial"/>
                              <w:spacing w:val="-2"/>
                              <w:w w:val="88"/>
                              <w:sz w:val="12"/>
                              <w:szCs w:val="12"/>
                            </w:rPr>
                            <w:t>►</w:t>
                          </w:r>
                          <w:r>
                            <w:rPr>
                              <w:rFonts w:ascii="Arial" w:hAnsi="Arial" w:cs="Arial"/>
                              <w:w w:val="93"/>
                              <w:sz w:val="14"/>
                              <w:szCs w:val="14"/>
                            </w:rPr>
                            <w:t xml:space="preserve"> +33 (0)3 8841 2719</w:t>
                          </w:r>
                        </w:p>
                        <w:p w:rsidR="00C65665" w:rsidRDefault="00C65665" w:rsidP="008314CE">
                          <w:pPr>
                            <w:pStyle w:val="Paragraphestandard"/>
                            <w:jc w:val="center"/>
                            <w:rPr>
                              <w:rFonts w:ascii="Arial" w:hAnsi="Arial" w:cs="Arial"/>
                              <w:sz w:val="14"/>
                              <w:szCs w:val="14"/>
                            </w:rPr>
                          </w:pPr>
                          <w:r>
                            <w:rPr>
                              <w:rFonts w:ascii="Arial" w:hAnsi="Arial" w:cs="Arial"/>
                              <w:w w:val="93"/>
                              <w:sz w:val="14"/>
                              <w:szCs w:val="14"/>
                            </w:rPr>
                            <w:t>congress.bureau@coe.int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BEA45E" id="_x0000_t202" coordsize="21600,21600" o:spt="202" path="m,l,21600r21600,l21600,xe">
              <v:stroke joinstyle="miter"/>
              <v:path gradientshapeok="t" o:connecttype="rect"/>
            </v:shapetype>
            <v:shape id="Text Box 4" o:spid="_x0000_s1026" type="#_x0000_t202" style="position:absolute;margin-left:177.4pt;margin-top:782.25pt;width:86.25pt;height:45.7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" o:allowincell="f" o:allowoverlap="f" filled="f" stroked="f" strokeweight=".5pt">
              <v:path arrowok="t"/>
              <v:textbox inset="0,0,0,0">
                <w:txbxContent>
                  <w:p w:rsidR="00C65665" w:rsidRDefault="00C65665" w:rsidP="008314CE">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rsidR="00C65665" w:rsidRDefault="00C65665" w:rsidP="008314CE">
                    <w:pPr>
                      <w:pStyle w:val="Paragraphestandard"/>
                      <w:jc w:val="center"/>
                      <w:rPr>
                        <w:rFonts w:ascii="Arial" w:hAnsi="Arial" w:cs="Arial"/>
                        <w:w w:val="93"/>
                        <w:sz w:val="14"/>
                        <w:szCs w:val="14"/>
                      </w:rPr>
                    </w:pPr>
                    <w:r>
                      <w:rPr>
                        <w:rFonts w:ascii="Arial" w:hAnsi="Arial" w:cs="Arial"/>
                        <w:spacing w:val="-3"/>
                        <w:w w:val="88"/>
                        <w:sz w:val="14"/>
                        <w:szCs w:val="14"/>
                      </w:rPr>
                      <w:t xml:space="preserve">Fax </w:t>
                    </w:r>
                    <w:r>
                      <w:rPr>
                        <w:rFonts w:ascii="Arial" w:hAnsi="Arial" w:cs="Arial"/>
                        <w:spacing w:val="-2"/>
                        <w:w w:val="88"/>
                        <w:sz w:val="12"/>
                        <w:szCs w:val="12"/>
                      </w:rPr>
                      <w:t>►</w:t>
                    </w:r>
                    <w:r>
                      <w:rPr>
                        <w:rFonts w:ascii="Arial" w:hAnsi="Arial" w:cs="Arial"/>
                        <w:w w:val="93"/>
                        <w:sz w:val="14"/>
                        <w:szCs w:val="14"/>
                      </w:rPr>
                      <w:t xml:space="preserve"> +33 (0)3 8841 2719</w:t>
                    </w:r>
                  </w:p>
                  <w:p w:rsidR="00C65665" w:rsidRDefault="00C65665" w:rsidP="008314CE">
                    <w:pPr>
                      <w:pStyle w:val="Paragraphestandard"/>
                      <w:jc w:val="center"/>
                      <w:rPr>
                        <w:rFonts w:ascii="Arial" w:hAnsi="Arial" w:cs="Arial"/>
                        <w:sz w:val="14"/>
                        <w:szCs w:val="14"/>
                      </w:rPr>
                    </w:pPr>
                    <w:r>
                      <w:rPr>
                        <w:rFonts w:ascii="Arial" w:hAnsi="Arial" w:cs="Arial"/>
                        <w:w w:val="93"/>
                        <w:sz w:val="14"/>
                        <w:szCs w:val="14"/>
                      </w:rPr>
                      <w:t>congress.bureau@coe.int</w:t>
                    </w:r>
                  </w:p>
                </w:txbxContent>
              </v:textbox>
              <w10:wrap anchorx="page" anchory="page"/>
            </v:shape>
          </w:pict>
        </mc:Fallback>
      </mc:AlternateContent>
    </w:r>
    <w:r>
      <w:rPr>
        <w:rFonts w:cs="Tahoma"/>
        <w:noProof/>
        <w:sz w:val="12"/>
        <w:szCs w:val="12"/>
        <w:lang w:val="ru-RU" w:eastAsia="ru-RU"/>
      </w:rPr>
      <w:drawing>
        <wp:inline distT="0" distB="0" distL="0" distR="0" wp14:anchorId="3A7A442C" wp14:editId="7F962B24">
          <wp:extent cx="5724525" cy="704850"/>
          <wp:effectExtent l="0" t="0" r="9525" b="0"/>
          <wp:docPr id="1" name="Picture 1" descr="Image-pie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ied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inline>
      </w:drawing>
    </w:r>
  </w:p>
  <w:p w:rsidR="00C65665" w:rsidRPr="00DA01AF" w:rsidRDefault="00C65665">
    <w:pPr>
      <w:rPr>
        <w:rFonts w:ascii="Arial" w:hAnsi="Arial" w:cs="Arial"/>
        <w:sz w:val="20"/>
        <w:szCs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18" w:rsidRDefault="00C37A18">
      <w:r>
        <w:separator/>
      </w:r>
    </w:p>
  </w:footnote>
  <w:footnote w:type="continuationSeparator" w:id="0">
    <w:p w:rsidR="00C37A18" w:rsidRDefault="00C37A18">
      <w:r>
        <w:continuationSeparator/>
      </w:r>
    </w:p>
  </w:footnote>
  <w:footnote w:id="1">
    <w:p w:rsidR="00C65665" w:rsidRPr="004F3C5E" w:rsidRDefault="00C65665" w:rsidP="007963EA">
      <w:pPr>
        <w:rPr>
          <w:rFonts w:ascii="Arial" w:hAnsi="Arial" w:cs="Arial"/>
        </w:rPr>
      </w:pPr>
      <w:r w:rsidRPr="004F3C5E">
        <w:rPr>
          <w:rStyle w:val="af"/>
          <w:rFonts w:ascii="Arial" w:hAnsi="Arial" w:cs="Arial"/>
          <w:sz w:val="16"/>
          <w:szCs w:val="16"/>
          <w:vertAlign w:val="baseline"/>
        </w:rPr>
        <w:footnoteRef/>
      </w:r>
      <w:r w:rsidRPr="004F3C5E">
        <w:rPr>
          <w:rFonts w:ascii="Arial" w:hAnsi="Arial" w:cs="Arial"/>
          <w:sz w:val="16"/>
          <w:szCs w:val="16"/>
        </w:rPr>
        <w:t xml:space="preserve"> This document is classified confidential until it has been examined by the Bureau of the Congress.</w:t>
      </w:r>
    </w:p>
  </w:footnote>
  <w:footnote w:id="2">
    <w:p w:rsidR="00C65665" w:rsidRPr="004F3C5E" w:rsidRDefault="00C65665" w:rsidP="003F4FBF">
      <w:pPr>
        <w:rPr>
          <w:rFonts w:ascii="Arial" w:hAnsi="Arial" w:cs="Arial"/>
          <w:sz w:val="16"/>
          <w:szCs w:val="16"/>
        </w:rPr>
      </w:pPr>
      <w:r w:rsidRPr="004F3C5E">
        <w:rPr>
          <w:rStyle w:val="FootnoteReferenceChar"/>
          <w:vertAlign w:val="baseline"/>
          <w:lang w:val="en-GB"/>
        </w:rPr>
        <w:footnoteRef/>
      </w:r>
      <w:r w:rsidRPr="004F3C5E">
        <w:rPr>
          <w:rFonts w:ascii="Arial" w:hAnsi="Arial" w:cs="Arial"/>
          <w:sz w:val="16"/>
          <w:szCs w:val="16"/>
        </w:rPr>
        <w:t xml:space="preserve"> L: Chamber of Local Authorities / R: Chamber of Regions </w:t>
      </w:r>
    </w:p>
    <w:p w:rsidR="00C65665" w:rsidRPr="004F3C5E" w:rsidRDefault="00C65665" w:rsidP="003F4FBF">
      <w:pPr>
        <w:pStyle w:val="COEFootnote"/>
        <w:rPr>
          <w:rFonts w:ascii="Arial" w:hAnsi="Arial" w:cs="Arial"/>
          <w:sz w:val="16"/>
          <w:szCs w:val="16"/>
          <w:lang w:val="en-GB"/>
        </w:rPr>
      </w:pPr>
      <w:r w:rsidRPr="004F3C5E">
        <w:rPr>
          <w:rFonts w:ascii="Arial" w:hAnsi="Arial" w:cs="Arial"/>
          <w:sz w:val="16"/>
          <w:szCs w:val="16"/>
          <w:lang w:val="en-GB"/>
        </w:rPr>
        <w:t>EPP/CCE: European People’s Party Group of the Congress</w:t>
      </w:r>
    </w:p>
    <w:p w:rsidR="00C65665" w:rsidRPr="004F3C5E" w:rsidRDefault="00C65665" w:rsidP="003F4FBF">
      <w:pPr>
        <w:pStyle w:val="COEFootnote"/>
        <w:rPr>
          <w:rFonts w:ascii="Arial" w:hAnsi="Arial" w:cs="Arial"/>
          <w:sz w:val="16"/>
          <w:szCs w:val="16"/>
          <w:lang w:val="en-GB"/>
        </w:rPr>
      </w:pPr>
      <w:r w:rsidRPr="004F3C5E">
        <w:rPr>
          <w:rFonts w:ascii="Arial" w:hAnsi="Arial" w:cs="Arial"/>
          <w:sz w:val="16"/>
          <w:szCs w:val="16"/>
          <w:lang w:val="en-GB"/>
        </w:rPr>
        <w:t>SOC: Socialist Group</w:t>
      </w:r>
    </w:p>
    <w:p w:rsidR="00C65665" w:rsidRPr="004F3C5E" w:rsidRDefault="00C65665" w:rsidP="003F4FBF">
      <w:pPr>
        <w:pStyle w:val="COEFootnote"/>
        <w:rPr>
          <w:rFonts w:ascii="Arial" w:hAnsi="Arial" w:cs="Arial"/>
          <w:sz w:val="16"/>
          <w:szCs w:val="16"/>
          <w:lang w:val="en-GB"/>
        </w:rPr>
      </w:pPr>
      <w:r w:rsidRPr="004F3C5E">
        <w:rPr>
          <w:rFonts w:ascii="Arial" w:hAnsi="Arial" w:cs="Arial"/>
          <w:sz w:val="16"/>
          <w:szCs w:val="16"/>
          <w:lang w:val="en-GB"/>
        </w:rPr>
        <w:t>ILDG: Independent Liberal and Democratic Group</w:t>
      </w:r>
    </w:p>
    <w:p w:rsidR="00C65665" w:rsidRPr="004F3C5E" w:rsidRDefault="00C65665" w:rsidP="003F4FBF">
      <w:pPr>
        <w:pStyle w:val="COEFootnote"/>
        <w:rPr>
          <w:rFonts w:ascii="Arial" w:hAnsi="Arial" w:cs="Arial"/>
          <w:sz w:val="16"/>
          <w:szCs w:val="16"/>
          <w:lang w:val="en-GB"/>
        </w:rPr>
      </w:pPr>
      <w:r w:rsidRPr="004F3C5E">
        <w:rPr>
          <w:rFonts w:ascii="Arial" w:hAnsi="Arial" w:cs="Arial"/>
          <w:sz w:val="16"/>
          <w:szCs w:val="16"/>
          <w:lang w:val="en-GB"/>
        </w:rPr>
        <w:t>ECR: European Conservatives and Reformists Group</w:t>
      </w:r>
    </w:p>
    <w:p w:rsidR="00C65665" w:rsidRPr="004F3C5E" w:rsidRDefault="00C65665" w:rsidP="003F4FBF">
      <w:pPr>
        <w:pStyle w:val="COEFootnote"/>
        <w:rPr>
          <w:rFonts w:ascii="Arial" w:hAnsi="Arial" w:cs="Arial"/>
          <w:sz w:val="16"/>
          <w:szCs w:val="16"/>
          <w:lang w:val="en-GB"/>
        </w:rPr>
      </w:pPr>
      <w:r w:rsidRPr="004F3C5E">
        <w:rPr>
          <w:rFonts w:ascii="Arial" w:hAnsi="Arial" w:cs="Arial"/>
          <w:sz w:val="16"/>
          <w:szCs w:val="16"/>
          <w:lang w:val="en-GB"/>
        </w:rPr>
        <w:t>NR: Not registered with any political group in the Congress</w:t>
      </w:r>
    </w:p>
  </w:footnote>
  <w:footnote w:id="3">
    <w:p w:rsidR="00C65665" w:rsidRPr="004F3C5E" w:rsidRDefault="00C65665" w:rsidP="00154F1C">
      <w:pPr>
        <w:pStyle w:val="a8"/>
        <w:jc w:val="both"/>
        <w:rPr>
          <w:rFonts w:ascii="Arial" w:hAnsi="Arial" w:cs="Arial"/>
          <w:sz w:val="16"/>
          <w:szCs w:val="16"/>
        </w:rPr>
      </w:pPr>
      <w:r w:rsidRPr="004F3C5E">
        <w:rPr>
          <w:rStyle w:val="af"/>
          <w:rFonts w:ascii="Arial" w:hAnsi="Arial" w:cs="Arial"/>
          <w:sz w:val="16"/>
          <w:szCs w:val="16"/>
          <w:vertAlign w:val="baseline"/>
        </w:rPr>
        <w:footnoteRef/>
      </w:r>
      <w:r w:rsidRPr="004F3C5E">
        <w:rPr>
          <w:rFonts w:ascii="Arial" w:hAnsi="Arial" w:cs="Arial"/>
          <w:sz w:val="16"/>
          <w:szCs w:val="16"/>
        </w:rPr>
        <w:t xml:space="preserve"> Offences under Article 324, paragraph 3a, and Article 326, paragraph 3a, respectively of the Moldovan Criminal Code.</w:t>
      </w:r>
    </w:p>
  </w:footnote>
  <w:footnote w:id="4">
    <w:p w:rsidR="00C65665" w:rsidRPr="004F3C5E" w:rsidRDefault="00C65665" w:rsidP="00DD595C">
      <w:pPr>
        <w:pStyle w:val="a8"/>
        <w:jc w:val="both"/>
      </w:pPr>
      <w:r w:rsidRPr="004F3C5E">
        <w:rPr>
          <w:rStyle w:val="af"/>
          <w:rFonts w:ascii="Arial" w:hAnsi="Arial" w:cs="Arial"/>
          <w:sz w:val="16"/>
          <w:szCs w:val="16"/>
          <w:vertAlign w:val="baseline"/>
        </w:rPr>
        <w:footnoteRef/>
      </w:r>
      <w:r w:rsidRPr="004F3C5E">
        <w:rPr>
          <w:rFonts w:ascii="Arial" w:hAnsi="Arial" w:cs="Arial"/>
          <w:sz w:val="16"/>
          <w:szCs w:val="16"/>
        </w:rPr>
        <w:t xml:space="preserve"> Dorin Chirtoaca was placed under house arrest in his flat in Chișinău on 26 May 2017. When his house arrest was extended he requested transfer to his other home in Colonita, which was granted. </w:t>
      </w:r>
    </w:p>
  </w:footnote>
  <w:footnote w:id="5">
    <w:p w:rsidR="00C65665" w:rsidRPr="004F3C5E" w:rsidRDefault="00C65665" w:rsidP="004F3C5E">
      <w:pPr>
        <w:pStyle w:val="af1"/>
        <w:tabs>
          <w:tab w:val="left" w:pos="284"/>
        </w:tabs>
        <w:ind w:left="0"/>
      </w:pPr>
      <w:r w:rsidRPr="004F3C5E">
        <w:rPr>
          <w:rStyle w:val="af"/>
          <w:sz w:val="16"/>
          <w:szCs w:val="16"/>
          <w:vertAlign w:val="baseline"/>
          <w:lang w:val="en-GB"/>
        </w:rPr>
        <w:footnoteRef/>
      </w:r>
      <w:r w:rsidRPr="004F3C5E">
        <w:rPr>
          <w:sz w:val="16"/>
          <w:szCs w:val="16"/>
          <w:lang w:val="en-GB"/>
        </w:rPr>
        <w:t xml:space="preserve"> The delegation would like to thank the Permanent Representation of the Republic of Moldova to the Council of Europe for helping to organise and facilitate the visit as well as the persons with whom it met during the visit for their helpfulness and the information with which they kindly provided the delegation. </w:t>
      </w:r>
    </w:p>
  </w:footnote>
  <w:footnote w:id="6">
    <w:p w:rsidR="00C65665" w:rsidRPr="004F3C5E" w:rsidRDefault="00C65665" w:rsidP="001F2B50">
      <w:pPr>
        <w:pStyle w:val="a8"/>
        <w:jc w:val="both"/>
        <w:rPr>
          <w:rFonts w:ascii="Arial" w:hAnsi="Arial" w:cs="Arial"/>
          <w:sz w:val="16"/>
          <w:szCs w:val="16"/>
        </w:rPr>
      </w:pPr>
      <w:r w:rsidRPr="004F3C5E">
        <w:rPr>
          <w:rStyle w:val="af"/>
          <w:rFonts w:ascii="Arial" w:hAnsi="Arial" w:cs="Arial"/>
          <w:sz w:val="16"/>
          <w:szCs w:val="16"/>
          <w:vertAlign w:val="baseline"/>
        </w:rPr>
        <w:footnoteRef/>
      </w:r>
      <w:r w:rsidRPr="004F3C5E">
        <w:rPr>
          <w:rFonts w:ascii="Arial" w:hAnsi="Arial" w:cs="Arial"/>
          <w:sz w:val="16"/>
          <w:szCs w:val="16"/>
        </w:rPr>
        <w:t xml:space="preserve"> The order does not contain any names. It is literally addressed to “officials exceeding their statutory rights and responsibilities with serious consequences”.</w:t>
      </w:r>
    </w:p>
  </w:footnote>
  <w:footnote w:id="7">
    <w:p w:rsidR="00C65665" w:rsidRPr="004F3C5E" w:rsidRDefault="00C65665" w:rsidP="00A147EE">
      <w:pPr>
        <w:pStyle w:val="a8"/>
        <w:jc w:val="both"/>
        <w:rPr>
          <w:rFonts w:ascii="Arial" w:hAnsi="Arial" w:cs="Arial"/>
          <w:sz w:val="16"/>
          <w:szCs w:val="16"/>
        </w:rPr>
      </w:pPr>
      <w:r w:rsidRPr="004F3C5E">
        <w:rPr>
          <w:rStyle w:val="af"/>
          <w:rFonts w:ascii="Arial" w:hAnsi="Arial" w:cs="Arial"/>
          <w:sz w:val="16"/>
          <w:szCs w:val="16"/>
          <w:vertAlign w:val="baseline"/>
        </w:rPr>
        <w:footnoteRef/>
      </w:r>
      <w:r w:rsidRPr="004F3C5E">
        <w:rPr>
          <w:rFonts w:ascii="Arial" w:hAnsi="Arial" w:cs="Arial"/>
          <w:sz w:val="16"/>
          <w:szCs w:val="16"/>
        </w:rPr>
        <w:t xml:space="preserve"> See anti-corruption prosecutor’s order of 20 June 2017 concerning Criminal Complaint No. 2015970483.</w:t>
      </w:r>
    </w:p>
  </w:footnote>
  <w:footnote w:id="8">
    <w:p w:rsidR="00C65665" w:rsidRPr="004F3C5E" w:rsidRDefault="00C65665" w:rsidP="00154F1C">
      <w:pPr>
        <w:pStyle w:val="a8"/>
        <w:jc w:val="both"/>
        <w:rPr>
          <w:rFonts w:ascii="Arial" w:hAnsi="Arial" w:cs="Arial"/>
          <w:sz w:val="16"/>
          <w:szCs w:val="16"/>
        </w:rPr>
      </w:pPr>
      <w:r w:rsidRPr="004F3C5E">
        <w:rPr>
          <w:rStyle w:val="af"/>
          <w:rFonts w:ascii="Arial" w:hAnsi="Arial" w:cs="Arial"/>
          <w:sz w:val="16"/>
          <w:szCs w:val="16"/>
          <w:vertAlign w:val="baseline"/>
        </w:rPr>
        <w:footnoteRef/>
      </w:r>
      <w:r w:rsidRPr="004F3C5E">
        <w:rPr>
          <w:rFonts w:ascii="Arial" w:hAnsi="Arial" w:cs="Arial"/>
          <w:sz w:val="16"/>
          <w:szCs w:val="16"/>
        </w:rPr>
        <w:t xml:space="preserve"> An offence under Article 328, paragraph 3, of the Moldovan Criminal Code.</w:t>
      </w:r>
    </w:p>
  </w:footnote>
  <w:footnote w:id="9">
    <w:p w:rsidR="00C65665" w:rsidRPr="004F3C5E" w:rsidRDefault="00C65665" w:rsidP="007F0871">
      <w:pPr>
        <w:pStyle w:val="a8"/>
        <w:jc w:val="both"/>
        <w:rPr>
          <w:rFonts w:ascii="Arial" w:hAnsi="Arial" w:cs="Arial"/>
        </w:rPr>
      </w:pPr>
      <w:r w:rsidRPr="004F3C5E">
        <w:rPr>
          <w:rStyle w:val="af"/>
          <w:rFonts w:ascii="Arial" w:hAnsi="Arial" w:cs="Arial"/>
          <w:sz w:val="16"/>
          <w:szCs w:val="16"/>
          <w:vertAlign w:val="baseline"/>
        </w:rPr>
        <w:footnoteRef/>
      </w:r>
      <w:r w:rsidRPr="004F3C5E">
        <w:rPr>
          <w:rFonts w:ascii="Arial" w:hAnsi="Arial" w:cs="Arial"/>
        </w:rPr>
        <w:t xml:space="preserve"> </w:t>
      </w:r>
      <w:r w:rsidRPr="004F3C5E">
        <w:rPr>
          <w:rFonts w:ascii="Arial" w:hAnsi="Arial" w:cs="Arial"/>
          <w:color w:val="161616"/>
          <w:sz w:val="16"/>
          <w:szCs w:val="16"/>
        </w:rPr>
        <w:t>The rapporteur notes that in the most recent report on local and regional autonomy in the Republic of Moldova adopted by the Congress on 13 March 2012 it was stated that the rapporteurs who had carried out the monitoring visit had the impression that local authorities in the Republic of Moldova enjoyed self-government on paper but in actual fact it was limited, particularly owing to interference by central government in the day-to-day activities of local authorities. During its visit the delegation heard statements by various government officials who clearly wished to rectify this situation by effectively strengthening local self-government.</w:t>
      </w:r>
    </w:p>
  </w:footnote>
  <w:footnote w:id="10">
    <w:p w:rsidR="00C65665" w:rsidRPr="004F3C5E" w:rsidRDefault="00C65665" w:rsidP="009C7185">
      <w:pPr>
        <w:pStyle w:val="a8"/>
        <w:jc w:val="both"/>
        <w:rPr>
          <w:rFonts w:ascii="Arial" w:hAnsi="Arial" w:cs="Arial"/>
          <w:sz w:val="16"/>
          <w:szCs w:val="16"/>
        </w:rPr>
      </w:pPr>
      <w:r w:rsidRPr="004F3C5E">
        <w:rPr>
          <w:rStyle w:val="af"/>
          <w:rFonts w:ascii="Arial" w:hAnsi="Arial" w:cs="Arial"/>
          <w:sz w:val="16"/>
          <w:szCs w:val="16"/>
          <w:vertAlign w:val="baseline"/>
        </w:rPr>
        <w:footnoteRef/>
      </w:r>
      <w:r w:rsidRPr="004F3C5E">
        <w:rPr>
          <w:rFonts w:ascii="Arial" w:hAnsi="Arial" w:cs="Arial"/>
          <w:sz w:val="16"/>
          <w:szCs w:val="16"/>
        </w:rPr>
        <w:t xml:space="preserve"> Law No. 136 of 17 June 2016.</w:t>
      </w:r>
    </w:p>
  </w:footnote>
  <w:footnote w:id="11">
    <w:p w:rsidR="00C65665" w:rsidRPr="004F3C5E" w:rsidRDefault="00C65665" w:rsidP="009C7185">
      <w:pPr>
        <w:pStyle w:val="a8"/>
        <w:jc w:val="both"/>
        <w:rPr>
          <w:rFonts w:ascii="Arial" w:hAnsi="Arial" w:cs="Arial"/>
          <w:sz w:val="16"/>
          <w:szCs w:val="16"/>
        </w:rPr>
      </w:pPr>
      <w:r w:rsidRPr="004F3C5E">
        <w:rPr>
          <w:rStyle w:val="af"/>
          <w:rFonts w:ascii="Arial" w:hAnsi="Arial" w:cs="Arial"/>
          <w:sz w:val="16"/>
          <w:szCs w:val="16"/>
          <w:vertAlign w:val="baseline"/>
        </w:rPr>
        <w:footnoteRef/>
      </w:r>
      <w:r w:rsidRPr="004F3C5E">
        <w:rPr>
          <w:rFonts w:ascii="Arial" w:hAnsi="Arial" w:cs="Arial"/>
          <w:sz w:val="16"/>
          <w:szCs w:val="16"/>
        </w:rPr>
        <w:t xml:space="preserve"> Section 26, subparagraph 4, of the LPA Act provides that “any person, including councillors, can be elected deputy mayor”.</w:t>
      </w:r>
    </w:p>
  </w:footnote>
  <w:footnote w:id="12">
    <w:p w:rsidR="00C65665" w:rsidRPr="004F3C5E" w:rsidRDefault="00C65665" w:rsidP="009C7185">
      <w:pPr>
        <w:pStyle w:val="a8"/>
        <w:jc w:val="both"/>
        <w:rPr>
          <w:rFonts w:ascii="Arial" w:hAnsi="Arial" w:cs="Arial"/>
          <w:sz w:val="16"/>
          <w:szCs w:val="16"/>
        </w:rPr>
      </w:pPr>
      <w:r w:rsidRPr="004F3C5E">
        <w:rPr>
          <w:rStyle w:val="af"/>
          <w:rFonts w:ascii="Arial" w:hAnsi="Arial" w:cs="Arial"/>
          <w:sz w:val="16"/>
          <w:szCs w:val="16"/>
          <w:vertAlign w:val="baseline"/>
        </w:rPr>
        <w:footnoteRef/>
      </w:r>
      <w:r w:rsidRPr="004F3C5E">
        <w:rPr>
          <w:rFonts w:ascii="Arial" w:hAnsi="Arial" w:cs="Arial"/>
          <w:sz w:val="16"/>
          <w:szCs w:val="16"/>
        </w:rPr>
        <w:t xml:space="preserve"> In 2014 and 2016 the socialist members of the municipal council applied to the court of first instance for holding of a recall referendum based on this provision of the Electoral Code. Their applications were dismissed as unfounded.</w:t>
      </w:r>
    </w:p>
  </w:footnote>
  <w:footnote w:id="13">
    <w:p w:rsidR="00C65665" w:rsidRPr="004F3C5E" w:rsidRDefault="00C65665" w:rsidP="00955E16">
      <w:pPr>
        <w:pStyle w:val="a8"/>
        <w:jc w:val="both"/>
        <w:rPr>
          <w:rFonts w:ascii="Arial" w:hAnsi="Arial" w:cs="Arial"/>
          <w:sz w:val="16"/>
          <w:szCs w:val="16"/>
        </w:rPr>
      </w:pPr>
      <w:r w:rsidRPr="004F3C5E">
        <w:rPr>
          <w:rStyle w:val="af"/>
          <w:rFonts w:ascii="Arial" w:hAnsi="Arial" w:cs="Arial"/>
          <w:sz w:val="16"/>
          <w:szCs w:val="16"/>
          <w:vertAlign w:val="baseline"/>
        </w:rPr>
        <w:footnoteRef/>
      </w:r>
      <w:r w:rsidRPr="004F3C5E">
        <w:rPr>
          <w:rFonts w:ascii="Arial" w:hAnsi="Arial" w:cs="Arial"/>
          <w:sz w:val="16"/>
          <w:szCs w:val="16"/>
        </w:rPr>
        <w:t xml:space="preserve"> See </w:t>
      </w:r>
      <w:hyperlink r:id="rId1" w:history="1">
        <w:r w:rsidRPr="004F3C5E">
          <w:rPr>
            <w:rStyle w:val="ae"/>
            <w:szCs w:val="16"/>
          </w:rPr>
          <w:t>Appendix 3</w:t>
        </w:r>
      </w:hyperlink>
      <w:r w:rsidRPr="004F3C5E">
        <w:rPr>
          <w:rFonts w:ascii="Arial" w:hAnsi="Arial" w:cs="Arial"/>
          <w:sz w:val="16"/>
          <w:szCs w:val="16"/>
        </w:rPr>
        <w:t xml:space="preserve"> of the report by the Congress of Local and Regional Authorities of the Council of Europe on the situation of local and regional democracy in Moldova (CG (9) 6 Part II) </w:t>
      </w:r>
    </w:p>
  </w:footnote>
  <w:footnote w:id="14">
    <w:p w:rsidR="00C65665" w:rsidRPr="007D38FB" w:rsidRDefault="00C65665" w:rsidP="009C7185">
      <w:pPr>
        <w:pStyle w:val="a8"/>
        <w:jc w:val="both"/>
        <w:rPr>
          <w:rFonts w:ascii="Arial" w:hAnsi="Arial" w:cs="Arial"/>
          <w:sz w:val="16"/>
          <w:szCs w:val="16"/>
        </w:rPr>
      </w:pPr>
      <w:r w:rsidRPr="004F3C5E">
        <w:rPr>
          <w:rStyle w:val="af"/>
          <w:rFonts w:ascii="Arial" w:hAnsi="Arial" w:cs="Arial"/>
          <w:sz w:val="16"/>
          <w:szCs w:val="16"/>
          <w:vertAlign w:val="baseline"/>
        </w:rPr>
        <w:footnoteRef/>
      </w:r>
      <w:r w:rsidRPr="004F3C5E">
        <w:rPr>
          <w:rFonts w:ascii="Arial" w:hAnsi="Arial" w:cs="Arial"/>
          <w:sz w:val="16"/>
          <w:szCs w:val="16"/>
        </w:rPr>
        <w:t xml:space="preserve"> See </w:t>
      </w:r>
      <w:hyperlink r:id="rId2" w:history="1">
        <w:r w:rsidRPr="004F3C5E">
          <w:rPr>
            <w:rStyle w:val="ae"/>
            <w:szCs w:val="16"/>
          </w:rPr>
          <w:t>Joint Opinion CDL-AD (2017)012</w:t>
        </w:r>
      </w:hyperlink>
      <w:r w:rsidRPr="004F3C5E">
        <w:rPr>
          <w:rFonts w:ascii="Arial" w:hAnsi="Arial" w:cs="Arial"/>
          <w:sz w:val="16"/>
          <w:szCs w:val="16"/>
        </w:rPr>
        <w:t xml:space="preserve"> adopted by the Venice Commission at its 111th plenary session (Venice, 16-17 June 2017), paragraph 67 </w:t>
      </w:r>
      <w:r>
        <w:rPr>
          <w:rFonts w:ascii="Arial" w:hAnsi="Arial" w:cs="Arial"/>
          <w:sz w:val="16"/>
          <w:szCs w:val="16"/>
        </w:rPr>
        <w:t xml:space="preserve">and, </w:t>
      </w:r>
      <w:r w:rsidRPr="007D38FB">
        <w:rPr>
          <w:rFonts w:ascii="Arial" w:hAnsi="Arial" w:cs="Arial"/>
          <w:color w:val="222222"/>
          <w:sz w:val="16"/>
          <w:szCs w:val="16"/>
          <w:lang w:val="en"/>
        </w:rPr>
        <w:t>more generally, see the report on imperative mandate and similar practices (</w:t>
      </w:r>
      <w:hyperlink r:id="rId3" w:history="1">
        <w:r w:rsidRPr="007D38FB">
          <w:rPr>
            <w:rStyle w:val="ae"/>
            <w:szCs w:val="16"/>
            <w:lang w:val="en"/>
          </w:rPr>
          <w:t>CDL-AD (2009) 027</w:t>
        </w:r>
      </w:hyperlink>
      <w:r w:rsidRPr="007D38FB">
        <w:rPr>
          <w:rFonts w:ascii="Arial" w:hAnsi="Arial" w:cs="Arial"/>
          <w:color w:val="222222"/>
          <w:sz w:val="16"/>
          <w:szCs w:val="16"/>
          <w:lang w:val="en"/>
        </w:rPr>
        <w:t>), para</w:t>
      </w:r>
      <w:r>
        <w:rPr>
          <w:rFonts w:ascii="Arial" w:hAnsi="Arial" w:cs="Arial"/>
          <w:color w:val="222222"/>
          <w:sz w:val="16"/>
          <w:szCs w:val="16"/>
          <w:lang w:val="en"/>
        </w:rPr>
        <w:t>graph</w:t>
      </w:r>
      <w:r w:rsidRPr="007D38FB">
        <w:rPr>
          <w:rFonts w:ascii="Arial" w:hAnsi="Arial" w:cs="Arial"/>
          <w:color w:val="222222"/>
          <w:sz w:val="16"/>
          <w:szCs w:val="16"/>
          <w:lang w:val="en"/>
        </w:rPr>
        <w:t>.39.</w:t>
      </w:r>
    </w:p>
  </w:footnote>
  <w:footnote w:id="15">
    <w:p w:rsidR="00C65665" w:rsidRPr="004F3C5E" w:rsidRDefault="00C65665" w:rsidP="009B0276">
      <w:pPr>
        <w:pStyle w:val="a8"/>
        <w:jc w:val="both"/>
        <w:rPr>
          <w:rFonts w:ascii="Arial" w:hAnsi="Arial" w:cs="Arial"/>
          <w:sz w:val="16"/>
          <w:szCs w:val="16"/>
        </w:rPr>
      </w:pPr>
      <w:r w:rsidRPr="004F3C5E">
        <w:rPr>
          <w:rStyle w:val="af"/>
          <w:rFonts w:ascii="Arial" w:hAnsi="Arial" w:cs="Arial"/>
          <w:sz w:val="16"/>
          <w:szCs w:val="16"/>
          <w:vertAlign w:val="baseline"/>
        </w:rPr>
        <w:footnoteRef/>
      </w:r>
      <w:r w:rsidRPr="004F3C5E">
        <w:rPr>
          <w:rFonts w:ascii="Arial" w:hAnsi="Arial" w:cs="Arial"/>
          <w:sz w:val="16"/>
          <w:szCs w:val="16"/>
        </w:rPr>
        <w:t xml:space="preserve"> </w:t>
      </w:r>
      <w:hyperlink r:id="rId4" w:history="1">
        <w:r w:rsidRPr="004F3C5E">
          <w:rPr>
            <w:rStyle w:val="ae"/>
            <w:szCs w:val="16"/>
          </w:rPr>
          <w:t>Judgment of Moldovan Constitutional Court dated 19 June 2012</w:t>
        </w:r>
      </w:hyperlink>
      <w:r w:rsidRPr="004F3C5E">
        <w:rPr>
          <w:rFonts w:ascii="Arial" w:hAnsi="Arial" w:cs="Arial"/>
          <w:sz w:val="16"/>
          <w:szCs w:val="16"/>
        </w:rPr>
        <w:t>. See in particular paragraph 37 and the operative part of the judgment.</w:t>
      </w:r>
    </w:p>
  </w:footnote>
  <w:footnote w:id="16">
    <w:p w:rsidR="00C65665" w:rsidRPr="004F3C5E" w:rsidRDefault="00C65665" w:rsidP="0090798B">
      <w:pPr>
        <w:pStyle w:val="a8"/>
        <w:jc w:val="both"/>
      </w:pPr>
      <w:r w:rsidRPr="004F3C5E">
        <w:rPr>
          <w:rStyle w:val="af"/>
          <w:rFonts w:ascii="Arial" w:hAnsi="Arial" w:cs="Arial"/>
          <w:sz w:val="16"/>
          <w:szCs w:val="16"/>
          <w:vertAlign w:val="baseline"/>
        </w:rPr>
        <w:footnoteRef/>
      </w:r>
      <w:r w:rsidRPr="004F3C5E">
        <w:rPr>
          <w:rFonts w:ascii="Arial" w:hAnsi="Arial" w:cs="Arial"/>
          <w:sz w:val="16"/>
          <w:szCs w:val="16"/>
        </w:rPr>
        <w:t xml:space="preserve"> Ibid., paragraph 44.</w:t>
      </w:r>
    </w:p>
  </w:footnote>
  <w:footnote w:id="17">
    <w:p w:rsidR="00C65665" w:rsidRPr="004F3C5E" w:rsidRDefault="00C65665" w:rsidP="00154F1C">
      <w:pPr>
        <w:pStyle w:val="a8"/>
        <w:rPr>
          <w:rFonts w:ascii="Arial" w:hAnsi="Arial" w:cs="Arial"/>
          <w:sz w:val="16"/>
          <w:szCs w:val="16"/>
          <w:lang w:val="fr-FR"/>
        </w:rPr>
      </w:pPr>
      <w:r w:rsidRPr="004F3C5E">
        <w:rPr>
          <w:rStyle w:val="af"/>
          <w:rFonts w:ascii="Arial" w:hAnsi="Arial" w:cs="Arial"/>
          <w:sz w:val="16"/>
          <w:szCs w:val="16"/>
          <w:vertAlign w:val="baseline"/>
        </w:rPr>
        <w:footnoteRef/>
      </w:r>
      <w:r w:rsidRPr="004F3C5E">
        <w:rPr>
          <w:rFonts w:ascii="Arial" w:hAnsi="Arial" w:cs="Arial"/>
          <w:sz w:val="16"/>
          <w:szCs w:val="16"/>
          <w:lang w:val="fr-FR"/>
        </w:rPr>
        <w:t xml:space="preserve"> EPP/CCE: </w:t>
      </w:r>
      <w:r w:rsidRPr="004F3C5E">
        <w:rPr>
          <w:rFonts w:ascii="Arial" w:hAnsi="Arial" w:cs="Arial"/>
          <w:sz w:val="16"/>
          <w:szCs w:val="16"/>
        </w:rPr>
        <w:t>European People’s Party Group of the Congress</w:t>
      </w:r>
      <w:r w:rsidRPr="004F3C5E">
        <w:rPr>
          <w:rFonts w:ascii="Arial" w:hAnsi="Arial" w:cs="Arial"/>
          <w:sz w:val="16"/>
          <w:szCs w:val="16"/>
          <w:lang w:val="fr-F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665" w:rsidRDefault="00C65665" w:rsidP="004F3C5E">
    <w:pPr>
      <w:pStyle w:val="a4"/>
      <w:rPr>
        <w:rFonts w:ascii="Arial" w:hAnsi="Arial" w:cs="Arial"/>
        <w:color w:val="A6A6A6"/>
        <w:sz w:val="20"/>
        <w:szCs w:val="20"/>
      </w:rPr>
    </w:pPr>
    <w:r w:rsidRPr="00D31197">
      <w:rPr>
        <w:rFonts w:ascii="Arial" w:hAnsi="Arial" w:cs="Arial"/>
        <w:color w:val="A6A6A6"/>
        <w:sz w:val="20"/>
        <w:szCs w:val="20"/>
      </w:rPr>
      <w:t>CG/</w:t>
    </w:r>
    <w:r>
      <w:rPr>
        <w:rFonts w:ascii="Arial" w:hAnsi="Arial" w:cs="Arial"/>
        <w:color w:val="A6A6A6"/>
        <w:sz w:val="20"/>
        <w:szCs w:val="20"/>
      </w:rPr>
      <w:t>BUR14(2017)34</w:t>
    </w:r>
  </w:p>
  <w:p w:rsidR="00C65665" w:rsidRPr="00D31197" w:rsidRDefault="00C65665" w:rsidP="00AA6E1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665" w:rsidRDefault="00C65665" w:rsidP="004F3C5E">
    <w:pPr>
      <w:pStyle w:val="a4"/>
      <w:jc w:val="right"/>
      <w:rPr>
        <w:rFonts w:ascii="Arial" w:hAnsi="Arial" w:cs="Arial"/>
        <w:color w:val="A6A6A6"/>
        <w:sz w:val="20"/>
        <w:szCs w:val="20"/>
      </w:rPr>
    </w:pPr>
    <w:r w:rsidRPr="00D31197">
      <w:rPr>
        <w:rFonts w:ascii="Arial" w:hAnsi="Arial" w:cs="Arial"/>
        <w:color w:val="A6A6A6"/>
        <w:sz w:val="20"/>
        <w:szCs w:val="20"/>
      </w:rPr>
      <w:t>CG/</w:t>
    </w:r>
    <w:r>
      <w:rPr>
        <w:rFonts w:ascii="Arial" w:hAnsi="Arial" w:cs="Arial"/>
        <w:color w:val="A6A6A6"/>
        <w:sz w:val="20"/>
        <w:szCs w:val="20"/>
      </w:rPr>
      <w:t>BUR14(2017)34</w:t>
    </w:r>
  </w:p>
  <w:p w:rsidR="00C65665" w:rsidRDefault="00C65665" w:rsidP="00AA6E1B">
    <w:pPr>
      <w:pStyle w:val="a4"/>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665" w:rsidRPr="008B523B" w:rsidRDefault="00C65665" w:rsidP="007963EA">
    <w:pPr>
      <w:rPr>
        <w:rFonts w:ascii="Arial" w:hAnsi="Arial" w:cs="Arial"/>
        <w:sz w:val="20"/>
        <w:szCs w:val="20"/>
        <w:lang w:val="en-US"/>
      </w:rPr>
    </w:pPr>
    <w:r>
      <w:rPr>
        <w:rFonts w:ascii="Arial" w:hAnsi="Arial" w:cs="Arial"/>
        <w:noProof/>
        <w:sz w:val="20"/>
        <w:szCs w:val="20"/>
        <w:lang w:val="ru-RU" w:eastAsia="ru-RU"/>
      </w:rPr>
      <w:drawing>
        <wp:inline distT="0" distB="0" distL="0" distR="0">
          <wp:extent cx="5732780" cy="835025"/>
          <wp:effectExtent l="0" t="0" r="1270" b="3175"/>
          <wp:docPr id="2" name="Image 2" descr="Image-entet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entet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835025"/>
                  </a:xfrm>
                  <a:prstGeom prst="rect">
                    <a:avLst/>
                  </a:prstGeom>
                  <a:noFill/>
                  <a:ln>
                    <a:noFill/>
                  </a:ln>
                </pic:spPr>
              </pic:pic>
            </a:graphicData>
          </a:graphic>
        </wp:inline>
      </w:drawing>
    </w:r>
  </w:p>
  <w:p w:rsidR="00C65665" w:rsidRDefault="00C656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b/>
        <w:lang w:val="it-I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502" w:hanging="360"/>
      </w:pPr>
      <w:rPr>
        <w:b w:val="0"/>
        <w:i w:val="0"/>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lang w:val="en-G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lang w:val="en-GB"/>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lang w:val="en-GB"/>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2017" w:hanging="360"/>
      </w:pPr>
      <w:rPr>
        <w:rFonts w:ascii="Symbol" w:hAnsi="Symbol" w:cs="Symbol"/>
        <w:lang w:val="en-GB"/>
      </w:rPr>
    </w:lvl>
    <w:lvl w:ilvl="1">
      <w:start w:val="1"/>
      <w:numFmt w:val="bullet"/>
      <w:lvlText w:val="o"/>
      <w:lvlJc w:val="left"/>
      <w:pPr>
        <w:tabs>
          <w:tab w:val="num" w:pos="0"/>
        </w:tabs>
        <w:ind w:left="2737" w:hanging="360"/>
      </w:pPr>
      <w:rPr>
        <w:rFonts w:ascii="Courier New" w:hAnsi="Courier New" w:cs="Courier New"/>
      </w:rPr>
    </w:lvl>
    <w:lvl w:ilvl="2">
      <w:start w:val="1"/>
      <w:numFmt w:val="bullet"/>
      <w:lvlText w:val=""/>
      <w:lvlJc w:val="left"/>
      <w:pPr>
        <w:tabs>
          <w:tab w:val="num" w:pos="0"/>
        </w:tabs>
        <w:ind w:left="3457" w:hanging="360"/>
      </w:pPr>
      <w:rPr>
        <w:rFonts w:ascii="Wingdings" w:hAnsi="Wingdings" w:cs="Wingdings"/>
      </w:rPr>
    </w:lvl>
    <w:lvl w:ilvl="3">
      <w:start w:val="1"/>
      <w:numFmt w:val="bullet"/>
      <w:lvlText w:val=""/>
      <w:lvlJc w:val="left"/>
      <w:pPr>
        <w:tabs>
          <w:tab w:val="num" w:pos="0"/>
        </w:tabs>
        <w:ind w:left="4177" w:hanging="360"/>
      </w:pPr>
      <w:rPr>
        <w:rFonts w:ascii="Symbol" w:hAnsi="Symbol" w:cs="Symbol"/>
        <w:lang w:val="en-GB"/>
      </w:rPr>
    </w:lvl>
    <w:lvl w:ilvl="4">
      <w:start w:val="1"/>
      <w:numFmt w:val="bullet"/>
      <w:lvlText w:val="o"/>
      <w:lvlJc w:val="left"/>
      <w:pPr>
        <w:tabs>
          <w:tab w:val="num" w:pos="0"/>
        </w:tabs>
        <w:ind w:left="4897" w:hanging="360"/>
      </w:pPr>
      <w:rPr>
        <w:rFonts w:ascii="Courier New" w:hAnsi="Courier New" w:cs="Courier New"/>
      </w:rPr>
    </w:lvl>
    <w:lvl w:ilvl="5">
      <w:start w:val="1"/>
      <w:numFmt w:val="bullet"/>
      <w:lvlText w:val=""/>
      <w:lvlJc w:val="left"/>
      <w:pPr>
        <w:tabs>
          <w:tab w:val="num" w:pos="0"/>
        </w:tabs>
        <w:ind w:left="5617" w:hanging="360"/>
      </w:pPr>
      <w:rPr>
        <w:rFonts w:ascii="Wingdings" w:hAnsi="Wingdings" w:cs="Wingdings"/>
      </w:rPr>
    </w:lvl>
    <w:lvl w:ilvl="6">
      <w:start w:val="1"/>
      <w:numFmt w:val="bullet"/>
      <w:lvlText w:val=""/>
      <w:lvlJc w:val="left"/>
      <w:pPr>
        <w:tabs>
          <w:tab w:val="num" w:pos="0"/>
        </w:tabs>
        <w:ind w:left="6337" w:hanging="360"/>
      </w:pPr>
      <w:rPr>
        <w:rFonts w:ascii="Symbol" w:hAnsi="Symbol" w:cs="Symbol"/>
        <w:lang w:val="en-GB"/>
      </w:rPr>
    </w:lvl>
    <w:lvl w:ilvl="7">
      <w:start w:val="1"/>
      <w:numFmt w:val="bullet"/>
      <w:lvlText w:val="o"/>
      <w:lvlJc w:val="left"/>
      <w:pPr>
        <w:tabs>
          <w:tab w:val="num" w:pos="0"/>
        </w:tabs>
        <w:ind w:left="7057" w:hanging="360"/>
      </w:pPr>
      <w:rPr>
        <w:rFonts w:ascii="Courier New" w:hAnsi="Courier New" w:cs="Courier New"/>
      </w:rPr>
    </w:lvl>
    <w:lvl w:ilvl="8">
      <w:start w:val="1"/>
      <w:numFmt w:val="bullet"/>
      <w:lvlText w:val=""/>
      <w:lvlJc w:val="left"/>
      <w:pPr>
        <w:tabs>
          <w:tab w:val="num" w:pos="0"/>
        </w:tabs>
        <w:ind w:left="7777"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Arial" w:hAnsi="Arial" w:cs="Arial"/>
        <w:b/>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Arial" w:hAnsi="Arial" w:cs="Arial"/>
        <w:b/>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D28E1970"/>
    <w:name w:val="WW8Num9"/>
    <w:lvl w:ilvl="0">
      <w:start w:val="1"/>
      <w:numFmt w:val="lowerLetter"/>
      <w:lvlText w:val="%1."/>
      <w:lvlJc w:val="left"/>
      <w:pPr>
        <w:tabs>
          <w:tab w:val="num" w:pos="0"/>
        </w:tabs>
        <w:ind w:left="720" w:hanging="360"/>
      </w:pPr>
      <w:rPr>
        <w:i/>
        <w:caps w:val="0"/>
        <w:smallCaps w:val="0"/>
        <w:lang w:val="en-GB"/>
      </w:rPr>
    </w:lvl>
    <w:lvl w:ilvl="1">
      <w:start w:val="1"/>
      <w:numFmt w:val="lowerLetter"/>
      <w:lvlText w:val="%2."/>
      <w:lvlJc w:val="left"/>
      <w:pPr>
        <w:tabs>
          <w:tab w:val="num" w:pos="0"/>
        </w:tabs>
        <w:ind w:left="1440" w:hanging="360"/>
      </w:pPr>
      <w:rPr>
        <w:rFonts w:ascii="Arial" w:hAnsi="Arial" w:cs="Arial" w:hint="default"/>
        <w:i/>
        <w:caps w:val="0"/>
        <w:smallCaps w:val="0"/>
        <w:sz w:val="20"/>
        <w:szCs w:val="20"/>
        <w:lang w:val="en-G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2FE497FA"/>
    <w:name w:val="WW8Num10"/>
    <w:lvl w:ilvl="0">
      <w:start w:val="1"/>
      <w:numFmt w:val="lowerLetter"/>
      <w:lvlText w:val="%1."/>
      <w:lvlJc w:val="left"/>
      <w:pPr>
        <w:tabs>
          <w:tab w:val="num" w:pos="-218"/>
        </w:tabs>
        <w:ind w:left="502" w:hanging="360"/>
      </w:pPr>
      <w:rPr>
        <w:b w:val="0"/>
        <w:i/>
        <w:caps w:val="0"/>
        <w:smallCaps w:val="0"/>
        <w:lang w:val="en-GB"/>
      </w:r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720" w:hanging="360"/>
      </w:pPr>
      <w:rPr>
        <w:caps w:val="0"/>
        <w:smallCap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4460"/>
        </w:tabs>
        <w:ind w:left="5180" w:hanging="360"/>
      </w:pPr>
    </w:lvl>
    <w:lvl w:ilvl="1">
      <w:start w:val="1"/>
      <w:numFmt w:val="lowerLetter"/>
      <w:lvlText w:val="%2."/>
      <w:lvlJc w:val="left"/>
      <w:pPr>
        <w:tabs>
          <w:tab w:val="num" w:pos="4460"/>
        </w:tabs>
        <w:ind w:left="5900" w:hanging="360"/>
      </w:pPr>
    </w:lvl>
    <w:lvl w:ilvl="2">
      <w:start w:val="1"/>
      <w:numFmt w:val="lowerRoman"/>
      <w:lvlText w:val="%2.%3."/>
      <w:lvlJc w:val="right"/>
      <w:pPr>
        <w:tabs>
          <w:tab w:val="num" w:pos="4460"/>
        </w:tabs>
        <w:ind w:left="6620" w:hanging="180"/>
      </w:pPr>
    </w:lvl>
    <w:lvl w:ilvl="3">
      <w:start w:val="1"/>
      <w:numFmt w:val="decimal"/>
      <w:lvlText w:val="%2.%3.%4."/>
      <w:lvlJc w:val="left"/>
      <w:pPr>
        <w:tabs>
          <w:tab w:val="num" w:pos="4460"/>
        </w:tabs>
        <w:ind w:left="7340" w:hanging="360"/>
      </w:pPr>
    </w:lvl>
    <w:lvl w:ilvl="4">
      <w:start w:val="1"/>
      <w:numFmt w:val="lowerLetter"/>
      <w:lvlText w:val="%2.%3.%4.%5."/>
      <w:lvlJc w:val="left"/>
      <w:pPr>
        <w:tabs>
          <w:tab w:val="num" w:pos="4460"/>
        </w:tabs>
        <w:ind w:left="8060" w:hanging="360"/>
      </w:pPr>
    </w:lvl>
    <w:lvl w:ilvl="5">
      <w:start w:val="1"/>
      <w:numFmt w:val="lowerRoman"/>
      <w:lvlText w:val="%2.%3.%4.%5.%6."/>
      <w:lvlJc w:val="right"/>
      <w:pPr>
        <w:tabs>
          <w:tab w:val="num" w:pos="4460"/>
        </w:tabs>
        <w:ind w:left="8780" w:hanging="180"/>
      </w:pPr>
    </w:lvl>
    <w:lvl w:ilvl="6">
      <w:start w:val="1"/>
      <w:numFmt w:val="decimal"/>
      <w:lvlText w:val="%2.%3.%4.%5.%6.%7."/>
      <w:lvlJc w:val="left"/>
      <w:pPr>
        <w:tabs>
          <w:tab w:val="num" w:pos="4460"/>
        </w:tabs>
        <w:ind w:left="9500" w:hanging="360"/>
      </w:pPr>
    </w:lvl>
    <w:lvl w:ilvl="7">
      <w:start w:val="1"/>
      <w:numFmt w:val="lowerLetter"/>
      <w:lvlText w:val="%2.%3.%4.%5.%6.%7.%8."/>
      <w:lvlJc w:val="left"/>
      <w:pPr>
        <w:tabs>
          <w:tab w:val="num" w:pos="4460"/>
        </w:tabs>
        <w:ind w:left="10220" w:hanging="360"/>
      </w:pPr>
    </w:lvl>
    <w:lvl w:ilvl="8">
      <w:start w:val="1"/>
      <w:numFmt w:val="lowerRoman"/>
      <w:lvlText w:val="%2.%3.%4.%5.%6.%7.%8.%9."/>
      <w:lvlJc w:val="right"/>
      <w:pPr>
        <w:tabs>
          <w:tab w:val="num" w:pos="4460"/>
        </w:tabs>
        <w:ind w:left="1094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CBE3096"/>
    <w:name w:val="WW8Num14"/>
    <w:lvl w:ilvl="0">
      <w:start w:val="1"/>
      <w:numFmt w:val="lowerLetter"/>
      <w:lvlText w:val="%1."/>
      <w:lvlJc w:val="left"/>
      <w:pPr>
        <w:tabs>
          <w:tab w:val="num" w:pos="-360"/>
        </w:tabs>
        <w:ind w:left="360" w:hanging="360"/>
      </w:pPr>
      <w:rPr>
        <w:b w:val="0"/>
        <w:i/>
        <w:caps w:val="0"/>
        <w:smallCaps w:val="0"/>
        <w:lang w:val="en-GB"/>
      </w:rPr>
    </w:lvl>
    <w:lvl w:ilvl="1">
      <w:start w:val="1"/>
      <w:numFmt w:val="lowerLetter"/>
      <w:lvlText w:val="%2."/>
      <w:lvlJc w:val="left"/>
      <w:pPr>
        <w:tabs>
          <w:tab w:val="num" w:pos="0"/>
        </w:tabs>
        <w:ind w:left="1440" w:hanging="360"/>
      </w:pPr>
      <w:rPr>
        <w:i/>
        <w:caps w:val="0"/>
        <w:smallCaps w:val="0"/>
        <w:lang w:val="en-G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C0E48420"/>
    <w:lvl w:ilvl="0">
      <w:start w:val="34"/>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29671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370156"/>
    <w:multiLevelType w:val="hybridMultilevel"/>
    <w:tmpl w:val="B100BC16"/>
    <w:lvl w:ilvl="0" w:tplc="47B08E80">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A7261"/>
    <w:multiLevelType w:val="hybridMultilevel"/>
    <w:tmpl w:val="E85259B4"/>
    <w:lvl w:ilvl="0" w:tplc="BB6E02E8">
      <w:start w:val="1"/>
      <w:numFmt w:val="decimal"/>
      <w:lvlText w:val="%1."/>
      <w:lvlJc w:val="left"/>
      <w:pPr>
        <w:ind w:left="360" w:hanging="360"/>
      </w:pPr>
      <w:rPr>
        <w:rFonts w:ascii="Arial" w:hAnsi="Arial"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787898"/>
    <w:multiLevelType w:val="multilevel"/>
    <w:tmpl w:val="9D4877E0"/>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72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356C2805"/>
    <w:multiLevelType w:val="hybridMultilevel"/>
    <w:tmpl w:val="079E9078"/>
    <w:lvl w:ilvl="0" w:tplc="EE64F41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9AB080A"/>
    <w:multiLevelType w:val="hybridMultilevel"/>
    <w:tmpl w:val="2092E0E8"/>
    <w:lvl w:ilvl="0" w:tplc="CA023DBA">
      <w:start w:val="1"/>
      <w:numFmt w:val="decimal"/>
      <w:pStyle w:val="Titre11"/>
      <w:lvlText w:val="%1."/>
      <w:lvlJc w:val="center"/>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BA6C49"/>
    <w:multiLevelType w:val="hybridMultilevel"/>
    <w:tmpl w:val="5CDE1CBC"/>
    <w:lvl w:ilvl="0" w:tplc="5D6441BA">
      <w:start w:val="1"/>
      <w:numFmt w:val="bullet"/>
      <w:lvlText w:val=""/>
      <w:lvlJc w:val="left"/>
      <w:pPr>
        <w:ind w:left="2771"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23" w15:restartNumberingAfterBreak="0">
    <w:nsid w:val="4E3802C6"/>
    <w:multiLevelType w:val="hybridMultilevel"/>
    <w:tmpl w:val="16D419DE"/>
    <w:lvl w:ilvl="0" w:tplc="E642279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C4E95"/>
    <w:multiLevelType w:val="hybridMultilevel"/>
    <w:tmpl w:val="C6320456"/>
    <w:lvl w:ilvl="0" w:tplc="D3120BB0">
      <w:start w:val="1"/>
      <w:numFmt w:val="decimal"/>
      <w:lvlText w:val="%1."/>
      <w:lvlJc w:val="left"/>
      <w:pPr>
        <w:ind w:left="720" w:hanging="360"/>
      </w:pPr>
      <w:rPr>
        <w:rFonts w:asciiTheme="minorHAnsi" w:eastAsiaTheme="minorHAnsi" w:hAnsiTheme="minorHAnsi" w:cstheme="minorHAnsi"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1B117A3"/>
    <w:multiLevelType w:val="hybridMultilevel"/>
    <w:tmpl w:val="2916B3AE"/>
    <w:lvl w:ilvl="0" w:tplc="78DC0D0E">
      <w:start w:val="1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64377"/>
    <w:multiLevelType w:val="hybridMultilevel"/>
    <w:tmpl w:val="81E477C4"/>
    <w:lvl w:ilvl="0" w:tplc="FFF4DCA0">
      <w:start w:val="1"/>
      <w:numFmt w:val="lowerLetter"/>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C329B"/>
    <w:multiLevelType w:val="hybridMultilevel"/>
    <w:tmpl w:val="7B562B48"/>
    <w:lvl w:ilvl="0" w:tplc="C9C8A7F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0"/>
  </w:num>
  <w:num w:numId="18">
    <w:abstractNumId w:val="0"/>
  </w:num>
  <w:num w:numId="19">
    <w:abstractNumId w:val="0"/>
  </w:num>
  <w:num w:numId="20">
    <w:abstractNumId w:val="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21"/>
  </w:num>
  <w:num w:numId="25">
    <w:abstractNumId w:val="18"/>
  </w:num>
  <w:num w:numId="26">
    <w:abstractNumId w:val="23"/>
  </w:num>
  <w:num w:numId="27">
    <w:abstractNumId w:val="0"/>
  </w:num>
  <w:num w:numId="28">
    <w:abstractNumId w:val="0"/>
  </w:num>
  <w:num w:numId="29">
    <w:abstractNumId w:val="0"/>
  </w:num>
  <w:num w:numId="30">
    <w:abstractNumId w:val="27"/>
  </w:num>
  <w:num w:numId="31">
    <w:abstractNumId w:val="0"/>
  </w:num>
  <w:num w:numId="32">
    <w:abstractNumId w:val="16"/>
  </w:num>
  <w:num w:numId="33">
    <w:abstractNumId w:val="26"/>
  </w:num>
  <w:num w:numId="34">
    <w:abstractNumId w:val="17"/>
  </w:num>
  <w:num w:numId="35">
    <w:abstractNumId w:val="19"/>
  </w:num>
  <w:num w:numId="36">
    <w:abstractNumId w:val="2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41"/>
    <w:rsid w:val="0000054F"/>
    <w:rsid w:val="00001188"/>
    <w:rsid w:val="00001A4C"/>
    <w:rsid w:val="00002123"/>
    <w:rsid w:val="00003550"/>
    <w:rsid w:val="00004C45"/>
    <w:rsid w:val="00004DE4"/>
    <w:rsid w:val="00006F0A"/>
    <w:rsid w:val="0000712B"/>
    <w:rsid w:val="00007CDE"/>
    <w:rsid w:val="00010FAB"/>
    <w:rsid w:val="00011364"/>
    <w:rsid w:val="00011A75"/>
    <w:rsid w:val="0001232E"/>
    <w:rsid w:val="00012E14"/>
    <w:rsid w:val="00013251"/>
    <w:rsid w:val="00015A6A"/>
    <w:rsid w:val="00017722"/>
    <w:rsid w:val="00020610"/>
    <w:rsid w:val="00021B85"/>
    <w:rsid w:val="00021D07"/>
    <w:rsid w:val="00021DA3"/>
    <w:rsid w:val="0002556C"/>
    <w:rsid w:val="000258E0"/>
    <w:rsid w:val="000260FE"/>
    <w:rsid w:val="000274B3"/>
    <w:rsid w:val="00030E3E"/>
    <w:rsid w:val="00031367"/>
    <w:rsid w:val="00031AA2"/>
    <w:rsid w:val="000322CF"/>
    <w:rsid w:val="000326EA"/>
    <w:rsid w:val="00033A92"/>
    <w:rsid w:val="00033BE2"/>
    <w:rsid w:val="00034818"/>
    <w:rsid w:val="000367AE"/>
    <w:rsid w:val="000375A2"/>
    <w:rsid w:val="00040E34"/>
    <w:rsid w:val="00041843"/>
    <w:rsid w:val="00041FC2"/>
    <w:rsid w:val="000435D8"/>
    <w:rsid w:val="000461DF"/>
    <w:rsid w:val="00050D97"/>
    <w:rsid w:val="00052282"/>
    <w:rsid w:val="000532DE"/>
    <w:rsid w:val="0005360A"/>
    <w:rsid w:val="00055E85"/>
    <w:rsid w:val="00056252"/>
    <w:rsid w:val="00056471"/>
    <w:rsid w:val="00056495"/>
    <w:rsid w:val="00061795"/>
    <w:rsid w:val="00061960"/>
    <w:rsid w:val="00063553"/>
    <w:rsid w:val="00063893"/>
    <w:rsid w:val="000641AB"/>
    <w:rsid w:val="00065308"/>
    <w:rsid w:val="000678D9"/>
    <w:rsid w:val="00067C6B"/>
    <w:rsid w:val="000708E5"/>
    <w:rsid w:val="00071AB1"/>
    <w:rsid w:val="000723C6"/>
    <w:rsid w:val="000726AB"/>
    <w:rsid w:val="00072767"/>
    <w:rsid w:val="00072F3B"/>
    <w:rsid w:val="00075874"/>
    <w:rsid w:val="00076891"/>
    <w:rsid w:val="00076A99"/>
    <w:rsid w:val="000802B5"/>
    <w:rsid w:val="00082923"/>
    <w:rsid w:val="00083780"/>
    <w:rsid w:val="000849CA"/>
    <w:rsid w:val="0008578F"/>
    <w:rsid w:val="00085A81"/>
    <w:rsid w:val="00090B0F"/>
    <w:rsid w:val="00090EFF"/>
    <w:rsid w:val="0009107E"/>
    <w:rsid w:val="0009158E"/>
    <w:rsid w:val="00092384"/>
    <w:rsid w:val="000936FD"/>
    <w:rsid w:val="00094E29"/>
    <w:rsid w:val="000951AD"/>
    <w:rsid w:val="0009573C"/>
    <w:rsid w:val="000971AE"/>
    <w:rsid w:val="00097477"/>
    <w:rsid w:val="00097C22"/>
    <w:rsid w:val="00097FE3"/>
    <w:rsid w:val="000A174D"/>
    <w:rsid w:val="000A6575"/>
    <w:rsid w:val="000A6979"/>
    <w:rsid w:val="000A6D4F"/>
    <w:rsid w:val="000A7BB6"/>
    <w:rsid w:val="000B0D5D"/>
    <w:rsid w:val="000B2672"/>
    <w:rsid w:val="000B4527"/>
    <w:rsid w:val="000C0A93"/>
    <w:rsid w:val="000C3DB4"/>
    <w:rsid w:val="000C426E"/>
    <w:rsid w:val="000C4306"/>
    <w:rsid w:val="000C46E2"/>
    <w:rsid w:val="000C5F94"/>
    <w:rsid w:val="000D0287"/>
    <w:rsid w:val="000D0290"/>
    <w:rsid w:val="000D4328"/>
    <w:rsid w:val="000D68E2"/>
    <w:rsid w:val="000D79B6"/>
    <w:rsid w:val="000D7CFB"/>
    <w:rsid w:val="000D7F9B"/>
    <w:rsid w:val="000E04ED"/>
    <w:rsid w:val="000E213B"/>
    <w:rsid w:val="000E2473"/>
    <w:rsid w:val="000E345F"/>
    <w:rsid w:val="000E3A2D"/>
    <w:rsid w:val="000E4500"/>
    <w:rsid w:val="000F07BF"/>
    <w:rsid w:val="000F0ECD"/>
    <w:rsid w:val="000F1119"/>
    <w:rsid w:val="000F1324"/>
    <w:rsid w:val="000F3674"/>
    <w:rsid w:val="000F381C"/>
    <w:rsid w:val="000F3940"/>
    <w:rsid w:val="000F4805"/>
    <w:rsid w:val="000F5310"/>
    <w:rsid w:val="000F53E0"/>
    <w:rsid w:val="001046AA"/>
    <w:rsid w:val="0010478E"/>
    <w:rsid w:val="001050EA"/>
    <w:rsid w:val="00106305"/>
    <w:rsid w:val="001069D3"/>
    <w:rsid w:val="00107667"/>
    <w:rsid w:val="0011086B"/>
    <w:rsid w:val="00110DA1"/>
    <w:rsid w:val="001122AB"/>
    <w:rsid w:val="001123AB"/>
    <w:rsid w:val="00113C90"/>
    <w:rsid w:val="0011471B"/>
    <w:rsid w:val="00116F27"/>
    <w:rsid w:val="001171B1"/>
    <w:rsid w:val="00117B1C"/>
    <w:rsid w:val="001215B3"/>
    <w:rsid w:val="00121C59"/>
    <w:rsid w:val="00121CFF"/>
    <w:rsid w:val="00123227"/>
    <w:rsid w:val="00124710"/>
    <w:rsid w:val="00124B63"/>
    <w:rsid w:val="00126F22"/>
    <w:rsid w:val="00127713"/>
    <w:rsid w:val="001303B0"/>
    <w:rsid w:val="001307E8"/>
    <w:rsid w:val="00132658"/>
    <w:rsid w:val="00134574"/>
    <w:rsid w:val="00134820"/>
    <w:rsid w:val="00136B47"/>
    <w:rsid w:val="0013746D"/>
    <w:rsid w:val="00140C98"/>
    <w:rsid w:val="0014194C"/>
    <w:rsid w:val="001421D7"/>
    <w:rsid w:val="00143070"/>
    <w:rsid w:val="0014377D"/>
    <w:rsid w:val="00144387"/>
    <w:rsid w:val="00145FF5"/>
    <w:rsid w:val="00147E38"/>
    <w:rsid w:val="001507FE"/>
    <w:rsid w:val="0015377A"/>
    <w:rsid w:val="00153D5F"/>
    <w:rsid w:val="00154F1C"/>
    <w:rsid w:val="0015537F"/>
    <w:rsid w:val="00155C6D"/>
    <w:rsid w:val="00157150"/>
    <w:rsid w:val="00157A39"/>
    <w:rsid w:val="001605A2"/>
    <w:rsid w:val="001618CC"/>
    <w:rsid w:val="00161EAB"/>
    <w:rsid w:val="00164D82"/>
    <w:rsid w:val="0017370B"/>
    <w:rsid w:val="00175B20"/>
    <w:rsid w:val="00175F91"/>
    <w:rsid w:val="001762E6"/>
    <w:rsid w:val="001768EB"/>
    <w:rsid w:val="00176A9E"/>
    <w:rsid w:val="00176E8C"/>
    <w:rsid w:val="001804EE"/>
    <w:rsid w:val="00180C7E"/>
    <w:rsid w:val="00181379"/>
    <w:rsid w:val="00183DA3"/>
    <w:rsid w:val="0018440F"/>
    <w:rsid w:val="00185497"/>
    <w:rsid w:val="00187C27"/>
    <w:rsid w:val="00187C97"/>
    <w:rsid w:val="00190325"/>
    <w:rsid w:val="00190DED"/>
    <w:rsid w:val="0019270A"/>
    <w:rsid w:val="00193D35"/>
    <w:rsid w:val="00194F6F"/>
    <w:rsid w:val="00196081"/>
    <w:rsid w:val="001A09FA"/>
    <w:rsid w:val="001A0BDA"/>
    <w:rsid w:val="001A12A5"/>
    <w:rsid w:val="001A1BD8"/>
    <w:rsid w:val="001A3036"/>
    <w:rsid w:val="001A36F7"/>
    <w:rsid w:val="001A42D5"/>
    <w:rsid w:val="001A5176"/>
    <w:rsid w:val="001A58D8"/>
    <w:rsid w:val="001A6A70"/>
    <w:rsid w:val="001A7DD9"/>
    <w:rsid w:val="001B0639"/>
    <w:rsid w:val="001B0AD5"/>
    <w:rsid w:val="001B0FDD"/>
    <w:rsid w:val="001B1D13"/>
    <w:rsid w:val="001B21FA"/>
    <w:rsid w:val="001B2996"/>
    <w:rsid w:val="001B2D82"/>
    <w:rsid w:val="001B47CC"/>
    <w:rsid w:val="001B5611"/>
    <w:rsid w:val="001B6EAF"/>
    <w:rsid w:val="001B736E"/>
    <w:rsid w:val="001C0679"/>
    <w:rsid w:val="001C0BC7"/>
    <w:rsid w:val="001C1A13"/>
    <w:rsid w:val="001C2977"/>
    <w:rsid w:val="001C47A2"/>
    <w:rsid w:val="001C54C2"/>
    <w:rsid w:val="001C5586"/>
    <w:rsid w:val="001C63F3"/>
    <w:rsid w:val="001C7013"/>
    <w:rsid w:val="001D32F3"/>
    <w:rsid w:val="001D3AFF"/>
    <w:rsid w:val="001D5417"/>
    <w:rsid w:val="001D6291"/>
    <w:rsid w:val="001D7423"/>
    <w:rsid w:val="001E02DB"/>
    <w:rsid w:val="001E176E"/>
    <w:rsid w:val="001E1F50"/>
    <w:rsid w:val="001E2C68"/>
    <w:rsid w:val="001E3566"/>
    <w:rsid w:val="001E3D92"/>
    <w:rsid w:val="001E418A"/>
    <w:rsid w:val="001E47C6"/>
    <w:rsid w:val="001E4A27"/>
    <w:rsid w:val="001E4D1C"/>
    <w:rsid w:val="001E79ED"/>
    <w:rsid w:val="001F0CA6"/>
    <w:rsid w:val="001F24CB"/>
    <w:rsid w:val="001F2B50"/>
    <w:rsid w:val="001F2EA4"/>
    <w:rsid w:val="001F4E4B"/>
    <w:rsid w:val="001F4F3D"/>
    <w:rsid w:val="001F5975"/>
    <w:rsid w:val="00200DBC"/>
    <w:rsid w:val="002023CC"/>
    <w:rsid w:val="002031F3"/>
    <w:rsid w:val="002034A2"/>
    <w:rsid w:val="00203906"/>
    <w:rsid w:val="00205E52"/>
    <w:rsid w:val="00206FFF"/>
    <w:rsid w:val="002115CF"/>
    <w:rsid w:val="00211B9E"/>
    <w:rsid w:val="00213B35"/>
    <w:rsid w:val="00214B02"/>
    <w:rsid w:val="002150BC"/>
    <w:rsid w:val="002151E5"/>
    <w:rsid w:val="00215F12"/>
    <w:rsid w:val="002162A7"/>
    <w:rsid w:val="00220EAD"/>
    <w:rsid w:val="00222D09"/>
    <w:rsid w:val="00224831"/>
    <w:rsid w:val="00225DA7"/>
    <w:rsid w:val="002264E1"/>
    <w:rsid w:val="00227DA8"/>
    <w:rsid w:val="00230F64"/>
    <w:rsid w:val="002328F0"/>
    <w:rsid w:val="0023331D"/>
    <w:rsid w:val="00235394"/>
    <w:rsid w:val="00237653"/>
    <w:rsid w:val="00240B66"/>
    <w:rsid w:val="002417B4"/>
    <w:rsid w:val="00241B23"/>
    <w:rsid w:val="0024234C"/>
    <w:rsid w:val="00242B07"/>
    <w:rsid w:val="00243625"/>
    <w:rsid w:val="0024539F"/>
    <w:rsid w:val="00245F25"/>
    <w:rsid w:val="00246740"/>
    <w:rsid w:val="0024747A"/>
    <w:rsid w:val="00250302"/>
    <w:rsid w:val="002571DF"/>
    <w:rsid w:val="00257346"/>
    <w:rsid w:val="00257D9A"/>
    <w:rsid w:val="00260912"/>
    <w:rsid w:val="00262F80"/>
    <w:rsid w:val="00264DD6"/>
    <w:rsid w:val="002650B9"/>
    <w:rsid w:val="00265BA2"/>
    <w:rsid w:val="002664AC"/>
    <w:rsid w:val="00266C99"/>
    <w:rsid w:val="00266D0B"/>
    <w:rsid w:val="00270E63"/>
    <w:rsid w:val="00271AF2"/>
    <w:rsid w:val="002729C3"/>
    <w:rsid w:val="00273C94"/>
    <w:rsid w:val="00274467"/>
    <w:rsid w:val="0027468F"/>
    <w:rsid w:val="002747AA"/>
    <w:rsid w:val="00274887"/>
    <w:rsid w:val="002755B6"/>
    <w:rsid w:val="0027598E"/>
    <w:rsid w:val="00276D1C"/>
    <w:rsid w:val="0028085F"/>
    <w:rsid w:val="002819BD"/>
    <w:rsid w:val="00281C51"/>
    <w:rsid w:val="0028234A"/>
    <w:rsid w:val="00282BBC"/>
    <w:rsid w:val="00282E3E"/>
    <w:rsid w:val="00285ABB"/>
    <w:rsid w:val="002862F4"/>
    <w:rsid w:val="00287BD2"/>
    <w:rsid w:val="00292682"/>
    <w:rsid w:val="002942DF"/>
    <w:rsid w:val="00297259"/>
    <w:rsid w:val="00297EB9"/>
    <w:rsid w:val="002A5D11"/>
    <w:rsid w:val="002A5F71"/>
    <w:rsid w:val="002B1158"/>
    <w:rsid w:val="002B2304"/>
    <w:rsid w:val="002B2BC8"/>
    <w:rsid w:val="002B5418"/>
    <w:rsid w:val="002C1785"/>
    <w:rsid w:val="002C2D1E"/>
    <w:rsid w:val="002C38E3"/>
    <w:rsid w:val="002C40D1"/>
    <w:rsid w:val="002C5037"/>
    <w:rsid w:val="002C5556"/>
    <w:rsid w:val="002C5E11"/>
    <w:rsid w:val="002C6E60"/>
    <w:rsid w:val="002D26C8"/>
    <w:rsid w:val="002D3B3D"/>
    <w:rsid w:val="002D4503"/>
    <w:rsid w:val="002D75BA"/>
    <w:rsid w:val="002E2182"/>
    <w:rsid w:val="002E24E9"/>
    <w:rsid w:val="002E39A5"/>
    <w:rsid w:val="002E571F"/>
    <w:rsid w:val="002E741C"/>
    <w:rsid w:val="002E79E8"/>
    <w:rsid w:val="002F20DA"/>
    <w:rsid w:val="002F27ED"/>
    <w:rsid w:val="002F3242"/>
    <w:rsid w:val="002F339E"/>
    <w:rsid w:val="002F38CF"/>
    <w:rsid w:val="002F78A0"/>
    <w:rsid w:val="002F7938"/>
    <w:rsid w:val="002F7A7B"/>
    <w:rsid w:val="0030205C"/>
    <w:rsid w:val="00302D2D"/>
    <w:rsid w:val="00303F6E"/>
    <w:rsid w:val="00304834"/>
    <w:rsid w:val="00305996"/>
    <w:rsid w:val="00306BE5"/>
    <w:rsid w:val="0031001B"/>
    <w:rsid w:val="00310EB5"/>
    <w:rsid w:val="00314AC4"/>
    <w:rsid w:val="003155C7"/>
    <w:rsid w:val="003157F9"/>
    <w:rsid w:val="00315B82"/>
    <w:rsid w:val="00320071"/>
    <w:rsid w:val="00321D35"/>
    <w:rsid w:val="0032317C"/>
    <w:rsid w:val="0032387D"/>
    <w:rsid w:val="003240BF"/>
    <w:rsid w:val="0032460C"/>
    <w:rsid w:val="00324B7A"/>
    <w:rsid w:val="00325B26"/>
    <w:rsid w:val="003266F4"/>
    <w:rsid w:val="00326B97"/>
    <w:rsid w:val="00326E70"/>
    <w:rsid w:val="003273E8"/>
    <w:rsid w:val="00327654"/>
    <w:rsid w:val="00330669"/>
    <w:rsid w:val="00331E52"/>
    <w:rsid w:val="003320EC"/>
    <w:rsid w:val="003332F7"/>
    <w:rsid w:val="00333653"/>
    <w:rsid w:val="00333EB6"/>
    <w:rsid w:val="00334A27"/>
    <w:rsid w:val="00336770"/>
    <w:rsid w:val="00340637"/>
    <w:rsid w:val="00340C42"/>
    <w:rsid w:val="003428EC"/>
    <w:rsid w:val="00342BC6"/>
    <w:rsid w:val="00342E50"/>
    <w:rsid w:val="003436AE"/>
    <w:rsid w:val="00343F8A"/>
    <w:rsid w:val="00347063"/>
    <w:rsid w:val="00351175"/>
    <w:rsid w:val="003520AE"/>
    <w:rsid w:val="003570CD"/>
    <w:rsid w:val="00360521"/>
    <w:rsid w:val="00360594"/>
    <w:rsid w:val="003606EA"/>
    <w:rsid w:val="0036094F"/>
    <w:rsid w:val="00363778"/>
    <w:rsid w:val="0036556D"/>
    <w:rsid w:val="00366A30"/>
    <w:rsid w:val="0036772A"/>
    <w:rsid w:val="003707BB"/>
    <w:rsid w:val="00370C85"/>
    <w:rsid w:val="00371745"/>
    <w:rsid w:val="0037387E"/>
    <w:rsid w:val="00374478"/>
    <w:rsid w:val="00374593"/>
    <w:rsid w:val="00374C4A"/>
    <w:rsid w:val="0037538F"/>
    <w:rsid w:val="003812E5"/>
    <w:rsid w:val="00381BB1"/>
    <w:rsid w:val="00385EEF"/>
    <w:rsid w:val="0038601D"/>
    <w:rsid w:val="003862FC"/>
    <w:rsid w:val="00386340"/>
    <w:rsid w:val="00391B38"/>
    <w:rsid w:val="003924AF"/>
    <w:rsid w:val="0039284A"/>
    <w:rsid w:val="0039326C"/>
    <w:rsid w:val="003947A3"/>
    <w:rsid w:val="003955F9"/>
    <w:rsid w:val="00395D6F"/>
    <w:rsid w:val="003A1D67"/>
    <w:rsid w:val="003A5864"/>
    <w:rsid w:val="003A68CB"/>
    <w:rsid w:val="003A6B96"/>
    <w:rsid w:val="003A7B17"/>
    <w:rsid w:val="003B0E61"/>
    <w:rsid w:val="003B17C5"/>
    <w:rsid w:val="003B17EC"/>
    <w:rsid w:val="003B2FD9"/>
    <w:rsid w:val="003B3032"/>
    <w:rsid w:val="003B3552"/>
    <w:rsid w:val="003B4CEA"/>
    <w:rsid w:val="003B5E92"/>
    <w:rsid w:val="003B68F2"/>
    <w:rsid w:val="003B6C3F"/>
    <w:rsid w:val="003B76C5"/>
    <w:rsid w:val="003C03CB"/>
    <w:rsid w:val="003C04DB"/>
    <w:rsid w:val="003C1B5F"/>
    <w:rsid w:val="003C2843"/>
    <w:rsid w:val="003C4963"/>
    <w:rsid w:val="003C613A"/>
    <w:rsid w:val="003C7546"/>
    <w:rsid w:val="003D0B6E"/>
    <w:rsid w:val="003D1F49"/>
    <w:rsid w:val="003D5B8B"/>
    <w:rsid w:val="003D5C98"/>
    <w:rsid w:val="003D6C6A"/>
    <w:rsid w:val="003E0CAF"/>
    <w:rsid w:val="003E2ACC"/>
    <w:rsid w:val="003E30A6"/>
    <w:rsid w:val="003E32FA"/>
    <w:rsid w:val="003E36F3"/>
    <w:rsid w:val="003E40D2"/>
    <w:rsid w:val="003E58A9"/>
    <w:rsid w:val="003E59DF"/>
    <w:rsid w:val="003E79BD"/>
    <w:rsid w:val="003F08D0"/>
    <w:rsid w:val="003F0E28"/>
    <w:rsid w:val="003F23E9"/>
    <w:rsid w:val="003F4F71"/>
    <w:rsid w:val="003F4FBF"/>
    <w:rsid w:val="003F554B"/>
    <w:rsid w:val="003F61CC"/>
    <w:rsid w:val="003F7E05"/>
    <w:rsid w:val="00400569"/>
    <w:rsid w:val="004011C9"/>
    <w:rsid w:val="00402099"/>
    <w:rsid w:val="00403A07"/>
    <w:rsid w:val="004064F2"/>
    <w:rsid w:val="004114C8"/>
    <w:rsid w:val="00412323"/>
    <w:rsid w:val="00412B1B"/>
    <w:rsid w:val="00413592"/>
    <w:rsid w:val="00420603"/>
    <w:rsid w:val="0042141F"/>
    <w:rsid w:val="004216C3"/>
    <w:rsid w:val="00421A70"/>
    <w:rsid w:val="0042218F"/>
    <w:rsid w:val="00422975"/>
    <w:rsid w:val="00423B13"/>
    <w:rsid w:val="004246B1"/>
    <w:rsid w:val="00425B46"/>
    <w:rsid w:val="0043150E"/>
    <w:rsid w:val="004319E9"/>
    <w:rsid w:val="00435E13"/>
    <w:rsid w:val="00435F3C"/>
    <w:rsid w:val="004423B5"/>
    <w:rsid w:val="00442FB6"/>
    <w:rsid w:val="00443DD7"/>
    <w:rsid w:val="00444BE1"/>
    <w:rsid w:val="00446053"/>
    <w:rsid w:val="004469FB"/>
    <w:rsid w:val="00451167"/>
    <w:rsid w:val="004534EC"/>
    <w:rsid w:val="004551E1"/>
    <w:rsid w:val="00456DE3"/>
    <w:rsid w:val="00457040"/>
    <w:rsid w:val="00457322"/>
    <w:rsid w:val="00457DD6"/>
    <w:rsid w:val="004606C7"/>
    <w:rsid w:val="004608F0"/>
    <w:rsid w:val="004625DE"/>
    <w:rsid w:val="00463033"/>
    <w:rsid w:val="00463AC9"/>
    <w:rsid w:val="00464F9E"/>
    <w:rsid w:val="0046538E"/>
    <w:rsid w:val="00465AE1"/>
    <w:rsid w:val="00465B3B"/>
    <w:rsid w:val="004666F4"/>
    <w:rsid w:val="00467CA8"/>
    <w:rsid w:val="00467D8E"/>
    <w:rsid w:val="00470AB2"/>
    <w:rsid w:val="00470B83"/>
    <w:rsid w:val="0047222E"/>
    <w:rsid w:val="004737B5"/>
    <w:rsid w:val="004746A2"/>
    <w:rsid w:val="00476EDB"/>
    <w:rsid w:val="004779C7"/>
    <w:rsid w:val="0048034B"/>
    <w:rsid w:val="00482EC5"/>
    <w:rsid w:val="00483BF4"/>
    <w:rsid w:val="00484796"/>
    <w:rsid w:val="00484BD8"/>
    <w:rsid w:val="00485051"/>
    <w:rsid w:val="004861C9"/>
    <w:rsid w:val="00491EBF"/>
    <w:rsid w:val="00497ED9"/>
    <w:rsid w:val="004A3276"/>
    <w:rsid w:val="004A357E"/>
    <w:rsid w:val="004A4F62"/>
    <w:rsid w:val="004A5211"/>
    <w:rsid w:val="004A5829"/>
    <w:rsid w:val="004A5D43"/>
    <w:rsid w:val="004B277C"/>
    <w:rsid w:val="004B2E84"/>
    <w:rsid w:val="004B4502"/>
    <w:rsid w:val="004B4C99"/>
    <w:rsid w:val="004B5541"/>
    <w:rsid w:val="004B5CBB"/>
    <w:rsid w:val="004B5E67"/>
    <w:rsid w:val="004C2B49"/>
    <w:rsid w:val="004C3E0A"/>
    <w:rsid w:val="004C417C"/>
    <w:rsid w:val="004C4975"/>
    <w:rsid w:val="004C4ADB"/>
    <w:rsid w:val="004C55A2"/>
    <w:rsid w:val="004C5A99"/>
    <w:rsid w:val="004C60D5"/>
    <w:rsid w:val="004C6F92"/>
    <w:rsid w:val="004D04FC"/>
    <w:rsid w:val="004D0994"/>
    <w:rsid w:val="004D0D5D"/>
    <w:rsid w:val="004D25CE"/>
    <w:rsid w:val="004D3790"/>
    <w:rsid w:val="004D518F"/>
    <w:rsid w:val="004D5918"/>
    <w:rsid w:val="004D6F56"/>
    <w:rsid w:val="004D7972"/>
    <w:rsid w:val="004D7C27"/>
    <w:rsid w:val="004E0A50"/>
    <w:rsid w:val="004E221B"/>
    <w:rsid w:val="004F0C0F"/>
    <w:rsid w:val="004F0E3C"/>
    <w:rsid w:val="004F0EDF"/>
    <w:rsid w:val="004F1673"/>
    <w:rsid w:val="004F3C5E"/>
    <w:rsid w:val="004F5653"/>
    <w:rsid w:val="004F6732"/>
    <w:rsid w:val="004F6A6B"/>
    <w:rsid w:val="004F7035"/>
    <w:rsid w:val="004F7B18"/>
    <w:rsid w:val="004F7C30"/>
    <w:rsid w:val="004F7F5D"/>
    <w:rsid w:val="00500562"/>
    <w:rsid w:val="005041DB"/>
    <w:rsid w:val="005048F6"/>
    <w:rsid w:val="00505C4A"/>
    <w:rsid w:val="00505E72"/>
    <w:rsid w:val="005074A7"/>
    <w:rsid w:val="00514B73"/>
    <w:rsid w:val="005155D0"/>
    <w:rsid w:val="0051649C"/>
    <w:rsid w:val="0051675A"/>
    <w:rsid w:val="00516838"/>
    <w:rsid w:val="00516DCC"/>
    <w:rsid w:val="00517A13"/>
    <w:rsid w:val="00517E9E"/>
    <w:rsid w:val="00520DF3"/>
    <w:rsid w:val="005273A8"/>
    <w:rsid w:val="00530472"/>
    <w:rsid w:val="005317D9"/>
    <w:rsid w:val="00532DAA"/>
    <w:rsid w:val="00532EEA"/>
    <w:rsid w:val="005346E3"/>
    <w:rsid w:val="005353FB"/>
    <w:rsid w:val="00536B44"/>
    <w:rsid w:val="005400E9"/>
    <w:rsid w:val="00541C0F"/>
    <w:rsid w:val="00541CBD"/>
    <w:rsid w:val="00544A1F"/>
    <w:rsid w:val="005453BA"/>
    <w:rsid w:val="00547749"/>
    <w:rsid w:val="00547B86"/>
    <w:rsid w:val="00550C5F"/>
    <w:rsid w:val="00550FC6"/>
    <w:rsid w:val="005549EA"/>
    <w:rsid w:val="005611B4"/>
    <w:rsid w:val="005622F0"/>
    <w:rsid w:val="00563047"/>
    <w:rsid w:val="00565D71"/>
    <w:rsid w:val="00567396"/>
    <w:rsid w:val="00567487"/>
    <w:rsid w:val="005705EB"/>
    <w:rsid w:val="00571F02"/>
    <w:rsid w:val="00573720"/>
    <w:rsid w:val="00573D1B"/>
    <w:rsid w:val="00574154"/>
    <w:rsid w:val="00574BBD"/>
    <w:rsid w:val="00577542"/>
    <w:rsid w:val="00583545"/>
    <w:rsid w:val="0058386E"/>
    <w:rsid w:val="00584A58"/>
    <w:rsid w:val="00587152"/>
    <w:rsid w:val="0059011A"/>
    <w:rsid w:val="00590679"/>
    <w:rsid w:val="00593778"/>
    <w:rsid w:val="005952DE"/>
    <w:rsid w:val="00595F9E"/>
    <w:rsid w:val="005A09C2"/>
    <w:rsid w:val="005A105B"/>
    <w:rsid w:val="005A30EB"/>
    <w:rsid w:val="005A3B78"/>
    <w:rsid w:val="005A4757"/>
    <w:rsid w:val="005B02BC"/>
    <w:rsid w:val="005B1BAB"/>
    <w:rsid w:val="005B3D7D"/>
    <w:rsid w:val="005B5EEC"/>
    <w:rsid w:val="005B7E53"/>
    <w:rsid w:val="005C31A8"/>
    <w:rsid w:val="005C7139"/>
    <w:rsid w:val="005D15CB"/>
    <w:rsid w:val="005D1929"/>
    <w:rsid w:val="005D27A3"/>
    <w:rsid w:val="005D2CCC"/>
    <w:rsid w:val="005D4CE4"/>
    <w:rsid w:val="005D5269"/>
    <w:rsid w:val="005D545D"/>
    <w:rsid w:val="005D5C46"/>
    <w:rsid w:val="005D7091"/>
    <w:rsid w:val="005E1D04"/>
    <w:rsid w:val="005E22F3"/>
    <w:rsid w:val="005E2CC0"/>
    <w:rsid w:val="005E520F"/>
    <w:rsid w:val="005E54C2"/>
    <w:rsid w:val="005E55D8"/>
    <w:rsid w:val="005E673B"/>
    <w:rsid w:val="005E7BF4"/>
    <w:rsid w:val="005F0EDB"/>
    <w:rsid w:val="005F20BB"/>
    <w:rsid w:val="005F266F"/>
    <w:rsid w:val="005F2DA5"/>
    <w:rsid w:val="005F30B5"/>
    <w:rsid w:val="005F6220"/>
    <w:rsid w:val="005F7A56"/>
    <w:rsid w:val="0060053E"/>
    <w:rsid w:val="0060121F"/>
    <w:rsid w:val="00601B7B"/>
    <w:rsid w:val="00603C52"/>
    <w:rsid w:val="00605E11"/>
    <w:rsid w:val="00610F06"/>
    <w:rsid w:val="00611E97"/>
    <w:rsid w:val="0061224D"/>
    <w:rsid w:val="00613E0E"/>
    <w:rsid w:val="0061426C"/>
    <w:rsid w:val="006143C7"/>
    <w:rsid w:val="00614473"/>
    <w:rsid w:val="00614D31"/>
    <w:rsid w:val="00615116"/>
    <w:rsid w:val="0061727E"/>
    <w:rsid w:val="0061782F"/>
    <w:rsid w:val="00617DCB"/>
    <w:rsid w:val="00620159"/>
    <w:rsid w:val="00621A0F"/>
    <w:rsid w:val="00621A7A"/>
    <w:rsid w:val="006239D4"/>
    <w:rsid w:val="00623EF8"/>
    <w:rsid w:val="00625304"/>
    <w:rsid w:val="006257D7"/>
    <w:rsid w:val="006266D3"/>
    <w:rsid w:val="00627316"/>
    <w:rsid w:val="00627750"/>
    <w:rsid w:val="00627787"/>
    <w:rsid w:val="00630252"/>
    <w:rsid w:val="00630438"/>
    <w:rsid w:val="00631358"/>
    <w:rsid w:val="00632B96"/>
    <w:rsid w:val="00634382"/>
    <w:rsid w:val="00634D91"/>
    <w:rsid w:val="00634DF9"/>
    <w:rsid w:val="00635F1D"/>
    <w:rsid w:val="00635F62"/>
    <w:rsid w:val="006363F5"/>
    <w:rsid w:val="0064011A"/>
    <w:rsid w:val="006421C8"/>
    <w:rsid w:val="00643628"/>
    <w:rsid w:val="00644245"/>
    <w:rsid w:val="0064482A"/>
    <w:rsid w:val="00645BFB"/>
    <w:rsid w:val="006465FC"/>
    <w:rsid w:val="00651209"/>
    <w:rsid w:val="00651EB1"/>
    <w:rsid w:val="00651F3E"/>
    <w:rsid w:val="00653965"/>
    <w:rsid w:val="006550DB"/>
    <w:rsid w:val="00655284"/>
    <w:rsid w:val="00656A3C"/>
    <w:rsid w:val="00656EF2"/>
    <w:rsid w:val="00657483"/>
    <w:rsid w:val="0066266E"/>
    <w:rsid w:val="00663033"/>
    <w:rsid w:val="00663C73"/>
    <w:rsid w:val="00664836"/>
    <w:rsid w:val="006657E4"/>
    <w:rsid w:val="00666051"/>
    <w:rsid w:val="00666866"/>
    <w:rsid w:val="00667177"/>
    <w:rsid w:val="0067161F"/>
    <w:rsid w:val="006731CE"/>
    <w:rsid w:val="006733C6"/>
    <w:rsid w:val="00674147"/>
    <w:rsid w:val="006741D5"/>
    <w:rsid w:val="00674FED"/>
    <w:rsid w:val="00675134"/>
    <w:rsid w:val="00676E92"/>
    <w:rsid w:val="0068116D"/>
    <w:rsid w:val="00681B22"/>
    <w:rsid w:val="00682134"/>
    <w:rsid w:val="00682537"/>
    <w:rsid w:val="00683C53"/>
    <w:rsid w:val="00684756"/>
    <w:rsid w:val="00686D0E"/>
    <w:rsid w:val="006878F8"/>
    <w:rsid w:val="006901C9"/>
    <w:rsid w:val="00690B27"/>
    <w:rsid w:val="00691843"/>
    <w:rsid w:val="00694448"/>
    <w:rsid w:val="00694A45"/>
    <w:rsid w:val="00694CCD"/>
    <w:rsid w:val="00695511"/>
    <w:rsid w:val="00696C8A"/>
    <w:rsid w:val="0069719F"/>
    <w:rsid w:val="0069779C"/>
    <w:rsid w:val="006A17E4"/>
    <w:rsid w:val="006A35AA"/>
    <w:rsid w:val="006A3E95"/>
    <w:rsid w:val="006A5271"/>
    <w:rsid w:val="006A59E1"/>
    <w:rsid w:val="006A697F"/>
    <w:rsid w:val="006A7FCB"/>
    <w:rsid w:val="006B1162"/>
    <w:rsid w:val="006B1B75"/>
    <w:rsid w:val="006B1C7B"/>
    <w:rsid w:val="006B20CF"/>
    <w:rsid w:val="006B310A"/>
    <w:rsid w:val="006B3671"/>
    <w:rsid w:val="006B377D"/>
    <w:rsid w:val="006B5DC8"/>
    <w:rsid w:val="006C08F5"/>
    <w:rsid w:val="006C2DD0"/>
    <w:rsid w:val="006C39F8"/>
    <w:rsid w:val="006C5931"/>
    <w:rsid w:val="006C7CA8"/>
    <w:rsid w:val="006D001C"/>
    <w:rsid w:val="006D01BB"/>
    <w:rsid w:val="006D027D"/>
    <w:rsid w:val="006D0915"/>
    <w:rsid w:val="006D1FCB"/>
    <w:rsid w:val="006D25B4"/>
    <w:rsid w:val="006D2648"/>
    <w:rsid w:val="006D71CC"/>
    <w:rsid w:val="006D7877"/>
    <w:rsid w:val="006E4119"/>
    <w:rsid w:val="006E7363"/>
    <w:rsid w:val="006F017F"/>
    <w:rsid w:val="006F1A48"/>
    <w:rsid w:val="006F6BBB"/>
    <w:rsid w:val="006F6C3E"/>
    <w:rsid w:val="006F73FE"/>
    <w:rsid w:val="007016D2"/>
    <w:rsid w:val="00701872"/>
    <w:rsid w:val="00701E6D"/>
    <w:rsid w:val="00703823"/>
    <w:rsid w:val="00704E0E"/>
    <w:rsid w:val="00705B60"/>
    <w:rsid w:val="007107C1"/>
    <w:rsid w:val="00711468"/>
    <w:rsid w:val="00711A6D"/>
    <w:rsid w:val="007120BB"/>
    <w:rsid w:val="007126DF"/>
    <w:rsid w:val="00713B80"/>
    <w:rsid w:val="00713CCB"/>
    <w:rsid w:val="00713CEB"/>
    <w:rsid w:val="0071418A"/>
    <w:rsid w:val="00714B5D"/>
    <w:rsid w:val="00717924"/>
    <w:rsid w:val="00723F6F"/>
    <w:rsid w:val="0072594C"/>
    <w:rsid w:val="00725C37"/>
    <w:rsid w:val="00725E22"/>
    <w:rsid w:val="00725E5B"/>
    <w:rsid w:val="00727BA9"/>
    <w:rsid w:val="00727E48"/>
    <w:rsid w:val="007306AD"/>
    <w:rsid w:val="00732204"/>
    <w:rsid w:val="007325D2"/>
    <w:rsid w:val="00733B3F"/>
    <w:rsid w:val="00735FC0"/>
    <w:rsid w:val="00743EFC"/>
    <w:rsid w:val="007442E3"/>
    <w:rsid w:val="00744375"/>
    <w:rsid w:val="007463CA"/>
    <w:rsid w:val="007465E0"/>
    <w:rsid w:val="007471BA"/>
    <w:rsid w:val="00750EF6"/>
    <w:rsid w:val="007515CE"/>
    <w:rsid w:val="007526B2"/>
    <w:rsid w:val="007531F2"/>
    <w:rsid w:val="00755BFD"/>
    <w:rsid w:val="007572FE"/>
    <w:rsid w:val="00757EFC"/>
    <w:rsid w:val="00760776"/>
    <w:rsid w:val="0076088A"/>
    <w:rsid w:val="00760EC1"/>
    <w:rsid w:val="00761C99"/>
    <w:rsid w:val="00761E8D"/>
    <w:rsid w:val="00761F0B"/>
    <w:rsid w:val="00764324"/>
    <w:rsid w:val="0076477B"/>
    <w:rsid w:val="00764DAA"/>
    <w:rsid w:val="007661D1"/>
    <w:rsid w:val="0076722C"/>
    <w:rsid w:val="00767257"/>
    <w:rsid w:val="00770130"/>
    <w:rsid w:val="007729B0"/>
    <w:rsid w:val="007736C8"/>
    <w:rsid w:val="0077382D"/>
    <w:rsid w:val="007758B7"/>
    <w:rsid w:val="00777C21"/>
    <w:rsid w:val="00780E77"/>
    <w:rsid w:val="00781D45"/>
    <w:rsid w:val="00783BE4"/>
    <w:rsid w:val="00784F49"/>
    <w:rsid w:val="00786784"/>
    <w:rsid w:val="007874BF"/>
    <w:rsid w:val="00787B05"/>
    <w:rsid w:val="00791BE9"/>
    <w:rsid w:val="00792303"/>
    <w:rsid w:val="007963EA"/>
    <w:rsid w:val="0079784A"/>
    <w:rsid w:val="007A12AF"/>
    <w:rsid w:val="007A2A88"/>
    <w:rsid w:val="007A46B6"/>
    <w:rsid w:val="007A4864"/>
    <w:rsid w:val="007A4899"/>
    <w:rsid w:val="007A4A48"/>
    <w:rsid w:val="007B1808"/>
    <w:rsid w:val="007B2E17"/>
    <w:rsid w:val="007B62F8"/>
    <w:rsid w:val="007B7235"/>
    <w:rsid w:val="007C15E0"/>
    <w:rsid w:val="007C1D81"/>
    <w:rsid w:val="007C22DE"/>
    <w:rsid w:val="007C4ED7"/>
    <w:rsid w:val="007C5644"/>
    <w:rsid w:val="007C6568"/>
    <w:rsid w:val="007D03D9"/>
    <w:rsid w:val="007D1B38"/>
    <w:rsid w:val="007D2405"/>
    <w:rsid w:val="007D38FB"/>
    <w:rsid w:val="007D3B13"/>
    <w:rsid w:val="007D4488"/>
    <w:rsid w:val="007E04C3"/>
    <w:rsid w:val="007E0A92"/>
    <w:rsid w:val="007E5F2C"/>
    <w:rsid w:val="007E7905"/>
    <w:rsid w:val="007F0871"/>
    <w:rsid w:val="007F1F37"/>
    <w:rsid w:val="007F2CDB"/>
    <w:rsid w:val="007F4A52"/>
    <w:rsid w:val="007F5E56"/>
    <w:rsid w:val="007F6357"/>
    <w:rsid w:val="007F66BD"/>
    <w:rsid w:val="007F6CAF"/>
    <w:rsid w:val="007F7064"/>
    <w:rsid w:val="007F75A0"/>
    <w:rsid w:val="007F79F4"/>
    <w:rsid w:val="00801472"/>
    <w:rsid w:val="008028D6"/>
    <w:rsid w:val="008034DE"/>
    <w:rsid w:val="0080443E"/>
    <w:rsid w:val="008048F3"/>
    <w:rsid w:val="00804C7D"/>
    <w:rsid w:val="00805C1D"/>
    <w:rsid w:val="0080636D"/>
    <w:rsid w:val="00806695"/>
    <w:rsid w:val="00810E3B"/>
    <w:rsid w:val="00814526"/>
    <w:rsid w:val="0081460D"/>
    <w:rsid w:val="00815688"/>
    <w:rsid w:val="0081737A"/>
    <w:rsid w:val="00817BD3"/>
    <w:rsid w:val="0082063C"/>
    <w:rsid w:val="00821D4D"/>
    <w:rsid w:val="00824E33"/>
    <w:rsid w:val="0082799C"/>
    <w:rsid w:val="00827F81"/>
    <w:rsid w:val="008314CE"/>
    <w:rsid w:val="0084168E"/>
    <w:rsid w:val="00845543"/>
    <w:rsid w:val="00845F8F"/>
    <w:rsid w:val="0084680D"/>
    <w:rsid w:val="00846B0E"/>
    <w:rsid w:val="00847ECA"/>
    <w:rsid w:val="00850C18"/>
    <w:rsid w:val="00850FBE"/>
    <w:rsid w:val="008511CA"/>
    <w:rsid w:val="00852F57"/>
    <w:rsid w:val="008536FC"/>
    <w:rsid w:val="00853FB8"/>
    <w:rsid w:val="008541FE"/>
    <w:rsid w:val="0085675E"/>
    <w:rsid w:val="0085693B"/>
    <w:rsid w:val="00856B4C"/>
    <w:rsid w:val="008570A7"/>
    <w:rsid w:val="008572FA"/>
    <w:rsid w:val="00857A96"/>
    <w:rsid w:val="008616E5"/>
    <w:rsid w:val="00861CE7"/>
    <w:rsid w:val="00861DFE"/>
    <w:rsid w:val="00862FCC"/>
    <w:rsid w:val="00864B2F"/>
    <w:rsid w:val="0086576B"/>
    <w:rsid w:val="00865FE7"/>
    <w:rsid w:val="008713F1"/>
    <w:rsid w:val="00871B3A"/>
    <w:rsid w:val="00871FC0"/>
    <w:rsid w:val="008733D5"/>
    <w:rsid w:val="00876C2C"/>
    <w:rsid w:val="00877079"/>
    <w:rsid w:val="008810BC"/>
    <w:rsid w:val="00884775"/>
    <w:rsid w:val="00884952"/>
    <w:rsid w:val="008849EE"/>
    <w:rsid w:val="00884F14"/>
    <w:rsid w:val="00885730"/>
    <w:rsid w:val="00885C2C"/>
    <w:rsid w:val="00886BE4"/>
    <w:rsid w:val="008874FF"/>
    <w:rsid w:val="00887C2F"/>
    <w:rsid w:val="008922C6"/>
    <w:rsid w:val="00892CB1"/>
    <w:rsid w:val="0089314E"/>
    <w:rsid w:val="00894C1E"/>
    <w:rsid w:val="0089553B"/>
    <w:rsid w:val="00895EFF"/>
    <w:rsid w:val="00895F1F"/>
    <w:rsid w:val="00895FEB"/>
    <w:rsid w:val="00896659"/>
    <w:rsid w:val="00897873"/>
    <w:rsid w:val="00897C10"/>
    <w:rsid w:val="008A1862"/>
    <w:rsid w:val="008A2029"/>
    <w:rsid w:val="008A313F"/>
    <w:rsid w:val="008A4ED0"/>
    <w:rsid w:val="008A55D6"/>
    <w:rsid w:val="008A6512"/>
    <w:rsid w:val="008B0081"/>
    <w:rsid w:val="008B27E2"/>
    <w:rsid w:val="008B3223"/>
    <w:rsid w:val="008B37B7"/>
    <w:rsid w:val="008B3F0E"/>
    <w:rsid w:val="008B4623"/>
    <w:rsid w:val="008B523B"/>
    <w:rsid w:val="008B6775"/>
    <w:rsid w:val="008B7192"/>
    <w:rsid w:val="008C0A9F"/>
    <w:rsid w:val="008C0CEC"/>
    <w:rsid w:val="008C0D99"/>
    <w:rsid w:val="008C1255"/>
    <w:rsid w:val="008C193F"/>
    <w:rsid w:val="008C3F0F"/>
    <w:rsid w:val="008C42C2"/>
    <w:rsid w:val="008C5974"/>
    <w:rsid w:val="008C62E4"/>
    <w:rsid w:val="008C6975"/>
    <w:rsid w:val="008C7116"/>
    <w:rsid w:val="008D0C0A"/>
    <w:rsid w:val="008D0C55"/>
    <w:rsid w:val="008D1F7B"/>
    <w:rsid w:val="008D4799"/>
    <w:rsid w:val="008D4A02"/>
    <w:rsid w:val="008D4C14"/>
    <w:rsid w:val="008D5316"/>
    <w:rsid w:val="008D7CF7"/>
    <w:rsid w:val="008E31C4"/>
    <w:rsid w:val="008E5257"/>
    <w:rsid w:val="008E7481"/>
    <w:rsid w:val="008F21D2"/>
    <w:rsid w:val="008F2E16"/>
    <w:rsid w:val="008F56E2"/>
    <w:rsid w:val="008F632B"/>
    <w:rsid w:val="00900289"/>
    <w:rsid w:val="00901E47"/>
    <w:rsid w:val="00905EF6"/>
    <w:rsid w:val="00906B2E"/>
    <w:rsid w:val="0090798B"/>
    <w:rsid w:val="009111F1"/>
    <w:rsid w:val="00911DE4"/>
    <w:rsid w:val="00915E6B"/>
    <w:rsid w:val="00916165"/>
    <w:rsid w:val="009169D3"/>
    <w:rsid w:val="00916DF3"/>
    <w:rsid w:val="00920B5D"/>
    <w:rsid w:val="0092293B"/>
    <w:rsid w:val="00922C90"/>
    <w:rsid w:val="009232FF"/>
    <w:rsid w:val="00924911"/>
    <w:rsid w:val="00926A88"/>
    <w:rsid w:val="00926AC3"/>
    <w:rsid w:val="0092799C"/>
    <w:rsid w:val="009304EC"/>
    <w:rsid w:val="00930761"/>
    <w:rsid w:val="009369DD"/>
    <w:rsid w:val="009400C6"/>
    <w:rsid w:val="00940245"/>
    <w:rsid w:val="00941699"/>
    <w:rsid w:val="00941CFB"/>
    <w:rsid w:val="00942AF8"/>
    <w:rsid w:val="00942DCB"/>
    <w:rsid w:val="00945B2C"/>
    <w:rsid w:val="00952021"/>
    <w:rsid w:val="00953E82"/>
    <w:rsid w:val="00955E16"/>
    <w:rsid w:val="00956C1E"/>
    <w:rsid w:val="00962125"/>
    <w:rsid w:val="009627F6"/>
    <w:rsid w:val="00963399"/>
    <w:rsid w:val="009634AD"/>
    <w:rsid w:val="0096359A"/>
    <w:rsid w:val="00964C06"/>
    <w:rsid w:val="009654F5"/>
    <w:rsid w:val="00965EBE"/>
    <w:rsid w:val="00966D83"/>
    <w:rsid w:val="00971203"/>
    <w:rsid w:val="00971DB3"/>
    <w:rsid w:val="00972806"/>
    <w:rsid w:val="0097333F"/>
    <w:rsid w:val="009741E2"/>
    <w:rsid w:val="0097461E"/>
    <w:rsid w:val="00974EF6"/>
    <w:rsid w:val="009765F9"/>
    <w:rsid w:val="009815FF"/>
    <w:rsid w:val="00981A4D"/>
    <w:rsid w:val="00983FC4"/>
    <w:rsid w:val="009843A8"/>
    <w:rsid w:val="009848CF"/>
    <w:rsid w:val="00991E53"/>
    <w:rsid w:val="009932E6"/>
    <w:rsid w:val="009942D4"/>
    <w:rsid w:val="00994ED0"/>
    <w:rsid w:val="009951F6"/>
    <w:rsid w:val="00995E9E"/>
    <w:rsid w:val="00996321"/>
    <w:rsid w:val="00997025"/>
    <w:rsid w:val="00997D57"/>
    <w:rsid w:val="00997F7A"/>
    <w:rsid w:val="009A0622"/>
    <w:rsid w:val="009A1BB7"/>
    <w:rsid w:val="009A2ACD"/>
    <w:rsid w:val="009A3B6C"/>
    <w:rsid w:val="009A3E05"/>
    <w:rsid w:val="009A406B"/>
    <w:rsid w:val="009A42B6"/>
    <w:rsid w:val="009A53BD"/>
    <w:rsid w:val="009A6321"/>
    <w:rsid w:val="009A7444"/>
    <w:rsid w:val="009A7DC5"/>
    <w:rsid w:val="009B0276"/>
    <w:rsid w:val="009B0E30"/>
    <w:rsid w:val="009B3E9E"/>
    <w:rsid w:val="009B71FF"/>
    <w:rsid w:val="009B78A0"/>
    <w:rsid w:val="009B7D31"/>
    <w:rsid w:val="009C1BA9"/>
    <w:rsid w:val="009C2660"/>
    <w:rsid w:val="009C46BB"/>
    <w:rsid w:val="009C4CDD"/>
    <w:rsid w:val="009C55CF"/>
    <w:rsid w:val="009C64E1"/>
    <w:rsid w:val="009C6A02"/>
    <w:rsid w:val="009C7185"/>
    <w:rsid w:val="009C7D8D"/>
    <w:rsid w:val="009D2A3D"/>
    <w:rsid w:val="009D3B65"/>
    <w:rsid w:val="009D3CC1"/>
    <w:rsid w:val="009D5671"/>
    <w:rsid w:val="009E161E"/>
    <w:rsid w:val="009E1928"/>
    <w:rsid w:val="009E2C86"/>
    <w:rsid w:val="009E4226"/>
    <w:rsid w:val="009E4237"/>
    <w:rsid w:val="009E4C15"/>
    <w:rsid w:val="009E4D23"/>
    <w:rsid w:val="009E50AC"/>
    <w:rsid w:val="009E5E9E"/>
    <w:rsid w:val="009E7799"/>
    <w:rsid w:val="009F0309"/>
    <w:rsid w:val="009F1354"/>
    <w:rsid w:val="009F1509"/>
    <w:rsid w:val="009F2D29"/>
    <w:rsid w:val="009F3383"/>
    <w:rsid w:val="009F35CF"/>
    <w:rsid w:val="009F465A"/>
    <w:rsid w:val="009F63E6"/>
    <w:rsid w:val="009F648A"/>
    <w:rsid w:val="009F64A1"/>
    <w:rsid w:val="009F6BA0"/>
    <w:rsid w:val="009F6E38"/>
    <w:rsid w:val="00A00087"/>
    <w:rsid w:val="00A007A4"/>
    <w:rsid w:val="00A01AD8"/>
    <w:rsid w:val="00A01E8D"/>
    <w:rsid w:val="00A0266E"/>
    <w:rsid w:val="00A03B13"/>
    <w:rsid w:val="00A03F87"/>
    <w:rsid w:val="00A053AF"/>
    <w:rsid w:val="00A05C12"/>
    <w:rsid w:val="00A06E0F"/>
    <w:rsid w:val="00A07448"/>
    <w:rsid w:val="00A114C7"/>
    <w:rsid w:val="00A133CE"/>
    <w:rsid w:val="00A13512"/>
    <w:rsid w:val="00A147EE"/>
    <w:rsid w:val="00A163A6"/>
    <w:rsid w:val="00A165F6"/>
    <w:rsid w:val="00A17122"/>
    <w:rsid w:val="00A179D8"/>
    <w:rsid w:val="00A20196"/>
    <w:rsid w:val="00A21574"/>
    <w:rsid w:val="00A250CE"/>
    <w:rsid w:val="00A2567B"/>
    <w:rsid w:val="00A26928"/>
    <w:rsid w:val="00A27DBA"/>
    <w:rsid w:val="00A416F1"/>
    <w:rsid w:val="00A41BEF"/>
    <w:rsid w:val="00A41C8C"/>
    <w:rsid w:val="00A41ECC"/>
    <w:rsid w:val="00A4291C"/>
    <w:rsid w:val="00A43C76"/>
    <w:rsid w:val="00A445F3"/>
    <w:rsid w:val="00A4489B"/>
    <w:rsid w:val="00A45654"/>
    <w:rsid w:val="00A46049"/>
    <w:rsid w:val="00A46CF1"/>
    <w:rsid w:val="00A46F78"/>
    <w:rsid w:val="00A471D2"/>
    <w:rsid w:val="00A52BF9"/>
    <w:rsid w:val="00A54F22"/>
    <w:rsid w:val="00A60EF4"/>
    <w:rsid w:val="00A61DB1"/>
    <w:rsid w:val="00A62A22"/>
    <w:rsid w:val="00A71003"/>
    <w:rsid w:val="00A717B2"/>
    <w:rsid w:val="00A732FC"/>
    <w:rsid w:val="00A74E9D"/>
    <w:rsid w:val="00A758F8"/>
    <w:rsid w:val="00A75E0C"/>
    <w:rsid w:val="00A772CE"/>
    <w:rsid w:val="00A800A9"/>
    <w:rsid w:val="00A8067A"/>
    <w:rsid w:val="00A807B3"/>
    <w:rsid w:val="00A8208F"/>
    <w:rsid w:val="00A867FA"/>
    <w:rsid w:val="00A87182"/>
    <w:rsid w:val="00A87CF0"/>
    <w:rsid w:val="00A92169"/>
    <w:rsid w:val="00A94E00"/>
    <w:rsid w:val="00A97397"/>
    <w:rsid w:val="00A974BB"/>
    <w:rsid w:val="00A9775E"/>
    <w:rsid w:val="00AA1010"/>
    <w:rsid w:val="00AA3242"/>
    <w:rsid w:val="00AA385F"/>
    <w:rsid w:val="00AA4AAC"/>
    <w:rsid w:val="00AA6E1B"/>
    <w:rsid w:val="00AB5FC9"/>
    <w:rsid w:val="00AB7770"/>
    <w:rsid w:val="00AC1359"/>
    <w:rsid w:val="00AC31AC"/>
    <w:rsid w:val="00AC3D46"/>
    <w:rsid w:val="00AC48DE"/>
    <w:rsid w:val="00AD0B66"/>
    <w:rsid w:val="00AD0C32"/>
    <w:rsid w:val="00AD1A17"/>
    <w:rsid w:val="00AD1A5A"/>
    <w:rsid w:val="00AD1B10"/>
    <w:rsid w:val="00AD2A17"/>
    <w:rsid w:val="00AD345F"/>
    <w:rsid w:val="00AD49E7"/>
    <w:rsid w:val="00AD527C"/>
    <w:rsid w:val="00AD52A9"/>
    <w:rsid w:val="00AD66F6"/>
    <w:rsid w:val="00AE220A"/>
    <w:rsid w:val="00AE246F"/>
    <w:rsid w:val="00AE3E71"/>
    <w:rsid w:val="00AE3EC6"/>
    <w:rsid w:val="00AE42F2"/>
    <w:rsid w:val="00AE4A3E"/>
    <w:rsid w:val="00AE4EC7"/>
    <w:rsid w:val="00AE4ECD"/>
    <w:rsid w:val="00AE588F"/>
    <w:rsid w:val="00AE5B9D"/>
    <w:rsid w:val="00AE76C7"/>
    <w:rsid w:val="00AF0A31"/>
    <w:rsid w:val="00AF1511"/>
    <w:rsid w:val="00AF2703"/>
    <w:rsid w:val="00AF3F94"/>
    <w:rsid w:val="00AF71D8"/>
    <w:rsid w:val="00AF72AF"/>
    <w:rsid w:val="00B00331"/>
    <w:rsid w:val="00B004A8"/>
    <w:rsid w:val="00B00C9D"/>
    <w:rsid w:val="00B020E4"/>
    <w:rsid w:val="00B02D32"/>
    <w:rsid w:val="00B0337D"/>
    <w:rsid w:val="00B04494"/>
    <w:rsid w:val="00B05BEF"/>
    <w:rsid w:val="00B06085"/>
    <w:rsid w:val="00B07616"/>
    <w:rsid w:val="00B078BD"/>
    <w:rsid w:val="00B07B50"/>
    <w:rsid w:val="00B11658"/>
    <w:rsid w:val="00B12EAE"/>
    <w:rsid w:val="00B131DD"/>
    <w:rsid w:val="00B13AEA"/>
    <w:rsid w:val="00B213E7"/>
    <w:rsid w:val="00B2159C"/>
    <w:rsid w:val="00B227BE"/>
    <w:rsid w:val="00B237A8"/>
    <w:rsid w:val="00B2799A"/>
    <w:rsid w:val="00B313BE"/>
    <w:rsid w:val="00B33C41"/>
    <w:rsid w:val="00B34182"/>
    <w:rsid w:val="00B3582D"/>
    <w:rsid w:val="00B35ADE"/>
    <w:rsid w:val="00B37849"/>
    <w:rsid w:val="00B41E9B"/>
    <w:rsid w:val="00B4213C"/>
    <w:rsid w:val="00B42229"/>
    <w:rsid w:val="00B4327B"/>
    <w:rsid w:val="00B46256"/>
    <w:rsid w:val="00B4671E"/>
    <w:rsid w:val="00B479CD"/>
    <w:rsid w:val="00B50569"/>
    <w:rsid w:val="00B51146"/>
    <w:rsid w:val="00B528CC"/>
    <w:rsid w:val="00B52A86"/>
    <w:rsid w:val="00B54001"/>
    <w:rsid w:val="00B5421B"/>
    <w:rsid w:val="00B609CD"/>
    <w:rsid w:val="00B6137E"/>
    <w:rsid w:val="00B61949"/>
    <w:rsid w:val="00B63ECF"/>
    <w:rsid w:val="00B70C3C"/>
    <w:rsid w:val="00B71891"/>
    <w:rsid w:val="00B727CD"/>
    <w:rsid w:val="00B74E2D"/>
    <w:rsid w:val="00B76AC0"/>
    <w:rsid w:val="00B7714F"/>
    <w:rsid w:val="00B8039A"/>
    <w:rsid w:val="00B81EB5"/>
    <w:rsid w:val="00B8204D"/>
    <w:rsid w:val="00B82195"/>
    <w:rsid w:val="00B841AF"/>
    <w:rsid w:val="00B858A3"/>
    <w:rsid w:val="00B90BC8"/>
    <w:rsid w:val="00B937E2"/>
    <w:rsid w:val="00B975D2"/>
    <w:rsid w:val="00BA183A"/>
    <w:rsid w:val="00BA6417"/>
    <w:rsid w:val="00BA711F"/>
    <w:rsid w:val="00BA758D"/>
    <w:rsid w:val="00BA7AA3"/>
    <w:rsid w:val="00BA7F8A"/>
    <w:rsid w:val="00BB181A"/>
    <w:rsid w:val="00BB26B5"/>
    <w:rsid w:val="00BB435B"/>
    <w:rsid w:val="00BB4A33"/>
    <w:rsid w:val="00BB4EC0"/>
    <w:rsid w:val="00BB5C33"/>
    <w:rsid w:val="00BB6F8E"/>
    <w:rsid w:val="00BB73D4"/>
    <w:rsid w:val="00BB79C5"/>
    <w:rsid w:val="00BB7D05"/>
    <w:rsid w:val="00BC0710"/>
    <w:rsid w:val="00BC07DE"/>
    <w:rsid w:val="00BC1005"/>
    <w:rsid w:val="00BC258A"/>
    <w:rsid w:val="00BC259D"/>
    <w:rsid w:val="00BC35B2"/>
    <w:rsid w:val="00BC5D5F"/>
    <w:rsid w:val="00BC789D"/>
    <w:rsid w:val="00BD05ED"/>
    <w:rsid w:val="00BD2B51"/>
    <w:rsid w:val="00BD3118"/>
    <w:rsid w:val="00BD540E"/>
    <w:rsid w:val="00BE0003"/>
    <w:rsid w:val="00BE2F8C"/>
    <w:rsid w:val="00BE5975"/>
    <w:rsid w:val="00BE798D"/>
    <w:rsid w:val="00BF0600"/>
    <w:rsid w:val="00BF0E53"/>
    <w:rsid w:val="00BF14A9"/>
    <w:rsid w:val="00BF176C"/>
    <w:rsid w:val="00BF19EF"/>
    <w:rsid w:val="00BF2B86"/>
    <w:rsid w:val="00BF438A"/>
    <w:rsid w:val="00BF443B"/>
    <w:rsid w:val="00BF5B46"/>
    <w:rsid w:val="00BF6B5A"/>
    <w:rsid w:val="00BF7BBB"/>
    <w:rsid w:val="00BF7EE7"/>
    <w:rsid w:val="00C0023C"/>
    <w:rsid w:val="00C01377"/>
    <w:rsid w:val="00C03ADD"/>
    <w:rsid w:val="00C049D3"/>
    <w:rsid w:val="00C04B81"/>
    <w:rsid w:val="00C05884"/>
    <w:rsid w:val="00C06FFA"/>
    <w:rsid w:val="00C07279"/>
    <w:rsid w:val="00C1010C"/>
    <w:rsid w:val="00C16A25"/>
    <w:rsid w:val="00C2226A"/>
    <w:rsid w:val="00C23E80"/>
    <w:rsid w:val="00C261D3"/>
    <w:rsid w:val="00C26C40"/>
    <w:rsid w:val="00C2744C"/>
    <w:rsid w:val="00C2765C"/>
    <w:rsid w:val="00C30D43"/>
    <w:rsid w:val="00C33C32"/>
    <w:rsid w:val="00C345BE"/>
    <w:rsid w:val="00C35CAA"/>
    <w:rsid w:val="00C376D4"/>
    <w:rsid w:val="00C37A18"/>
    <w:rsid w:val="00C4098F"/>
    <w:rsid w:val="00C41567"/>
    <w:rsid w:val="00C426B7"/>
    <w:rsid w:val="00C443A7"/>
    <w:rsid w:val="00C452EB"/>
    <w:rsid w:val="00C4660F"/>
    <w:rsid w:val="00C502D4"/>
    <w:rsid w:val="00C535DA"/>
    <w:rsid w:val="00C53FBF"/>
    <w:rsid w:val="00C57133"/>
    <w:rsid w:val="00C61B48"/>
    <w:rsid w:val="00C62E22"/>
    <w:rsid w:val="00C63A89"/>
    <w:rsid w:val="00C649F7"/>
    <w:rsid w:val="00C65615"/>
    <w:rsid w:val="00C65665"/>
    <w:rsid w:val="00C666E9"/>
    <w:rsid w:val="00C66AB3"/>
    <w:rsid w:val="00C66AB6"/>
    <w:rsid w:val="00C66B0F"/>
    <w:rsid w:val="00C70237"/>
    <w:rsid w:val="00C74D7F"/>
    <w:rsid w:val="00C75BB3"/>
    <w:rsid w:val="00C8027B"/>
    <w:rsid w:val="00C80E57"/>
    <w:rsid w:val="00C816D3"/>
    <w:rsid w:val="00C81BFE"/>
    <w:rsid w:val="00C858C8"/>
    <w:rsid w:val="00C903BF"/>
    <w:rsid w:val="00C90E9B"/>
    <w:rsid w:val="00C9142A"/>
    <w:rsid w:val="00C93334"/>
    <w:rsid w:val="00C961C2"/>
    <w:rsid w:val="00C9635B"/>
    <w:rsid w:val="00C975FB"/>
    <w:rsid w:val="00C976C9"/>
    <w:rsid w:val="00C97768"/>
    <w:rsid w:val="00CA00AC"/>
    <w:rsid w:val="00CA020E"/>
    <w:rsid w:val="00CA0E24"/>
    <w:rsid w:val="00CA3E84"/>
    <w:rsid w:val="00CA51E7"/>
    <w:rsid w:val="00CA6693"/>
    <w:rsid w:val="00CA6CFC"/>
    <w:rsid w:val="00CA7582"/>
    <w:rsid w:val="00CB19E5"/>
    <w:rsid w:val="00CB2956"/>
    <w:rsid w:val="00CB3F7E"/>
    <w:rsid w:val="00CB44D0"/>
    <w:rsid w:val="00CB4B3E"/>
    <w:rsid w:val="00CC1CF5"/>
    <w:rsid w:val="00CC1DA9"/>
    <w:rsid w:val="00CC1F0C"/>
    <w:rsid w:val="00CC217D"/>
    <w:rsid w:val="00CC36F6"/>
    <w:rsid w:val="00CC583A"/>
    <w:rsid w:val="00CD0240"/>
    <w:rsid w:val="00CD123F"/>
    <w:rsid w:val="00CD2989"/>
    <w:rsid w:val="00CD2B6B"/>
    <w:rsid w:val="00CD2B9A"/>
    <w:rsid w:val="00CD36D0"/>
    <w:rsid w:val="00CD4EB1"/>
    <w:rsid w:val="00CE1959"/>
    <w:rsid w:val="00CE19B4"/>
    <w:rsid w:val="00CE4195"/>
    <w:rsid w:val="00CE604F"/>
    <w:rsid w:val="00CE7300"/>
    <w:rsid w:val="00CF2425"/>
    <w:rsid w:val="00CF3822"/>
    <w:rsid w:val="00CF4FD1"/>
    <w:rsid w:val="00CF5645"/>
    <w:rsid w:val="00CF6261"/>
    <w:rsid w:val="00D00465"/>
    <w:rsid w:val="00D00F0D"/>
    <w:rsid w:val="00D02C3B"/>
    <w:rsid w:val="00D03928"/>
    <w:rsid w:val="00D05DEB"/>
    <w:rsid w:val="00D05F87"/>
    <w:rsid w:val="00D06B23"/>
    <w:rsid w:val="00D07FBD"/>
    <w:rsid w:val="00D10BC0"/>
    <w:rsid w:val="00D12345"/>
    <w:rsid w:val="00D14D05"/>
    <w:rsid w:val="00D159D0"/>
    <w:rsid w:val="00D15F27"/>
    <w:rsid w:val="00D1664E"/>
    <w:rsid w:val="00D1781C"/>
    <w:rsid w:val="00D20526"/>
    <w:rsid w:val="00D208FE"/>
    <w:rsid w:val="00D20949"/>
    <w:rsid w:val="00D23DE8"/>
    <w:rsid w:val="00D24D0F"/>
    <w:rsid w:val="00D260CF"/>
    <w:rsid w:val="00D26BA8"/>
    <w:rsid w:val="00D27BF7"/>
    <w:rsid w:val="00D27C08"/>
    <w:rsid w:val="00D31B72"/>
    <w:rsid w:val="00D32A17"/>
    <w:rsid w:val="00D33E62"/>
    <w:rsid w:val="00D33EA5"/>
    <w:rsid w:val="00D34F0B"/>
    <w:rsid w:val="00D3521E"/>
    <w:rsid w:val="00D35457"/>
    <w:rsid w:val="00D37A38"/>
    <w:rsid w:val="00D37D3C"/>
    <w:rsid w:val="00D4018A"/>
    <w:rsid w:val="00D402C1"/>
    <w:rsid w:val="00D416D3"/>
    <w:rsid w:val="00D422BD"/>
    <w:rsid w:val="00D426FC"/>
    <w:rsid w:val="00D42D5A"/>
    <w:rsid w:val="00D43483"/>
    <w:rsid w:val="00D4432E"/>
    <w:rsid w:val="00D45B3B"/>
    <w:rsid w:val="00D4667D"/>
    <w:rsid w:val="00D50060"/>
    <w:rsid w:val="00D513CC"/>
    <w:rsid w:val="00D51B1A"/>
    <w:rsid w:val="00D52733"/>
    <w:rsid w:val="00D5299C"/>
    <w:rsid w:val="00D53CB6"/>
    <w:rsid w:val="00D54520"/>
    <w:rsid w:val="00D573EC"/>
    <w:rsid w:val="00D578BD"/>
    <w:rsid w:val="00D63D9F"/>
    <w:rsid w:val="00D64343"/>
    <w:rsid w:val="00D65A06"/>
    <w:rsid w:val="00D65A42"/>
    <w:rsid w:val="00D65E4D"/>
    <w:rsid w:val="00D66ECA"/>
    <w:rsid w:val="00D7088B"/>
    <w:rsid w:val="00D724A3"/>
    <w:rsid w:val="00D7329A"/>
    <w:rsid w:val="00D759F3"/>
    <w:rsid w:val="00D77ABE"/>
    <w:rsid w:val="00D77C06"/>
    <w:rsid w:val="00D77C22"/>
    <w:rsid w:val="00D80145"/>
    <w:rsid w:val="00D80DED"/>
    <w:rsid w:val="00D80F2B"/>
    <w:rsid w:val="00D81620"/>
    <w:rsid w:val="00D81B9B"/>
    <w:rsid w:val="00D872D8"/>
    <w:rsid w:val="00D90709"/>
    <w:rsid w:val="00D92794"/>
    <w:rsid w:val="00D92B59"/>
    <w:rsid w:val="00D93D0D"/>
    <w:rsid w:val="00D967AD"/>
    <w:rsid w:val="00DA01AF"/>
    <w:rsid w:val="00DA0479"/>
    <w:rsid w:val="00DA072B"/>
    <w:rsid w:val="00DA0EC4"/>
    <w:rsid w:val="00DA2422"/>
    <w:rsid w:val="00DA4930"/>
    <w:rsid w:val="00DA6183"/>
    <w:rsid w:val="00DB01EF"/>
    <w:rsid w:val="00DB2605"/>
    <w:rsid w:val="00DB2C3A"/>
    <w:rsid w:val="00DB555B"/>
    <w:rsid w:val="00DB671F"/>
    <w:rsid w:val="00DC0650"/>
    <w:rsid w:val="00DC16EA"/>
    <w:rsid w:val="00DC3607"/>
    <w:rsid w:val="00DC37AF"/>
    <w:rsid w:val="00DC4549"/>
    <w:rsid w:val="00DC4C9F"/>
    <w:rsid w:val="00DC544F"/>
    <w:rsid w:val="00DC5899"/>
    <w:rsid w:val="00DC5D74"/>
    <w:rsid w:val="00DC61CB"/>
    <w:rsid w:val="00DC69FA"/>
    <w:rsid w:val="00DC79F8"/>
    <w:rsid w:val="00DC7AFE"/>
    <w:rsid w:val="00DC7DF3"/>
    <w:rsid w:val="00DD0CC0"/>
    <w:rsid w:val="00DD0E7C"/>
    <w:rsid w:val="00DD1775"/>
    <w:rsid w:val="00DD17B7"/>
    <w:rsid w:val="00DD18FE"/>
    <w:rsid w:val="00DD221D"/>
    <w:rsid w:val="00DD2C63"/>
    <w:rsid w:val="00DD3A3E"/>
    <w:rsid w:val="00DD40BA"/>
    <w:rsid w:val="00DD4AC1"/>
    <w:rsid w:val="00DD4EE9"/>
    <w:rsid w:val="00DD595C"/>
    <w:rsid w:val="00DE0221"/>
    <w:rsid w:val="00DE05F1"/>
    <w:rsid w:val="00DE350B"/>
    <w:rsid w:val="00DE7568"/>
    <w:rsid w:val="00DF3194"/>
    <w:rsid w:val="00DF44F7"/>
    <w:rsid w:val="00DF6B5C"/>
    <w:rsid w:val="00DF71AF"/>
    <w:rsid w:val="00DF7FCC"/>
    <w:rsid w:val="00E0067F"/>
    <w:rsid w:val="00E01179"/>
    <w:rsid w:val="00E0367B"/>
    <w:rsid w:val="00E046D6"/>
    <w:rsid w:val="00E0568A"/>
    <w:rsid w:val="00E12C82"/>
    <w:rsid w:val="00E12EFF"/>
    <w:rsid w:val="00E138B6"/>
    <w:rsid w:val="00E14F3D"/>
    <w:rsid w:val="00E17E31"/>
    <w:rsid w:val="00E214EC"/>
    <w:rsid w:val="00E21D8D"/>
    <w:rsid w:val="00E253BB"/>
    <w:rsid w:val="00E26429"/>
    <w:rsid w:val="00E303BE"/>
    <w:rsid w:val="00E3040D"/>
    <w:rsid w:val="00E30CEA"/>
    <w:rsid w:val="00E313A3"/>
    <w:rsid w:val="00E3329B"/>
    <w:rsid w:val="00E340C1"/>
    <w:rsid w:val="00E34B0C"/>
    <w:rsid w:val="00E35A0F"/>
    <w:rsid w:val="00E361E8"/>
    <w:rsid w:val="00E372C3"/>
    <w:rsid w:val="00E421E2"/>
    <w:rsid w:val="00E429C6"/>
    <w:rsid w:val="00E429EC"/>
    <w:rsid w:val="00E42B2F"/>
    <w:rsid w:val="00E464BD"/>
    <w:rsid w:val="00E478B6"/>
    <w:rsid w:val="00E50403"/>
    <w:rsid w:val="00E50B11"/>
    <w:rsid w:val="00E51F1D"/>
    <w:rsid w:val="00E5358C"/>
    <w:rsid w:val="00E537D0"/>
    <w:rsid w:val="00E5472B"/>
    <w:rsid w:val="00E54829"/>
    <w:rsid w:val="00E55800"/>
    <w:rsid w:val="00E56728"/>
    <w:rsid w:val="00E56763"/>
    <w:rsid w:val="00E568B0"/>
    <w:rsid w:val="00E56EC8"/>
    <w:rsid w:val="00E60681"/>
    <w:rsid w:val="00E633CB"/>
    <w:rsid w:val="00E63532"/>
    <w:rsid w:val="00E653DD"/>
    <w:rsid w:val="00E70399"/>
    <w:rsid w:val="00E722C1"/>
    <w:rsid w:val="00E73626"/>
    <w:rsid w:val="00E74088"/>
    <w:rsid w:val="00E76B2C"/>
    <w:rsid w:val="00E81672"/>
    <w:rsid w:val="00E8290E"/>
    <w:rsid w:val="00E8456F"/>
    <w:rsid w:val="00E8471A"/>
    <w:rsid w:val="00E84A8C"/>
    <w:rsid w:val="00E84B60"/>
    <w:rsid w:val="00E853C1"/>
    <w:rsid w:val="00E90857"/>
    <w:rsid w:val="00E90F5A"/>
    <w:rsid w:val="00E92088"/>
    <w:rsid w:val="00E92ACF"/>
    <w:rsid w:val="00E9524F"/>
    <w:rsid w:val="00EA0256"/>
    <w:rsid w:val="00EA063A"/>
    <w:rsid w:val="00EA09C8"/>
    <w:rsid w:val="00EA1BA1"/>
    <w:rsid w:val="00EA1ECB"/>
    <w:rsid w:val="00EA2F34"/>
    <w:rsid w:val="00EA3732"/>
    <w:rsid w:val="00EA442C"/>
    <w:rsid w:val="00EA4711"/>
    <w:rsid w:val="00EA4A96"/>
    <w:rsid w:val="00EA768B"/>
    <w:rsid w:val="00EB0779"/>
    <w:rsid w:val="00EB0CFB"/>
    <w:rsid w:val="00EB2B7B"/>
    <w:rsid w:val="00EB2E0C"/>
    <w:rsid w:val="00EB7CA7"/>
    <w:rsid w:val="00EC01A0"/>
    <w:rsid w:val="00EC19EC"/>
    <w:rsid w:val="00EC2CAB"/>
    <w:rsid w:val="00EC3564"/>
    <w:rsid w:val="00ED2A22"/>
    <w:rsid w:val="00ED4BA3"/>
    <w:rsid w:val="00ED6280"/>
    <w:rsid w:val="00EE1FE6"/>
    <w:rsid w:val="00EE435E"/>
    <w:rsid w:val="00EE5E60"/>
    <w:rsid w:val="00EE6585"/>
    <w:rsid w:val="00EE6A42"/>
    <w:rsid w:val="00EF0848"/>
    <w:rsid w:val="00EF08FF"/>
    <w:rsid w:val="00EF0FD4"/>
    <w:rsid w:val="00EF1B84"/>
    <w:rsid w:val="00EF2FE3"/>
    <w:rsid w:val="00EF42A0"/>
    <w:rsid w:val="00EF4FEB"/>
    <w:rsid w:val="00EF57C9"/>
    <w:rsid w:val="00EF72F6"/>
    <w:rsid w:val="00F036F0"/>
    <w:rsid w:val="00F0391A"/>
    <w:rsid w:val="00F056BC"/>
    <w:rsid w:val="00F060F2"/>
    <w:rsid w:val="00F0610E"/>
    <w:rsid w:val="00F073BC"/>
    <w:rsid w:val="00F1047A"/>
    <w:rsid w:val="00F12409"/>
    <w:rsid w:val="00F15216"/>
    <w:rsid w:val="00F152FC"/>
    <w:rsid w:val="00F157B0"/>
    <w:rsid w:val="00F17B51"/>
    <w:rsid w:val="00F20420"/>
    <w:rsid w:val="00F20F07"/>
    <w:rsid w:val="00F223CB"/>
    <w:rsid w:val="00F24727"/>
    <w:rsid w:val="00F259C1"/>
    <w:rsid w:val="00F26BCA"/>
    <w:rsid w:val="00F27211"/>
    <w:rsid w:val="00F27372"/>
    <w:rsid w:val="00F3010B"/>
    <w:rsid w:val="00F317D6"/>
    <w:rsid w:val="00F33007"/>
    <w:rsid w:val="00F333D8"/>
    <w:rsid w:val="00F33E6C"/>
    <w:rsid w:val="00F367CC"/>
    <w:rsid w:val="00F36898"/>
    <w:rsid w:val="00F404D0"/>
    <w:rsid w:val="00F409BF"/>
    <w:rsid w:val="00F40F0C"/>
    <w:rsid w:val="00F41497"/>
    <w:rsid w:val="00F43536"/>
    <w:rsid w:val="00F43CB3"/>
    <w:rsid w:val="00F45175"/>
    <w:rsid w:val="00F531FB"/>
    <w:rsid w:val="00F53573"/>
    <w:rsid w:val="00F53FC5"/>
    <w:rsid w:val="00F567A1"/>
    <w:rsid w:val="00F60489"/>
    <w:rsid w:val="00F60979"/>
    <w:rsid w:val="00F6208B"/>
    <w:rsid w:val="00F62815"/>
    <w:rsid w:val="00F64E29"/>
    <w:rsid w:val="00F6585F"/>
    <w:rsid w:val="00F66965"/>
    <w:rsid w:val="00F66B1D"/>
    <w:rsid w:val="00F67790"/>
    <w:rsid w:val="00F7114A"/>
    <w:rsid w:val="00F721BB"/>
    <w:rsid w:val="00F7482A"/>
    <w:rsid w:val="00F74843"/>
    <w:rsid w:val="00F74980"/>
    <w:rsid w:val="00F75A60"/>
    <w:rsid w:val="00F7600D"/>
    <w:rsid w:val="00F776C0"/>
    <w:rsid w:val="00F81402"/>
    <w:rsid w:val="00F817A1"/>
    <w:rsid w:val="00F82E03"/>
    <w:rsid w:val="00F842D4"/>
    <w:rsid w:val="00F847D1"/>
    <w:rsid w:val="00F85456"/>
    <w:rsid w:val="00F870E7"/>
    <w:rsid w:val="00F87C11"/>
    <w:rsid w:val="00F9010C"/>
    <w:rsid w:val="00F90424"/>
    <w:rsid w:val="00F91AF9"/>
    <w:rsid w:val="00F91E5E"/>
    <w:rsid w:val="00FA112E"/>
    <w:rsid w:val="00FA32D0"/>
    <w:rsid w:val="00FA3CCC"/>
    <w:rsid w:val="00FA45DA"/>
    <w:rsid w:val="00FA47BD"/>
    <w:rsid w:val="00FA5CA6"/>
    <w:rsid w:val="00FA6D2E"/>
    <w:rsid w:val="00FB1859"/>
    <w:rsid w:val="00FB18EF"/>
    <w:rsid w:val="00FB23F6"/>
    <w:rsid w:val="00FB2C61"/>
    <w:rsid w:val="00FB344F"/>
    <w:rsid w:val="00FB3F22"/>
    <w:rsid w:val="00FB40C4"/>
    <w:rsid w:val="00FB47EB"/>
    <w:rsid w:val="00FB50AE"/>
    <w:rsid w:val="00FB580A"/>
    <w:rsid w:val="00FB605B"/>
    <w:rsid w:val="00FC19A6"/>
    <w:rsid w:val="00FC2448"/>
    <w:rsid w:val="00FC4F0C"/>
    <w:rsid w:val="00FC563E"/>
    <w:rsid w:val="00FC594A"/>
    <w:rsid w:val="00FD272A"/>
    <w:rsid w:val="00FD29D1"/>
    <w:rsid w:val="00FD4828"/>
    <w:rsid w:val="00FD5EC1"/>
    <w:rsid w:val="00FD7036"/>
    <w:rsid w:val="00FD7F72"/>
    <w:rsid w:val="00FE255A"/>
    <w:rsid w:val="00FE338E"/>
    <w:rsid w:val="00FE6991"/>
    <w:rsid w:val="00FE6D26"/>
    <w:rsid w:val="00FE74C2"/>
    <w:rsid w:val="00FF344F"/>
    <w:rsid w:val="00FF5E0A"/>
    <w:rsid w:val="00FF6A77"/>
    <w:rsid w:val="00FF6DC7"/>
    <w:rsid w:val="00FF6FED"/>
    <w:rsid w:val="00FF728E"/>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BA5EF6-9F22-4677-9FF0-DCC1F6B4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95"/>
    <w:rPr>
      <w:sz w:val="24"/>
      <w:szCs w:val="24"/>
      <w:lang w:eastAsia="en-US"/>
    </w:rPr>
  </w:style>
  <w:style w:type="paragraph" w:styleId="1">
    <w:name w:val="heading 1"/>
    <w:basedOn w:val="a"/>
    <w:next w:val="a0"/>
    <w:link w:val="10"/>
    <w:qFormat/>
    <w:rsid w:val="00897873"/>
    <w:pPr>
      <w:numPr>
        <w:numId w:val="1"/>
      </w:numPr>
      <w:suppressAutoHyphens/>
      <w:ind w:right="70"/>
      <w:jc w:val="both"/>
      <w:outlineLvl w:val="0"/>
    </w:pPr>
    <w:rPr>
      <w:rFonts w:ascii="Arial" w:hAnsi="Arial" w:cs="Arial"/>
      <w:b/>
      <w:bCs/>
      <w:color w:val="000000"/>
      <w:sz w:val="20"/>
      <w:szCs w:val="20"/>
      <w:lang w:eastAsia="ar-SA"/>
    </w:rPr>
  </w:style>
  <w:style w:type="paragraph" w:styleId="2">
    <w:name w:val="heading 2"/>
    <w:basedOn w:val="a"/>
    <w:next w:val="a0"/>
    <w:link w:val="20"/>
    <w:qFormat/>
    <w:rsid w:val="00897873"/>
    <w:pPr>
      <w:keepNext/>
      <w:numPr>
        <w:ilvl w:val="1"/>
        <w:numId w:val="1"/>
      </w:numPr>
      <w:tabs>
        <w:tab w:val="left" w:pos="567"/>
        <w:tab w:val="left" w:pos="720"/>
      </w:tabs>
      <w:suppressAutoHyphens/>
      <w:outlineLvl w:val="1"/>
    </w:pPr>
    <w:rPr>
      <w:rFonts w:ascii="Arial" w:hAnsi="Arial" w:cs="Arial"/>
      <w:b/>
      <w:bCs/>
      <w:i/>
      <w:iCs/>
      <w:sz w:val="20"/>
      <w:szCs w:val="28"/>
      <w:lang w:eastAsia="ar-SA"/>
    </w:rPr>
  </w:style>
  <w:style w:type="paragraph" w:styleId="3">
    <w:name w:val="heading 3"/>
    <w:basedOn w:val="a"/>
    <w:next w:val="a0"/>
    <w:link w:val="30"/>
    <w:qFormat/>
    <w:rsid w:val="00897873"/>
    <w:pPr>
      <w:keepNext/>
      <w:numPr>
        <w:ilvl w:val="2"/>
        <w:numId w:val="1"/>
      </w:numPr>
      <w:tabs>
        <w:tab w:val="left" w:pos="567"/>
      </w:tabs>
      <w:suppressAutoHyphens/>
      <w:jc w:val="both"/>
      <w:outlineLvl w:val="2"/>
    </w:pPr>
    <w:rPr>
      <w:rFonts w:ascii="Arial" w:hAnsi="Arial" w:cs="Arial"/>
      <w:b/>
      <w:bCs/>
      <w:i/>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CE4195"/>
    <w:pPr>
      <w:tabs>
        <w:tab w:val="center" w:pos="4320"/>
        <w:tab w:val="right" w:pos="8640"/>
      </w:tabs>
    </w:pPr>
  </w:style>
  <w:style w:type="paragraph" w:styleId="a6">
    <w:name w:val="footer"/>
    <w:basedOn w:val="a"/>
    <w:link w:val="a7"/>
    <w:uiPriority w:val="99"/>
    <w:rsid w:val="00CE4195"/>
    <w:pPr>
      <w:tabs>
        <w:tab w:val="center" w:pos="4320"/>
        <w:tab w:val="right" w:pos="8640"/>
      </w:tabs>
    </w:pPr>
  </w:style>
  <w:style w:type="paragraph" w:customStyle="1" w:styleId="COEFootnote">
    <w:name w:val="COE_Footnote"/>
    <w:basedOn w:val="a8"/>
    <w:link w:val="COEFootnoteChar"/>
    <w:qFormat/>
    <w:rsid w:val="00075874"/>
    <w:pPr>
      <w:jc w:val="both"/>
    </w:pPr>
    <w:rPr>
      <w:rFonts w:ascii="Times" w:hAnsi="Times"/>
      <w:sz w:val="22"/>
      <w:szCs w:val="24"/>
      <w:lang w:val="fr-FR"/>
    </w:rPr>
  </w:style>
  <w:style w:type="paragraph" w:styleId="21">
    <w:name w:val="Body Text 2"/>
    <w:basedOn w:val="a"/>
    <w:rsid w:val="00CE4195"/>
    <w:pPr>
      <w:spacing w:after="120" w:line="480" w:lineRule="auto"/>
    </w:pPr>
  </w:style>
  <w:style w:type="paragraph" w:customStyle="1" w:styleId="COETitre">
    <w:name w:val="COE_Titre"/>
    <w:basedOn w:val="a"/>
    <w:link w:val="COETitreChar"/>
    <w:rsid w:val="00CE4195"/>
    <w:rPr>
      <w:rFonts w:ascii="Arial" w:hAnsi="Arial"/>
      <w:sz w:val="36"/>
      <w:lang w:val="fr-FR" w:eastAsia="fr-FR"/>
    </w:rPr>
  </w:style>
  <w:style w:type="table" w:styleId="a9">
    <w:name w:val="Table Grid"/>
    <w:basedOn w:val="a2"/>
    <w:rsid w:val="00CE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CE4195"/>
  </w:style>
  <w:style w:type="paragraph" w:customStyle="1" w:styleId="COELignes">
    <w:name w:val="COE_Lignes"/>
    <w:basedOn w:val="a"/>
    <w:rsid w:val="00CE4195"/>
    <w:pPr>
      <w:spacing w:after="120"/>
      <w:jc w:val="both"/>
    </w:pPr>
    <w:rPr>
      <w:rFonts w:ascii="Verdana" w:hAnsi="Verdana"/>
      <w:sz w:val="20"/>
      <w:lang w:val="en-US"/>
    </w:rPr>
  </w:style>
  <w:style w:type="character" w:customStyle="1" w:styleId="COEFootnoteChar">
    <w:name w:val="COE_Footnote Char"/>
    <w:link w:val="COEFootnote"/>
    <w:rsid w:val="00075874"/>
    <w:rPr>
      <w:rFonts w:ascii="Times" w:hAnsi="Times"/>
      <w:sz w:val="22"/>
      <w:szCs w:val="24"/>
      <w:lang w:val="fr-FR" w:eastAsia="en-US" w:bidi="ar-SA"/>
    </w:rPr>
  </w:style>
  <w:style w:type="paragraph" w:styleId="a8">
    <w:name w:val="footnote text"/>
    <w:aliases w:val="fussnote,footnotes,footnotes Char Char Char Char,footnotes Char Char Char Char Char Char Char Char Char,footnotes Char Char Char Char Char Char Char Char Char2 Char Char,footnotes Char Char Char Char Char Char Char Char"/>
    <w:basedOn w:val="a"/>
    <w:link w:val="ab"/>
    <w:rsid w:val="00075874"/>
    <w:rPr>
      <w:sz w:val="20"/>
      <w:szCs w:val="20"/>
    </w:rPr>
  </w:style>
  <w:style w:type="paragraph" w:customStyle="1" w:styleId="COETitreCongress">
    <w:name w:val="COE_Titre_Congress"/>
    <w:basedOn w:val="COETitre"/>
    <w:link w:val="COETitreCongressChar"/>
    <w:rsid w:val="00EB0CFB"/>
    <w:rPr>
      <w:rFonts w:cs="Arial"/>
      <w:b/>
      <w:szCs w:val="36"/>
    </w:rPr>
  </w:style>
  <w:style w:type="character" w:customStyle="1" w:styleId="COETitreChar">
    <w:name w:val="COE_Titre Char"/>
    <w:link w:val="COETitre"/>
    <w:rsid w:val="00EB0CFB"/>
    <w:rPr>
      <w:rFonts w:ascii="Arial" w:hAnsi="Arial"/>
      <w:sz w:val="36"/>
      <w:szCs w:val="24"/>
    </w:rPr>
  </w:style>
  <w:style w:type="character" w:customStyle="1" w:styleId="COETitreCongressChar">
    <w:name w:val="COE_Titre_Congress Char"/>
    <w:link w:val="COETitreCongress"/>
    <w:rsid w:val="00EB0CFB"/>
    <w:rPr>
      <w:rFonts w:ascii="Arial" w:hAnsi="Arial" w:cs="Arial"/>
      <w:b/>
      <w:sz w:val="36"/>
      <w:szCs w:val="36"/>
    </w:rPr>
  </w:style>
  <w:style w:type="paragraph" w:customStyle="1" w:styleId="Paragraphestandard">
    <w:name w:val="[Paragraphe standard]"/>
    <w:basedOn w:val="a"/>
    <w:rsid w:val="001A36F7"/>
    <w:pPr>
      <w:autoSpaceDE w:val="0"/>
      <w:autoSpaceDN w:val="0"/>
      <w:adjustRightInd w:val="0"/>
      <w:spacing w:line="288" w:lineRule="auto"/>
      <w:textAlignment w:val="center"/>
    </w:pPr>
    <w:rPr>
      <w:rFonts w:ascii="Minion Pro" w:eastAsia="Calibri" w:hAnsi="Minion Pro" w:cs="Minion Pro"/>
      <w:color w:val="000000"/>
      <w:lang w:val="fr-FR"/>
    </w:rPr>
  </w:style>
  <w:style w:type="paragraph" w:styleId="ac">
    <w:name w:val="Balloon Text"/>
    <w:basedOn w:val="a"/>
    <w:link w:val="ad"/>
    <w:rsid w:val="00E56728"/>
    <w:rPr>
      <w:rFonts w:ascii="Tahoma" w:hAnsi="Tahoma" w:cs="Tahoma"/>
      <w:sz w:val="16"/>
      <w:szCs w:val="16"/>
    </w:rPr>
  </w:style>
  <w:style w:type="character" w:customStyle="1" w:styleId="ad">
    <w:name w:val="Текст выноски Знак"/>
    <w:link w:val="ac"/>
    <w:rsid w:val="00E56728"/>
    <w:rPr>
      <w:rFonts w:ascii="Tahoma" w:hAnsi="Tahoma" w:cs="Tahoma"/>
      <w:sz w:val="16"/>
      <w:szCs w:val="16"/>
      <w:lang w:val="en-GB"/>
    </w:rPr>
  </w:style>
  <w:style w:type="character" w:customStyle="1" w:styleId="10">
    <w:name w:val="Заголовок 1 Знак"/>
    <w:basedOn w:val="a1"/>
    <w:link w:val="1"/>
    <w:rsid w:val="00897873"/>
    <w:rPr>
      <w:rFonts w:ascii="Arial" w:hAnsi="Arial" w:cs="Arial"/>
      <w:b/>
      <w:bCs/>
      <w:color w:val="000000"/>
      <w:lang w:eastAsia="ar-SA"/>
    </w:rPr>
  </w:style>
  <w:style w:type="character" w:customStyle="1" w:styleId="20">
    <w:name w:val="Заголовок 2 Знак"/>
    <w:basedOn w:val="a1"/>
    <w:link w:val="2"/>
    <w:rsid w:val="00897873"/>
    <w:rPr>
      <w:rFonts w:ascii="Arial" w:hAnsi="Arial" w:cs="Arial"/>
      <w:b/>
      <w:bCs/>
      <w:i/>
      <w:iCs/>
      <w:szCs w:val="28"/>
      <w:lang w:eastAsia="ar-SA"/>
    </w:rPr>
  </w:style>
  <w:style w:type="character" w:customStyle="1" w:styleId="30">
    <w:name w:val="Заголовок 3 Знак"/>
    <w:basedOn w:val="a1"/>
    <w:link w:val="3"/>
    <w:rsid w:val="00897873"/>
    <w:rPr>
      <w:rFonts w:ascii="Arial" w:hAnsi="Arial" w:cs="Arial"/>
      <w:b/>
      <w:bCs/>
      <w:i/>
      <w:lang w:eastAsia="ar-SA"/>
    </w:rPr>
  </w:style>
  <w:style w:type="character" w:styleId="ae">
    <w:name w:val="Hyperlink"/>
    <w:uiPriority w:val="99"/>
    <w:rsid w:val="00897873"/>
    <w:rPr>
      <w:rFonts w:ascii="Arial" w:hAnsi="Arial" w:cs="Arial"/>
      <w:color w:val="0000FF"/>
      <w:sz w:val="16"/>
      <w:u w:val="single"/>
    </w:rPr>
  </w:style>
  <w:style w:type="character" w:customStyle="1" w:styleId="Caractresdenotedebasdepage">
    <w:name w:val="Caractères de note de bas de page"/>
    <w:rsid w:val="00897873"/>
  </w:style>
  <w:style w:type="character" w:styleId="af">
    <w:name w:val="footnote reference"/>
    <w:aliases w:val="SUPERS,Footnote symbol,Times 10 Point,Exposant 3 Point,Footnote,Car Char Car Char Car Char Char Char Char Char Char Char,Footnote Refernece Char Char,Footnote Refernece Char,Fußnotenzeichen_Raxen,Footnotes refss,callout"/>
    <w:rsid w:val="00897873"/>
    <w:rPr>
      <w:vertAlign w:val="superscript"/>
    </w:rPr>
  </w:style>
  <w:style w:type="paragraph" w:customStyle="1" w:styleId="FootnoteText1">
    <w:name w:val="Footnote Text1"/>
    <w:basedOn w:val="a"/>
    <w:rsid w:val="00897873"/>
    <w:pPr>
      <w:suppressAutoHyphens/>
    </w:pPr>
    <w:rPr>
      <w:sz w:val="20"/>
      <w:szCs w:val="20"/>
      <w:lang w:eastAsia="ar-SA"/>
    </w:rPr>
  </w:style>
  <w:style w:type="paragraph" w:customStyle="1" w:styleId="COETitreRapport">
    <w:name w:val="COE_Titre_Rapport"/>
    <w:basedOn w:val="COETitre"/>
    <w:rsid w:val="00897873"/>
    <w:pPr>
      <w:suppressAutoHyphens/>
    </w:pPr>
    <w:rPr>
      <w:rFonts w:cs="Arial"/>
      <w:b/>
      <w:sz w:val="32"/>
      <w:szCs w:val="20"/>
      <w:lang w:eastAsia="ar-SA"/>
    </w:rPr>
  </w:style>
  <w:style w:type="paragraph" w:customStyle="1" w:styleId="CommentText1">
    <w:name w:val="Comment Text1"/>
    <w:basedOn w:val="a"/>
    <w:rsid w:val="00897873"/>
    <w:pPr>
      <w:suppressAutoHyphens/>
      <w:jc w:val="both"/>
    </w:pPr>
    <w:rPr>
      <w:rFonts w:ascii="Arial" w:hAnsi="Arial" w:cs="Arial"/>
      <w:sz w:val="20"/>
      <w:szCs w:val="20"/>
      <w:lang w:val="fr-FR" w:eastAsia="ar-SA"/>
    </w:rPr>
  </w:style>
  <w:style w:type="paragraph" w:customStyle="1" w:styleId="CommentSubject1">
    <w:name w:val="Comment Subject1"/>
    <w:basedOn w:val="CommentText1"/>
    <w:rsid w:val="00897873"/>
    <w:rPr>
      <w:b/>
      <w:bCs/>
    </w:rPr>
  </w:style>
  <w:style w:type="paragraph" w:customStyle="1" w:styleId="COEHeading1">
    <w:name w:val="COE_Heading1"/>
    <w:basedOn w:val="1"/>
    <w:link w:val="COEHeading1Char"/>
    <w:qFormat/>
    <w:rsid w:val="00897873"/>
    <w:pPr>
      <w:numPr>
        <w:numId w:val="0"/>
      </w:numPr>
      <w:ind w:left="567" w:hanging="567"/>
      <w:jc w:val="left"/>
    </w:pPr>
    <w:rPr>
      <w:caps/>
    </w:rPr>
  </w:style>
  <w:style w:type="paragraph" w:styleId="11">
    <w:name w:val="toc 1"/>
    <w:basedOn w:val="a"/>
    <w:uiPriority w:val="39"/>
    <w:rsid w:val="00897873"/>
    <w:pPr>
      <w:tabs>
        <w:tab w:val="left" w:pos="540"/>
        <w:tab w:val="right" w:leader="dot" w:pos="9060"/>
      </w:tabs>
      <w:suppressAutoHyphens/>
      <w:ind w:left="540" w:hanging="540"/>
    </w:pPr>
    <w:rPr>
      <w:rFonts w:ascii="Arial" w:hAnsi="Arial" w:cs="Arial"/>
      <w:sz w:val="20"/>
      <w:szCs w:val="20"/>
      <w:lang w:eastAsia="ar-SA"/>
    </w:rPr>
  </w:style>
  <w:style w:type="paragraph" w:styleId="af0">
    <w:name w:val="Normal (Web)"/>
    <w:basedOn w:val="a"/>
    <w:rsid w:val="00897873"/>
    <w:pPr>
      <w:suppressAutoHyphens/>
      <w:spacing w:before="100" w:after="100"/>
    </w:pPr>
    <w:rPr>
      <w:lang w:val="de-DE" w:eastAsia="ar-SA"/>
    </w:rPr>
  </w:style>
  <w:style w:type="paragraph" w:styleId="22">
    <w:name w:val="toc 2"/>
    <w:basedOn w:val="a"/>
    <w:uiPriority w:val="39"/>
    <w:rsid w:val="00897873"/>
    <w:pPr>
      <w:tabs>
        <w:tab w:val="left" w:pos="540"/>
        <w:tab w:val="left" w:pos="720"/>
        <w:tab w:val="right" w:leader="dot" w:pos="9060"/>
      </w:tabs>
      <w:suppressAutoHyphens/>
      <w:ind w:left="283"/>
    </w:pPr>
    <w:rPr>
      <w:rFonts w:ascii="Arial" w:hAnsi="Arial" w:cs="Arial"/>
      <w:sz w:val="20"/>
      <w:szCs w:val="20"/>
      <w:lang w:val="fr-FR" w:eastAsia="ar-SA"/>
    </w:rPr>
  </w:style>
  <w:style w:type="paragraph" w:styleId="31">
    <w:name w:val="toc 3"/>
    <w:basedOn w:val="a"/>
    <w:uiPriority w:val="39"/>
    <w:rsid w:val="00897873"/>
    <w:pPr>
      <w:tabs>
        <w:tab w:val="left" w:pos="1100"/>
        <w:tab w:val="right" w:leader="dot" w:pos="9060"/>
      </w:tabs>
      <w:suppressAutoHyphens/>
      <w:ind w:left="540" w:hanging="540"/>
      <w:jc w:val="both"/>
    </w:pPr>
    <w:rPr>
      <w:rFonts w:ascii="Arial" w:hAnsi="Arial" w:cs="Arial"/>
      <w:sz w:val="20"/>
      <w:szCs w:val="20"/>
      <w:lang w:val="fr-FR" w:eastAsia="ar-SA"/>
    </w:rPr>
  </w:style>
  <w:style w:type="paragraph" w:styleId="af1">
    <w:name w:val="List Paragraph"/>
    <w:basedOn w:val="a"/>
    <w:uiPriority w:val="34"/>
    <w:qFormat/>
    <w:rsid w:val="00897873"/>
    <w:pPr>
      <w:suppressAutoHyphens/>
      <w:ind w:left="720"/>
      <w:jc w:val="both"/>
    </w:pPr>
    <w:rPr>
      <w:rFonts w:ascii="Arial" w:hAnsi="Arial" w:cs="Arial"/>
      <w:sz w:val="20"/>
      <w:szCs w:val="20"/>
      <w:lang w:val="fr-FR" w:eastAsia="ar-SA"/>
    </w:rPr>
  </w:style>
  <w:style w:type="paragraph" w:styleId="a0">
    <w:name w:val="Body Text"/>
    <w:basedOn w:val="a"/>
    <w:link w:val="af2"/>
    <w:rsid w:val="00897873"/>
    <w:pPr>
      <w:spacing w:after="120"/>
    </w:pPr>
  </w:style>
  <w:style w:type="character" w:customStyle="1" w:styleId="af2">
    <w:name w:val="Основной текст Знак"/>
    <w:basedOn w:val="a1"/>
    <w:link w:val="a0"/>
    <w:rsid w:val="00897873"/>
    <w:rPr>
      <w:sz w:val="24"/>
      <w:szCs w:val="24"/>
      <w:lang w:eastAsia="en-US"/>
    </w:rPr>
  </w:style>
  <w:style w:type="character" w:customStyle="1" w:styleId="a7">
    <w:name w:val="Нижний колонтитул Знак"/>
    <w:link w:val="a6"/>
    <w:uiPriority w:val="99"/>
    <w:rsid w:val="00D12345"/>
    <w:rPr>
      <w:sz w:val="24"/>
      <w:szCs w:val="24"/>
      <w:lang w:eastAsia="en-US"/>
    </w:rPr>
  </w:style>
  <w:style w:type="character" w:styleId="af3">
    <w:name w:val="annotation reference"/>
    <w:basedOn w:val="a1"/>
    <w:rsid w:val="00AE4ECD"/>
    <w:rPr>
      <w:sz w:val="16"/>
      <w:szCs w:val="16"/>
    </w:rPr>
  </w:style>
  <w:style w:type="paragraph" w:styleId="af4">
    <w:name w:val="annotation text"/>
    <w:basedOn w:val="a"/>
    <w:link w:val="af5"/>
    <w:rsid w:val="00AE4ECD"/>
    <w:rPr>
      <w:sz w:val="20"/>
      <w:szCs w:val="20"/>
    </w:rPr>
  </w:style>
  <w:style w:type="character" w:customStyle="1" w:styleId="af5">
    <w:name w:val="Текст примечания Знак"/>
    <w:basedOn w:val="a1"/>
    <w:link w:val="af4"/>
    <w:rsid w:val="00AE4ECD"/>
    <w:rPr>
      <w:lang w:eastAsia="en-US"/>
    </w:rPr>
  </w:style>
  <w:style w:type="paragraph" w:styleId="af6">
    <w:name w:val="annotation subject"/>
    <w:basedOn w:val="af4"/>
    <w:next w:val="af4"/>
    <w:link w:val="af7"/>
    <w:rsid w:val="00AE4ECD"/>
    <w:rPr>
      <w:b/>
      <w:bCs/>
    </w:rPr>
  </w:style>
  <w:style w:type="character" w:customStyle="1" w:styleId="af7">
    <w:name w:val="Тема примечания Знак"/>
    <w:basedOn w:val="af5"/>
    <w:link w:val="af6"/>
    <w:rsid w:val="00AE4ECD"/>
    <w:rPr>
      <w:b/>
      <w:bCs/>
      <w:lang w:eastAsia="en-US"/>
    </w:rPr>
  </w:style>
  <w:style w:type="paragraph" w:styleId="af8">
    <w:name w:val="Body Text Indent"/>
    <w:basedOn w:val="a"/>
    <w:link w:val="af9"/>
    <w:rsid w:val="009C7D8D"/>
    <w:pPr>
      <w:spacing w:after="120"/>
      <w:ind w:left="283"/>
    </w:pPr>
  </w:style>
  <w:style w:type="character" w:customStyle="1" w:styleId="af9">
    <w:name w:val="Основной текст с отступом Знак"/>
    <w:basedOn w:val="a1"/>
    <w:link w:val="af8"/>
    <w:rsid w:val="009C7D8D"/>
    <w:rPr>
      <w:sz w:val="24"/>
      <w:szCs w:val="24"/>
      <w:lang w:eastAsia="en-US"/>
    </w:rPr>
  </w:style>
  <w:style w:type="character" w:styleId="afa">
    <w:name w:val="Emphasis"/>
    <w:basedOn w:val="a1"/>
    <w:uiPriority w:val="20"/>
    <w:qFormat/>
    <w:rsid w:val="004D0994"/>
    <w:rPr>
      <w:b/>
      <w:bCs/>
      <w:i w:val="0"/>
      <w:iCs w:val="0"/>
    </w:rPr>
  </w:style>
  <w:style w:type="character" w:customStyle="1" w:styleId="st1">
    <w:name w:val="st1"/>
    <w:basedOn w:val="a1"/>
    <w:rsid w:val="004D0994"/>
  </w:style>
  <w:style w:type="paragraph" w:styleId="afb">
    <w:name w:val="endnote text"/>
    <w:basedOn w:val="a"/>
    <w:link w:val="afc"/>
    <w:rsid w:val="00500562"/>
    <w:rPr>
      <w:sz w:val="20"/>
      <w:szCs w:val="20"/>
    </w:rPr>
  </w:style>
  <w:style w:type="character" w:customStyle="1" w:styleId="afc">
    <w:name w:val="Текст концевой сноски Знак"/>
    <w:basedOn w:val="a1"/>
    <w:link w:val="afb"/>
    <w:rsid w:val="00500562"/>
    <w:rPr>
      <w:lang w:eastAsia="en-US"/>
    </w:rPr>
  </w:style>
  <w:style w:type="character" w:styleId="afd">
    <w:name w:val="endnote reference"/>
    <w:basedOn w:val="a1"/>
    <w:rsid w:val="00500562"/>
    <w:rPr>
      <w:vertAlign w:val="superscript"/>
    </w:rPr>
  </w:style>
  <w:style w:type="character" w:customStyle="1" w:styleId="ab">
    <w:name w:val="Текст сноски Знак"/>
    <w:aliases w:val="fussnote Знак,footnotes Знак,footnotes Char Char Char Char Знак,footnotes Char Char Char Char Char Char Char Char Char Знак,footnotes Char Char Char Char Char Char Char Char Char2 Char Char Знак"/>
    <w:basedOn w:val="a1"/>
    <w:link w:val="a8"/>
    <w:rsid w:val="00F567A1"/>
    <w:rPr>
      <w:lang w:eastAsia="en-US"/>
    </w:rPr>
  </w:style>
  <w:style w:type="character" w:styleId="afe">
    <w:name w:val="FollowedHyperlink"/>
    <w:basedOn w:val="a1"/>
    <w:rsid w:val="0084168E"/>
    <w:rPr>
      <w:color w:val="800080" w:themeColor="followedHyperlink"/>
      <w:u w:val="single"/>
    </w:rPr>
  </w:style>
  <w:style w:type="character" w:customStyle="1" w:styleId="a5">
    <w:name w:val="Верхний колонтитул Знак"/>
    <w:basedOn w:val="a1"/>
    <w:link w:val="a4"/>
    <w:rsid w:val="00154F1C"/>
    <w:rPr>
      <w:sz w:val="24"/>
      <w:szCs w:val="24"/>
      <w:lang w:eastAsia="en-US"/>
    </w:rPr>
  </w:style>
  <w:style w:type="paragraph" w:customStyle="1" w:styleId="Titre11">
    <w:name w:val="Titre 11"/>
    <w:basedOn w:val="1"/>
    <w:qFormat/>
    <w:rsid w:val="00154F1C"/>
    <w:pPr>
      <w:numPr>
        <w:numId w:val="24"/>
      </w:numPr>
      <w:tabs>
        <w:tab w:val="num" w:pos="360"/>
        <w:tab w:val="left" w:pos="567"/>
      </w:tabs>
      <w:suppressAutoHyphens w:val="0"/>
      <w:ind w:left="0" w:right="0" w:firstLine="0"/>
      <w:jc w:val="left"/>
    </w:pPr>
    <w:rPr>
      <w:caps/>
      <w:noProof/>
      <w:snapToGrid w:val="0"/>
      <w:color w:val="auto"/>
      <w:lang w:val="fr-FR" w:eastAsia="fr-FR"/>
    </w:rPr>
  </w:style>
  <w:style w:type="paragraph" w:customStyle="1" w:styleId="gmaildefault">
    <w:name w:val="gmail_default"/>
    <w:basedOn w:val="a"/>
    <w:rsid w:val="00154F1C"/>
    <w:pPr>
      <w:spacing w:before="100" w:beforeAutospacing="1" w:after="100" w:afterAutospacing="1"/>
    </w:pPr>
    <w:rPr>
      <w:rFonts w:eastAsiaTheme="minorHAnsi"/>
      <w:lang w:val="en-US"/>
    </w:rPr>
  </w:style>
  <w:style w:type="paragraph" w:customStyle="1" w:styleId="FootnoteReference">
    <w:name w:val="Footnote_Reference"/>
    <w:basedOn w:val="a"/>
    <w:link w:val="FootnoteReferenceChar"/>
    <w:autoRedefine/>
    <w:rsid w:val="00154F1C"/>
    <w:pPr>
      <w:jc w:val="both"/>
    </w:pPr>
    <w:rPr>
      <w:rFonts w:ascii="Arial" w:hAnsi="Arial" w:cs="Arial"/>
      <w:sz w:val="16"/>
      <w:szCs w:val="16"/>
      <w:vertAlign w:val="superscript"/>
      <w:lang w:val="fr-FR"/>
    </w:rPr>
  </w:style>
  <w:style w:type="character" w:customStyle="1" w:styleId="FootnoteReferenceChar">
    <w:name w:val="Footnote_Reference Char"/>
    <w:link w:val="FootnoteReference"/>
    <w:rsid w:val="00154F1C"/>
    <w:rPr>
      <w:rFonts w:ascii="Arial" w:hAnsi="Arial" w:cs="Arial"/>
      <w:sz w:val="16"/>
      <w:szCs w:val="16"/>
      <w:vertAlign w:val="superscript"/>
      <w:lang w:val="fr-FR" w:eastAsia="en-US"/>
    </w:rPr>
  </w:style>
  <w:style w:type="character" w:customStyle="1" w:styleId="COEHeading1Char">
    <w:name w:val="COE_Heading1 Char"/>
    <w:link w:val="COEHeading1"/>
    <w:rsid w:val="00154F1C"/>
    <w:rPr>
      <w:rFonts w:ascii="Arial" w:hAnsi="Arial" w:cs="Arial"/>
      <w:b/>
      <w:bCs/>
      <w:caps/>
      <w:color w:val="000000"/>
      <w:lang w:eastAsia="ar-SA"/>
    </w:rPr>
  </w:style>
  <w:style w:type="paragraph" w:customStyle="1" w:styleId="Default">
    <w:name w:val="Default"/>
    <w:rsid w:val="00705B60"/>
    <w:pPr>
      <w:autoSpaceDE w:val="0"/>
      <w:autoSpaceDN w:val="0"/>
      <w:adjustRightInd w:val="0"/>
    </w:pPr>
    <w:rPr>
      <w:color w:val="000000"/>
      <w:sz w:val="24"/>
      <w:szCs w:val="24"/>
      <w:lang w:val="en-US"/>
    </w:rPr>
  </w:style>
  <w:style w:type="paragraph" w:customStyle="1" w:styleId="Pa2">
    <w:name w:val="Pa2"/>
    <w:basedOn w:val="Default"/>
    <w:next w:val="Default"/>
    <w:uiPriority w:val="99"/>
    <w:rsid w:val="00705B60"/>
    <w:pPr>
      <w:spacing w:line="191" w:lineRule="atLeast"/>
    </w:pPr>
    <w:rPr>
      <w:color w:val="auto"/>
    </w:rPr>
  </w:style>
  <w:style w:type="character" w:customStyle="1" w:styleId="normal10">
    <w:name w:val="normal10"/>
    <w:basedOn w:val="a1"/>
    <w:rsid w:val="0005360A"/>
  </w:style>
  <w:style w:type="paragraph" w:customStyle="1" w:styleId="traduction">
    <w:name w:val="traduction"/>
    <w:basedOn w:val="a4"/>
    <w:rsid w:val="007963EA"/>
    <w:pPr>
      <w:tabs>
        <w:tab w:val="clear" w:pos="4320"/>
        <w:tab w:val="clear" w:pos="8640"/>
      </w:tabs>
      <w:spacing w:before="60" w:after="60"/>
      <w:jc w:val="both"/>
    </w:pPr>
    <w:rPr>
      <w:rFonts w:ascii="Verdana" w:hAnsi="Verdana"/>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6378">
      <w:bodyDiv w:val="1"/>
      <w:marLeft w:val="0"/>
      <w:marRight w:val="0"/>
      <w:marTop w:val="0"/>
      <w:marBottom w:val="0"/>
      <w:divBdr>
        <w:top w:val="none" w:sz="0" w:space="0" w:color="auto"/>
        <w:left w:val="none" w:sz="0" w:space="0" w:color="auto"/>
        <w:bottom w:val="none" w:sz="0" w:space="0" w:color="auto"/>
        <w:right w:val="none" w:sz="0" w:space="0" w:color="auto"/>
      </w:divBdr>
    </w:div>
    <w:div w:id="352148361">
      <w:bodyDiv w:val="1"/>
      <w:marLeft w:val="0"/>
      <w:marRight w:val="0"/>
      <w:marTop w:val="0"/>
      <w:marBottom w:val="0"/>
      <w:divBdr>
        <w:top w:val="none" w:sz="0" w:space="0" w:color="auto"/>
        <w:left w:val="none" w:sz="0" w:space="0" w:color="auto"/>
        <w:bottom w:val="none" w:sz="0" w:space="0" w:color="auto"/>
        <w:right w:val="none" w:sz="0" w:space="0" w:color="auto"/>
      </w:divBdr>
    </w:div>
    <w:div w:id="380598925">
      <w:bodyDiv w:val="1"/>
      <w:marLeft w:val="0"/>
      <w:marRight w:val="0"/>
      <w:marTop w:val="0"/>
      <w:marBottom w:val="0"/>
      <w:divBdr>
        <w:top w:val="none" w:sz="0" w:space="0" w:color="auto"/>
        <w:left w:val="none" w:sz="0" w:space="0" w:color="auto"/>
        <w:bottom w:val="none" w:sz="0" w:space="0" w:color="auto"/>
        <w:right w:val="none" w:sz="0" w:space="0" w:color="auto"/>
      </w:divBdr>
    </w:div>
    <w:div w:id="619188059">
      <w:bodyDiv w:val="1"/>
      <w:marLeft w:val="0"/>
      <w:marRight w:val="0"/>
      <w:marTop w:val="0"/>
      <w:marBottom w:val="0"/>
      <w:divBdr>
        <w:top w:val="none" w:sz="0" w:space="0" w:color="auto"/>
        <w:left w:val="none" w:sz="0" w:space="0" w:color="auto"/>
        <w:bottom w:val="none" w:sz="0" w:space="0" w:color="auto"/>
        <w:right w:val="none" w:sz="0" w:space="0" w:color="auto"/>
      </w:divBdr>
    </w:div>
    <w:div w:id="676156178">
      <w:bodyDiv w:val="1"/>
      <w:marLeft w:val="0"/>
      <w:marRight w:val="0"/>
      <w:marTop w:val="0"/>
      <w:marBottom w:val="0"/>
      <w:divBdr>
        <w:top w:val="none" w:sz="0" w:space="0" w:color="auto"/>
        <w:left w:val="none" w:sz="0" w:space="0" w:color="auto"/>
        <w:bottom w:val="none" w:sz="0" w:space="0" w:color="auto"/>
        <w:right w:val="none" w:sz="0" w:space="0" w:color="auto"/>
      </w:divBdr>
    </w:div>
    <w:div w:id="797144381">
      <w:bodyDiv w:val="1"/>
      <w:marLeft w:val="0"/>
      <w:marRight w:val="0"/>
      <w:marTop w:val="0"/>
      <w:marBottom w:val="0"/>
      <w:divBdr>
        <w:top w:val="none" w:sz="0" w:space="0" w:color="auto"/>
        <w:left w:val="none" w:sz="0" w:space="0" w:color="auto"/>
        <w:bottom w:val="none" w:sz="0" w:space="0" w:color="auto"/>
        <w:right w:val="none" w:sz="0" w:space="0" w:color="auto"/>
      </w:divBdr>
    </w:div>
    <w:div w:id="973220020">
      <w:bodyDiv w:val="1"/>
      <w:marLeft w:val="0"/>
      <w:marRight w:val="0"/>
      <w:marTop w:val="0"/>
      <w:marBottom w:val="0"/>
      <w:divBdr>
        <w:top w:val="none" w:sz="0" w:space="0" w:color="auto"/>
        <w:left w:val="none" w:sz="0" w:space="0" w:color="auto"/>
        <w:bottom w:val="none" w:sz="0" w:space="0" w:color="auto"/>
        <w:right w:val="none" w:sz="0" w:space="0" w:color="auto"/>
      </w:divBdr>
    </w:div>
    <w:div w:id="1007632978">
      <w:bodyDiv w:val="1"/>
      <w:marLeft w:val="0"/>
      <w:marRight w:val="0"/>
      <w:marTop w:val="0"/>
      <w:marBottom w:val="0"/>
      <w:divBdr>
        <w:top w:val="none" w:sz="0" w:space="0" w:color="auto"/>
        <w:left w:val="none" w:sz="0" w:space="0" w:color="auto"/>
        <w:bottom w:val="none" w:sz="0" w:space="0" w:color="auto"/>
        <w:right w:val="none" w:sz="0" w:space="0" w:color="auto"/>
      </w:divBdr>
    </w:div>
    <w:div w:id="1116829375">
      <w:bodyDiv w:val="1"/>
      <w:marLeft w:val="0"/>
      <w:marRight w:val="0"/>
      <w:marTop w:val="0"/>
      <w:marBottom w:val="0"/>
      <w:divBdr>
        <w:top w:val="none" w:sz="0" w:space="0" w:color="auto"/>
        <w:left w:val="none" w:sz="0" w:space="0" w:color="auto"/>
        <w:bottom w:val="none" w:sz="0" w:space="0" w:color="auto"/>
        <w:right w:val="none" w:sz="0" w:space="0" w:color="auto"/>
      </w:divBdr>
    </w:div>
    <w:div w:id="1226990728">
      <w:bodyDiv w:val="1"/>
      <w:marLeft w:val="0"/>
      <w:marRight w:val="0"/>
      <w:marTop w:val="0"/>
      <w:marBottom w:val="0"/>
      <w:divBdr>
        <w:top w:val="none" w:sz="0" w:space="0" w:color="auto"/>
        <w:left w:val="none" w:sz="0" w:space="0" w:color="auto"/>
        <w:bottom w:val="none" w:sz="0" w:space="0" w:color="auto"/>
        <w:right w:val="none" w:sz="0" w:space="0" w:color="auto"/>
      </w:divBdr>
    </w:div>
    <w:div w:id="1333606188">
      <w:bodyDiv w:val="1"/>
      <w:marLeft w:val="0"/>
      <w:marRight w:val="0"/>
      <w:marTop w:val="0"/>
      <w:marBottom w:val="0"/>
      <w:divBdr>
        <w:top w:val="none" w:sz="0" w:space="0" w:color="auto"/>
        <w:left w:val="none" w:sz="0" w:space="0" w:color="auto"/>
        <w:bottom w:val="none" w:sz="0" w:space="0" w:color="auto"/>
        <w:right w:val="none" w:sz="0" w:space="0" w:color="auto"/>
      </w:divBdr>
    </w:div>
    <w:div w:id="1437214767">
      <w:bodyDiv w:val="1"/>
      <w:marLeft w:val="0"/>
      <w:marRight w:val="0"/>
      <w:marTop w:val="0"/>
      <w:marBottom w:val="0"/>
      <w:divBdr>
        <w:top w:val="none" w:sz="0" w:space="0" w:color="auto"/>
        <w:left w:val="none" w:sz="0" w:space="0" w:color="auto"/>
        <w:bottom w:val="none" w:sz="0" w:space="0" w:color="auto"/>
        <w:right w:val="none" w:sz="0" w:space="0" w:color="auto"/>
      </w:divBdr>
    </w:div>
    <w:div w:id="2101824980">
      <w:bodyDiv w:val="1"/>
      <w:marLeft w:val="0"/>
      <w:marRight w:val="0"/>
      <w:marTop w:val="0"/>
      <w:marBottom w:val="0"/>
      <w:divBdr>
        <w:top w:val="none" w:sz="0" w:space="0" w:color="auto"/>
        <w:left w:val="none" w:sz="0" w:space="0" w:color="auto"/>
        <w:bottom w:val="none" w:sz="0" w:space="0" w:color="auto"/>
        <w:right w:val="none" w:sz="0" w:space="0" w:color="auto"/>
      </w:divBdr>
      <w:divsChild>
        <w:div w:id="690376214">
          <w:marLeft w:val="0"/>
          <w:marRight w:val="0"/>
          <w:marTop w:val="0"/>
          <w:marBottom w:val="0"/>
          <w:divBdr>
            <w:top w:val="none" w:sz="0" w:space="0" w:color="auto"/>
            <w:left w:val="none" w:sz="0" w:space="0" w:color="auto"/>
            <w:bottom w:val="none" w:sz="0" w:space="0" w:color="auto"/>
            <w:right w:val="none" w:sz="0" w:space="0" w:color="auto"/>
          </w:divBdr>
        </w:div>
        <w:div w:id="1070038836">
          <w:marLeft w:val="0"/>
          <w:marRight w:val="0"/>
          <w:marTop w:val="0"/>
          <w:marBottom w:val="0"/>
          <w:divBdr>
            <w:top w:val="none" w:sz="0" w:space="0" w:color="auto"/>
            <w:left w:val="none" w:sz="0" w:space="0" w:color="auto"/>
            <w:bottom w:val="none" w:sz="0" w:space="0" w:color="auto"/>
            <w:right w:val="none" w:sz="0" w:space="0" w:color="auto"/>
          </w:divBdr>
        </w:div>
        <w:div w:id="428551635">
          <w:marLeft w:val="0"/>
          <w:marRight w:val="0"/>
          <w:marTop w:val="0"/>
          <w:marBottom w:val="0"/>
          <w:divBdr>
            <w:top w:val="none" w:sz="0" w:space="0" w:color="auto"/>
            <w:left w:val="none" w:sz="0" w:space="0" w:color="auto"/>
            <w:bottom w:val="none" w:sz="0" w:space="0" w:color="auto"/>
            <w:right w:val="none" w:sz="0" w:space="0" w:color="auto"/>
          </w:divBdr>
        </w:div>
        <w:div w:id="410738407">
          <w:marLeft w:val="0"/>
          <w:marRight w:val="0"/>
          <w:marTop w:val="0"/>
          <w:marBottom w:val="0"/>
          <w:divBdr>
            <w:top w:val="none" w:sz="0" w:space="0" w:color="auto"/>
            <w:left w:val="none" w:sz="0" w:space="0" w:color="auto"/>
            <w:bottom w:val="none" w:sz="0" w:space="0" w:color="auto"/>
            <w:right w:val="none" w:sz="0" w:space="0" w:color="auto"/>
          </w:divBdr>
        </w:div>
        <w:div w:id="1708138447">
          <w:marLeft w:val="0"/>
          <w:marRight w:val="0"/>
          <w:marTop w:val="0"/>
          <w:marBottom w:val="0"/>
          <w:divBdr>
            <w:top w:val="none" w:sz="0" w:space="0" w:color="auto"/>
            <w:left w:val="none" w:sz="0" w:space="0" w:color="auto"/>
            <w:bottom w:val="none" w:sz="0" w:space="0" w:color="auto"/>
            <w:right w:val="none" w:sz="0" w:space="0" w:color="auto"/>
          </w:divBdr>
        </w:div>
        <w:div w:id="1816753704">
          <w:marLeft w:val="0"/>
          <w:marRight w:val="0"/>
          <w:marTop w:val="0"/>
          <w:marBottom w:val="0"/>
          <w:divBdr>
            <w:top w:val="none" w:sz="0" w:space="0" w:color="auto"/>
            <w:left w:val="none" w:sz="0" w:space="0" w:color="auto"/>
            <w:bottom w:val="none" w:sz="0" w:space="0" w:color="auto"/>
            <w:right w:val="none" w:sz="0" w:space="0" w:color="auto"/>
          </w:divBdr>
        </w:div>
        <w:div w:id="125633801">
          <w:marLeft w:val="0"/>
          <w:marRight w:val="0"/>
          <w:marTop w:val="0"/>
          <w:marBottom w:val="0"/>
          <w:divBdr>
            <w:top w:val="none" w:sz="0" w:space="0" w:color="auto"/>
            <w:left w:val="none" w:sz="0" w:space="0" w:color="auto"/>
            <w:bottom w:val="none" w:sz="0" w:space="0" w:color="auto"/>
            <w:right w:val="none" w:sz="0" w:space="0" w:color="auto"/>
          </w:divBdr>
        </w:div>
        <w:div w:id="847450029">
          <w:marLeft w:val="0"/>
          <w:marRight w:val="0"/>
          <w:marTop w:val="0"/>
          <w:marBottom w:val="0"/>
          <w:divBdr>
            <w:top w:val="none" w:sz="0" w:space="0" w:color="auto"/>
            <w:left w:val="none" w:sz="0" w:space="0" w:color="auto"/>
            <w:bottom w:val="none" w:sz="0" w:space="0" w:color="auto"/>
            <w:right w:val="none" w:sz="0" w:space="0" w:color="auto"/>
          </w:divBdr>
        </w:div>
        <w:div w:id="1617251510">
          <w:marLeft w:val="0"/>
          <w:marRight w:val="0"/>
          <w:marTop w:val="0"/>
          <w:marBottom w:val="0"/>
          <w:divBdr>
            <w:top w:val="none" w:sz="0" w:space="0" w:color="auto"/>
            <w:left w:val="none" w:sz="0" w:space="0" w:color="auto"/>
            <w:bottom w:val="none" w:sz="0" w:space="0" w:color="auto"/>
            <w:right w:val="none" w:sz="0" w:space="0" w:color="auto"/>
          </w:divBdr>
        </w:div>
      </w:divsChild>
    </w:div>
    <w:div w:id="21376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venice.coe.int/webforms/documents/default.aspx?ref=cdl-ad(2009)027&amp;lang=EN" TargetMode="External"/><Relationship Id="rId2" Type="http://schemas.openxmlformats.org/officeDocument/2006/relationships/hyperlink" Target="http://www.venice.coe.int/webforms/documents/default.aspx?pdffile=CDL-AD(2017)012-e" TargetMode="External"/><Relationship Id="rId1" Type="http://schemas.openxmlformats.org/officeDocument/2006/relationships/hyperlink" Target="https://rm.coe.int/168071985c" TargetMode="External"/><Relationship Id="rId4" Type="http://schemas.openxmlformats.org/officeDocument/2006/relationships/hyperlink" Target="http://www.constcourt.md/ccdocview.php?tip=hotariri&amp;docid=3&amp;l=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C981-B859-4470-BE4F-714BAD4F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6437</Words>
  <Characters>36696</Characters>
  <Application>Microsoft Office Word</Application>
  <DocSecurity>0</DocSecurity>
  <Lines>305</Lines>
  <Paragraphs>86</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Committee - Congress of Local and Regional Authorities - Council of Europe</vt:lpstr>
      <vt:lpstr>Committee - Congress of Local and Regional Authorities - Council of Europe</vt:lpstr>
      <vt:lpstr>Committee - Congress of Local and Regional Authorities - Council of Europe</vt:lpstr>
    </vt:vector>
  </TitlesOfParts>
  <Company>Council of Europe</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 Congress of Local and Regional Authorities - Council of Europe</dc:title>
  <dc:creator>REBOUL Marie-Noelle</dc:creator>
  <cp:lastModifiedBy>User</cp:lastModifiedBy>
  <cp:revision>2</cp:revision>
  <cp:lastPrinted>2017-10-05T08:40:00Z</cp:lastPrinted>
  <dcterms:created xsi:type="dcterms:W3CDTF">2021-09-08T11:19:00Z</dcterms:created>
  <dcterms:modified xsi:type="dcterms:W3CDTF">2021-09-08T11:19:00Z</dcterms:modified>
</cp:coreProperties>
</file>