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68" w:rsidRPr="003420B6" w:rsidRDefault="00F93968" w:rsidP="003420B6">
      <w:pPr>
        <w:spacing w:after="120" w:line="240" w:lineRule="auto"/>
        <w:ind w:firstLine="708"/>
        <w:jc w:val="center"/>
        <w:rPr>
          <w:rFonts w:ascii="Times New Roman" w:hAnsi="Times New Roman" w:cs="Times New Roman"/>
          <w:b/>
          <w:i/>
          <w:sz w:val="28"/>
          <w:szCs w:val="28"/>
          <w:lang w:val="ro-RO"/>
        </w:rPr>
      </w:pPr>
      <w:r w:rsidRPr="003420B6">
        <w:rPr>
          <w:rFonts w:ascii="Times New Roman" w:hAnsi="Times New Roman" w:cs="Times New Roman"/>
          <w:b/>
          <w:i/>
          <w:sz w:val="28"/>
          <w:szCs w:val="28"/>
          <w:lang w:val="ro-RO"/>
        </w:rPr>
        <w:t xml:space="preserve">Notă informativă </w:t>
      </w:r>
    </w:p>
    <w:p w:rsidR="00746597" w:rsidRPr="00746597" w:rsidRDefault="00F93968" w:rsidP="003420B6">
      <w:pPr>
        <w:spacing w:after="120" w:line="240" w:lineRule="auto"/>
        <w:jc w:val="center"/>
        <w:rPr>
          <w:rFonts w:ascii="Times New Roman" w:eastAsia="Times New Roman" w:hAnsi="Times New Roman" w:cs="Times New Roman"/>
          <w:b/>
          <w:color w:val="000000"/>
          <w:sz w:val="28"/>
          <w:szCs w:val="28"/>
          <w:lang w:val="ro-RO"/>
        </w:rPr>
      </w:pPr>
      <w:r w:rsidRPr="003420B6">
        <w:rPr>
          <w:rFonts w:ascii="Times New Roman" w:hAnsi="Times New Roman" w:cs="Times New Roman"/>
          <w:b/>
          <w:i/>
          <w:sz w:val="28"/>
          <w:szCs w:val="28"/>
          <w:lang w:val="ro-RO"/>
        </w:rPr>
        <w:t>asupra proiectului de lege cu privire la condominiu</w:t>
      </w:r>
      <w:r w:rsidR="00BF71FE" w:rsidRPr="003420B6">
        <w:rPr>
          <w:rFonts w:ascii="Times New Roman" w:eastAsia="Times New Roman" w:hAnsi="Times New Roman" w:cs="Times New Roman"/>
          <w:b/>
          <w:color w:val="000000"/>
          <w:sz w:val="28"/>
          <w:szCs w:val="28"/>
          <w:lang w:val="ro-RO"/>
        </w:rPr>
        <w:t>.</w:t>
      </w:r>
    </w:p>
    <w:p w:rsidR="00F93968" w:rsidRPr="00BF71FE" w:rsidRDefault="00F93968" w:rsidP="003420B6">
      <w:pPr>
        <w:spacing w:after="120" w:line="240" w:lineRule="auto"/>
        <w:rPr>
          <w:rFonts w:ascii="Times New Roman" w:hAnsi="Times New Roman" w:cs="Times New Roman"/>
          <w:i/>
          <w:sz w:val="28"/>
          <w:szCs w:val="28"/>
          <w:lang w:val="ro-RO"/>
        </w:rPr>
      </w:pPr>
    </w:p>
    <w:p w:rsidR="00344809" w:rsidRPr="00BF71FE" w:rsidRDefault="00344809" w:rsidP="003420B6">
      <w:pPr>
        <w:spacing w:after="120" w:line="240" w:lineRule="auto"/>
        <w:ind w:firstLine="708"/>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Prezentul proiect de lege </w:t>
      </w:r>
      <w:r w:rsidR="00746597" w:rsidRPr="00BF71FE">
        <w:rPr>
          <w:rFonts w:ascii="Times New Roman" w:hAnsi="Times New Roman" w:cs="Times New Roman"/>
          <w:sz w:val="28"/>
          <w:szCs w:val="28"/>
          <w:lang w:val="ro-RO"/>
        </w:rPr>
        <w:t xml:space="preserve">a fost </w:t>
      </w:r>
      <w:r w:rsidRPr="00BF71FE">
        <w:rPr>
          <w:rFonts w:ascii="Times New Roman" w:hAnsi="Times New Roman" w:cs="Times New Roman"/>
          <w:sz w:val="28"/>
          <w:szCs w:val="28"/>
          <w:lang w:val="ro-RO"/>
        </w:rPr>
        <w:t>elaborat de către Grupul de lucru, format prin Ordinul Ministerului Dezvoltării Regionale și Construcțiilor nr. 127 din 19 decembrie 2011, în componența căruia au fost incluși reprezentanții Ministerelor Dezvoltării Regionale și Construcțiilor, Economiei, Primăriilor mun. Chișinău și Bălți, Federației Sindicatelor din Construcții și Industria Materialelor de Construcții „SINDICONS”, Sindicatului „SINDICOMSERVICE”, Federației Patronale „CONDRUMAT”, Asociației Patronale a Serviciilor Publice din Republica Moldova, Companiei de construcții „GLORINAL”, și Asociației obștești Uniunea Republicană a Asociațiilor de Coproprietari în condominiu „Gestionarul”.</w:t>
      </w:r>
    </w:p>
    <w:p w:rsidR="00746597" w:rsidRPr="00BF71FE" w:rsidRDefault="00344809" w:rsidP="003420B6">
      <w:pPr>
        <w:spacing w:after="120" w:line="240" w:lineRule="auto"/>
        <w:ind w:firstLine="708"/>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De asemenea grupul de lucru </w:t>
      </w:r>
      <w:r w:rsidR="00746597" w:rsidRPr="00BF71FE">
        <w:rPr>
          <w:rFonts w:ascii="Times New Roman" w:hAnsi="Times New Roman" w:cs="Times New Roman"/>
          <w:sz w:val="28"/>
          <w:szCs w:val="28"/>
          <w:lang w:val="ro-RO"/>
        </w:rPr>
        <w:t>a conlucrat</w:t>
      </w:r>
      <w:r w:rsidRPr="00BF71FE">
        <w:rPr>
          <w:rFonts w:ascii="Times New Roman" w:hAnsi="Times New Roman" w:cs="Times New Roman"/>
          <w:sz w:val="28"/>
          <w:szCs w:val="28"/>
          <w:lang w:val="ro-RO"/>
        </w:rPr>
        <w:t xml:space="preserve"> cu </w:t>
      </w:r>
      <w:r w:rsidRPr="00BF71FE">
        <w:rPr>
          <w:rFonts w:ascii="Times New Roman" w:hAnsi="Times New Roman" w:cs="Times New Roman"/>
          <w:color w:val="000000" w:themeColor="text1"/>
          <w:sz w:val="28"/>
          <w:szCs w:val="28"/>
          <w:lang w:val="ro-RO"/>
        </w:rPr>
        <w:t xml:space="preserve">experții angajați de către Banca Europeană pentru Reconstrucție și Dezvoltare care </w:t>
      </w:r>
      <w:r w:rsidR="00746597" w:rsidRPr="00BF71FE">
        <w:rPr>
          <w:rFonts w:ascii="Times New Roman" w:hAnsi="Times New Roman" w:cs="Times New Roman"/>
          <w:color w:val="000000" w:themeColor="text1"/>
          <w:sz w:val="28"/>
          <w:szCs w:val="28"/>
          <w:lang w:val="ro-RO"/>
        </w:rPr>
        <w:t xml:space="preserve">a </w:t>
      </w:r>
      <w:r w:rsidRPr="00BF71FE">
        <w:rPr>
          <w:rFonts w:ascii="Times New Roman" w:hAnsi="Times New Roman" w:cs="Times New Roman"/>
          <w:color w:val="000000" w:themeColor="text1"/>
          <w:sz w:val="28"/>
          <w:szCs w:val="28"/>
          <w:lang w:val="ro-RO"/>
        </w:rPr>
        <w:t>acorda</w:t>
      </w:r>
      <w:r w:rsidR="00746597" w:rsidRPr="00BF71FE">
        <w:rPr>
          <w:rFonts w:ascii="Times New Roman" w:hAnsi="Times New Roman" w:cs="Times New Roman"/>
          <w:color w:val="000000" w:themeColor="text1"/>
          <w:sz w:val="28"/>
          <w:szCs w:val="28"/>
          <w:lang w:val="ro-RO"/>
        </w:rPr>
        <w:t>t</w:t>
      </w:r>
      <w:r w:rsidRPr="00BF71FE">
        <w:rPr>
          <w:rFonts w:ascii="Times New Roman" w:hAnsi="Times New Roman" w:cs="Times New Roman"/>
          <w:color w:val="000000" w:themeColor="text1"/>
          <w:sz w:val="28"/>
          <w:szCs w:val="28"/>
          <w:lang w:val="ro-RO"/>
        </w:rPr>
        <w:t xml:space="preserve"> asistență la </w:t>
      </w:r>
      <w:r w:rsidR="007014F1" w:rsidRPr="00BF71FE">
        <w:rPr>
          <w:rFonts w:ascii="Times New Roman" w:hAnsi="Times New Roman" w:cs="Times New Roman"/>
          <w:color w:val="000000" w:themeColor="text1"/>
          <w:sz w:val="28"/>
          <w:szCs w:val="28"/>
          <w:lang w:val="ro-RO"/>
        </w:rPr>
        <w:t>elaborarea proiectului de lege menționat.</w:t>
      </w:r>
      <w:r w:rsidR="00746597" w:rsidRPr="00BF71FE">
        <w:rPr>
          <w:rFonts w:ascii="Times New Roman" w:hAnsi="Times New Roman" w:cs="Times New Roman"/>
          <w:sz w:val="28"/>
          <w:szCs w:val="28"/>
          <w:lang w:val="ro-RO"/>
        </w:rPr>
        <w:t xml:space="preserve"> </w:t>
      </w:r>
    </w:p>
    <w:p w:rsidR="00344809" w:rsidRDefault="00746597" w:rsidP="003420B6">
      <w:pPr>
        <w:spacing w:after="120" w:line="240" w:lineRule="auto"/>
        <w:ind w:firstLine="708"/>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Inițial grupul de lucru a început elaborarea proiectului lege privind modificarea și completare</w:t>
      </w:r>
      <w:r w:rsidR="00BF71FE" w:rsidRPr="00BF71FE">
        <w:rPr>
          <w:rFonts w:ascii="Times New Roman" w:hAnsi="Times New Roman" w:cs="Times New Roman"/>
          <w:sz w:val="28"/>
          <w:szCs w:val="28"/>
          <w:lang w:val="ro-RO"/>
        </w:rPr>
        <w:t>a L</w:t>
      </w:r>
      <w:r w:rsidRPr="00BF71FE">
        <w:rPr>
          <w:rFonts w:ascii="Times New Roman" w:hAnsi="Times New Roman" w:cs="Times New Roman"/>
          <w:sz w:val="28"/>
          <w:szCs w:val="28"/>
          <w:lang w:val="ro-RO"/>
        </w:rPr>
        <w:t xml:space="preserve">egii </w:t>
      </w:r>
      <w:r w:rsidR="00BF71FE" w:rsidRPr="00BF71FE">
        <w:rPr>
          <w:rFonts w:ascii="Times New Roman" w:hAnsi="Times New Roman" w:cs="Times New Roman"/>
          <w:sz w:val="28"/>
          <w:szCs w:val="28"/>
          <w:lang w:val="ro-RO"/>
        </w:rPr>
        <w:t xml:space="preserve">nr. 913-XIV din 30.03.2000 </w:t>
      </w:r>
      <w:r w:rsidRPr="00BF71FE">
        <w:rPr>
          <w:rFonts w:ascii="Times New Roman" w:hAnsi="Times New Roman" w:cs="Times New Roman"/>
          <w:sz w:val="28"/>
          <w:szCs w:val="28"/>
          <w:lang w:val="ro-RO"/>
        </w:rPr>
        <w:t>condominiului în fondul locativ, însă ulterior</w:t>
      </w:r>
      <w:r w:rsidR="00820E87" w:rsidRPr="00BF71FE">
        <w:rPr>
          <w:rFonts w:ascii="Times New Roman" w:hAnsi="Times New Roman" w:cs="Times New Roman"/>
          <w:sz w:val="28"/>
          <w:szCs w:val="28"/>
          <w:lang w:val="ro-RO"/>
        </w:rPr>
        <w:t>, la propunerea experților,</w:t>
      </w:r>
      <w:r w:rsidRPr="00BF71FE">
        <w:rPr>
          <w:rFonts w:ascii="Times New Roman" w:hAnsi="Times New Roman" w:cs="Times New Roman"/>
          <w:sz w:val="28"/>
          <w:szCs w:val="28"/>
          <w:lang w:val="ro-RO"/>
        </w:rPr>
        <w:t xml:space="preserve"> s-a considerat oportun elaborarea unui nou proiect de lege deoarece legea inițială ar fi suferit o modificare esențială.</w:t>
      </w:r>
    </w:p>
    <w:p w:rsidR="00123901" w:rsidRDefault="00123901" w:rsidP="003420B6">
      <w:pPr>
        <w:spacing w:after="120" w:line="240" w:lineRule="auto"/>
        <w:ind w:firstLine="708"/>
        <w:jc w:val="both"/>
        <w:rPr>
          <w:rFonts w:ascii="Times New Roman" w:hAnsi="Times New Roman" w:cs="Times New Roman"/>
          <w:sz w:val="28"/>
          <w:szCs w:val="28"/>
          <w:lang w:val="ro-RO"/>
        </w:rPr>
      </w:pPr>
      <w:r>
        <w:rPr>
          <w:rFonts w:ascii="Times New Roman" w:hAnsi="Times New Roman" w:cs="Times New Roman"/>
          <w:b/>
          <w:sz w:val="28"/>
          <w:szCs w:val="28"/>
          <w:lang w:val="ro-RO"/>
        </w:rPr>
        <w:t>C</w:t>
      </w:r>
      <w:r w:rsidRPr="00BF71FE">
        <w:rPr>
          <w:rFonts w:ascii="Times New Roman" w:hAnsi="Times New Roman" w:cs="Times New Roman"/>
          <w:b/>
          <w:sz w:val="28"/>
          <w:szCs w:val="28"/>
          <w:lang w:val="ro-RO"/>
        </w:rPr>
        <w:t>ondițiile ce au impus elaborarea proiectului de lege</w:t>
      </w:r>
    </w:p>
    <w:p w:rsidR="007D7D58" w:rsidRPr="007D7D58" w:rsidRDefault="007D7D58" w:rsidP="007D7D58">
      <w:pPr>
        <w:spacing w:before="120" w:after="120" w:line="240" w:lineRule="auto"/>
        <w:ind w:firstLine="708"/>
        <w:jc w:val="both"/>
        <w:rPr>
          <w:rFonts w:ascii="Times New Roman" w:hAnsi="Times New Roman" w:cs="Times New Roman"/>
          <w:sz w:val="28"/>
          <w:szCs w:val="28"/>
          <w:lang w:val="ro-RO"/>
        </w:rPr>
      </w:pPr>
      <w:r w:rsidRPr="007D7D58">
        <w:rPr>
          <w:rFonts w:ascii="Times New Roman" w:hAnsi="Times New Roman" w:cs="Times New Roman"/>
          <w:sz w:val="28"/>
          <w:szCs w:val="28"/>
          <w:lang w:val="ro-RO"/>
        </w:rPr>
        <w:t xml:space="preserve">Legea </w:t>
      </w:r>
      <w:r w:rsidR="002912D1">
        <w:rPr>
          <w:rFonts w:ascii="Times New Roman" w:hAnsi="Times New Roman" w:cs="Times New Roman"/>
          <w:sz w:val="28"/>
          <w:szCs w:val="28"/>
          <w:lang w:val="ro-RO"/>
        </w:rPr>
        <w:t>condominiului în fondul locativ</w:t>
      </w:r>
      <w:r w:rsidRPr="007D7D58">
        <w:rPr>
          <w:rFonts w:ascii="Times New Roman" w:hAnsi="Times New Roman" w:cs="Times New Roman"/>
          <w:sz w:val="28"/>
          <w:szCs w:val="28"/>
          <w:lang w:val="ro-RO"/>
        </w:rPr>
        <w:t xml:space="preserve"> </w:t>
      </w:r>
      <w:r w:rsidR="00347B31">
        <w:rPr>
          <w:rFonts w:ascii="Times New Roman" w:hAnsi="Times New Roman" w:cs="Times New Roman"/>
          <w:sz w:val="28"/>
          <w:szCs w:val="28"/>
          <w:lang w:val="ro-RO"/>
        </w:rPr>
        <w:t xml:space="preserve">nr. </w:t>
      </w:r>
      <w:r w:rsidR="00347B31" w:rsidRPr="007D7D58">
        <w:rPr>
          <w:rFonts w:ascii="Times New Roman" w:hAnsi="Times New Roman" w:cs="Times New Roman"/>
          <w:sz w:val="28"/>
          <w:szCs w:val="28"/>
          <w:lang w:val="ro-RO"/>
        </w:rPr>
        <w:t>913</w:t>
      </w:r>
      <w:r w:rsidR="00347B31">
        <w:rPr>
          <w:rFonts w:ascii="Times New Roman" w:hAnsi="Times New Roman" w:cs="Times New Roman"/>
          <w:sz w:val="28"/>
          <w:szCs w:val="28"/>
          <w:lang w:val="ro-RO"/>
        </w:rPr>
        <w:t xml:space="preserve">-XIV din 30.03.2000 </w:t>
      </w:r>
      <w:r w:rsidRPr="007D7D58">
        <w:rPr>
          <w:rFonts w:ascii="Times New Roman" w:hAnsi="Times New Roman" w:cs="Times New Roman"/>
          <w:sz w:val="28"/>
          <w:szCs w:val="28"/>
          <w:lang w:val="ro-RO"/>
        </w:rPr>
        <w:t>tinde să limiteze drepturile statului, dar şi ale unităţilor administrativ-teritoriale, inclusiv dreptul de gestiune al</w:t>
      </w:r>
      <w:r w:rsidR="00347B31">
        <w:rPr>
          <w:rFonts w:ascii="Times New Roman" w:hAnsi="Times New Roman" w:cs="Times New Roman"/>
          <w:sz w:val="28"/>
          <w:szCs w:val="28"/>
          <w:lang w:val="ro-RO"/>
        </w:rPr>
        <w:t>e</w:t>
      </w:r>
      <w:r w:rsidRPr="007D7D58">
        <w:rPr>
          <w:rFonts w:ascii="Times New Roman" w:hAnsi="Times New Roman" w:cs="Times New Roman"/>
          <w:sz w:val="28"/>
          <w:szCs w:val="28"/>
          <w:lang w:val="ro-RO"/>
        </w:rPr>
        <w:t xml:space="preserve"> acestora asupra bunurilor comune din condominiu, care, de-jure, nu aparţin nici statului şi nici unităţilor administrativ-teritoriale. </w:t>
      </w:r>
    </w:p>
    <w:p w:rsidR="007D7D58" w:rsidRPr="007D7D58" w:rsidRDefault="007D7D58" w:rsidP="002912D1">
      <w:pPr>
        <w:spacing w:before="120" w:after="120" w:line="240" w:lineRule="auto"/>
        <w:ind w:firstLine="708"/>
        <w:jc w:val="both"/>
        <w:rPr>
          <w:rFonts w:ascii="Times New Roman" w:hAnsi="Times New Roman" w:cs="Times New Roman"/>
          <w:sz w:val="28"/>
          <w:szCs w:val="28"/>
          <w:lang w:val="ro-RO"/>
        </w:rPr>
      </w:pPr>
      <w:r w:rsidRPr="007D7D58">
        <w:rPr>
          <w:rFonts w:ascii="Times New Roman" w:hAnsi="Times New Roman" w:cs="Times New Roman"/>
          <w:sz w:val="28"/>
          <w:szCs w:val="28"/>
          <w:lang w:val="ro-RO"/>
        </w:rPr>
        <w:t>Acest fe</w:t>
      </w:r>
      <w:r w:rsidR="002912D1">
        <w:rPr>
          <w:rFonts w:ascii="Times New Roman" w:hAnsi="Times New Roman" w:cs="Times New Roman"/>
          <w:sz w:val="28"/>
          <w:szCs w:val="28"/>
          <w:lang w:val="ro-RO"/>
        </w:rPr>
        <w:t>nomen juridic are loc deoarece l</w:t>
      </w:r>
      <w:r w:rsidRPr="007D7D58">
        <w:rPr>
          <w:rFonts w:ascii="Times New Roman" w:hAnsi="Times New Roman" w:cs="Times New Roman"/>
          <w:sz w:val="28"/>
          <w:szCs w:val="28"/>
          <w:lang w:val="ro-RO"/>
        </w:rPr>
        <w:t xml:space="preserve">egea </w:t>
      </w:r>
      <w:r w:rsidR="002912D1">
        <w:rPr>
          <w:rFonts w:ascii="Times New Roman" w:hAnsi="Times New Roman" w:cs="Times New Roman"/>
          <w:sz w:val="28"/>
          <w:szCs w:val="28"/>
          <w:lang w:val="ro-RO"/>
        </w:rPr>
        <w:t>menționată</w:t>
      </w:r>
      <w:r w:rsidRPr="007D7D58">
        <w:rPr>
          <w:rFonts w:ascii="Times New Roman" w:hAnsi="Times New Roman" w:cs="Times New Roman"/>
          <w:sz w:val="28"/>
          <w:szCs w:val="28"/>
          <w:lang w:val="ro-RO"/>
        </w:rPr>
        <w:t xml:space="preserve"> prevede, după caz, proprietatea individuală / personală în cadrul condominiului (de pildă, asupra unui apartament, asupra unei încăperi</w:t>
      </w:r>
      <w:r w:rsidR="002912D1">
        <w:rPr>
          <w:rFonts w:ascii="Times New Roman" w:hAnsi="Times New Roman" w:cs="Times New Roman"/>
          <w:sz w:val="28"/>
          <w:szCs w:val="28"/>
          <w:lang w:val="ro-RO"/>
        </w:rPr>
        <w:t xml:space="preserve"> cu altă destinație </w:t>
      </w:r>
      <w:proofErr w:type="spellStart"/>
      <w:r w:rsidR="002912D1">
        <w:rPr>
          <w:rFonts w:ascii="Times New Roman" w:hAnsi="Times New Roman" w:cs="Times New Roman"/>
          <w:sz w:val="28"/>
          <w:szCs w:val="28"/>
          <w:lang w:val="ro-RO"/>
        </w:rPr>
        <w:t>decît</w:t>
      </w:r>
      <w:proofErr w:type="spellEnd"/>
      <w:r w:rsidR="002912D1">
        <w:rPr>
          <w:rFonts w:ascii="Times New Roman" w:hAnsi="Times New Roman" w:cs="Times New Roman"/>
          <w:sz w:val="28"/>
          <w:szCs w:val="28"/>
          <w:lang w:val="ro-RO"/>
        </w:rPr>
        <w:t xml:space="preserve"> cea de locuință</w:t>
      </w:r>
      <w:r w:rsidR="00057D2D">
        <w:rPr>
          <w:rFonts w:ascii="Times New Roman" w:hAnsi="Times New Roman" w:cs="Times New Roman"/>
          <w:sz w:val="28"/>
          <w:szCs w:val="28"/>
          <w:lang w:val="ro-RO"/>
        </w:rPr>
        <w:t>)</w:t>
      </w:r>
      <w:r w:rsidRPr="007D7D58">
        <w:rPr>
          <w:rFonts w:ascii="Times New Roman" w:hAnsi="Times New Roman" w:cs="Times New Roman"/>
          <w:sz w:val="28"/>
          <w:szCs w:val="28"/>
          <w:lang w:val="ro-RO"/>
        </w:rPr>
        <w:t xml:space="preserve"> eventual, şi al unei un</w:t>
      </w:r>
      <w:r w:rsidR="00057D2D">
        <w:rPr>
          <w:rFonts w:ascii="Times New Roman" w:hAnsi="Times New Roman" w:cs="Times New Roman"/>
          <w:sz w:val="28"/>
          <w:szCs w:val="28"/>
          <w:lang w:val="ro-RO"/>
        </w:rPr>
        <w:t>ităţi administrativ-teritoriale</w:t>
      </w:r>
      <w:r w:rsidRPr="007D7D58">
        <w:rPr>
          <w:rFonts w:ascii="Times New Roman" w:hAnsi="Times New Roman" w:cs="Times New Roman"/>
          <w:sz w:val="28"/>
          <w:szCs w:val="28"/>
          <w:lang w:val="ro-RO"/>
        </w:rPr>
        <w:t>, dar prevede şi proprietatea comună indivizibilă (forţată şi perpetuă), pe cote-părţi, a proprietarilor de apartamente asupra bunurilor comune din condominiu, cum ar fi, de pildă, asupra terenului pe care este construit blocul locativ, asupra zidurilor, acoperişului, teraselor, coşurilor de fum, caselor scărilor, holurilor, subsolurilor, pivniţelor şi etajelor tehnice, tubulaturilor de gunoi, ascensoarelor, utilajului şi sistemelor inginereşti din interiorul sau exteriorul locuinţelor (încăperilor), care deservesc mai multe locuinţe (încăperi), terenurilor aferente în hotarele stabilite cu elementele de înverzire, altor obiecte destinate deservirii proprietăţii imobiliare a condominiului etc.</w:t>
      </w:r>
    </w:p>
    <w:p w:rsidR="007D7D58" w:rsidRPr="007D7D58" w:rsidRDefault="007D7D58" w:rsidP="002912D1">
      <w:pPr>
        <w:spacing w:before="120" w:after="120" w:line="240" w:lineRule="auto"/>
        <w:ind w:firstLine="708"/>
        <w:jc w:val="both"/>
        <w:rPr>
          <w:rFonts w:ascii="Times New Roman" w:eastAsia="Times New Roman" w:hAnsi="Times New Roman" w:cs="Times New Roman"/>
          <w:color w:val="000000"/>
          <w:sz w:val="28"/>
          <w:szCs w:val="28"/>
          <w:lang w:val="ro-RO"/>
        </w:rPr>
      </w:pPr>
      <w:r w:rsidRPr="007D7D58">
        <w:rPr>
          <w:rFonts w:ascii="Times New Roman" w:eastAsia="Times New Roman" w:hAnsi="Times New Roman" w:cs="Times New Roman"/>
          <w:color w:val="000000"/>
          <w:sz w:val="28"/>
          <w:szCs w:val="28"/>
          <w:lang w:val="ro-RO"/>
        </w:rPr>
        <w:t>Terenurile din condominiu urmează a fi transmise cu titlu gratuit în proprietatea comună în diviziune (pe cote-părţi) a proprietarilor de apartamente.</w:t>
      </w:r>
    </w:p>
    <w:p w:rsidR="007D7D58" w:rsidRPr="002912D1" w:rsidRDefault="007D7D58" w:rsidP="002912D1">
      <w:pPr>
        <w:spacing w:before="120" w:after="120" w:line="240" w:lineRule="auto"/>
        <w:ind w:firstLine="708"/>
        <w:jc w:val="both"/>
        <w:rPr>
          <w:rFonts w:ascii="Times New Roman" w:hAnsi="Times New Roman" w:cs="Times New Roman"/>
          <w:sz w:val="28"/>
          <w:szCs w:val="28"/>
          <w:lang w:val="ro-RO"/>
        </w:rPr>
      </w:pPr>
      <w:r w:rsidRPr="002912D1">
        <w:rPr>
          <w:rFonts w:ascii="Times New Roman" w:hAnsi="Times New Roman" w:cs="Times New Roman"/>
          <w:sz w:val="28"/>
          <w:szCs w:val="28"/>
          <w:lang w:val="ro-RO"/>
        </w:rPr>
        <w:lastRenderedPageBreak/>
        <w:t>Una din problemele fundamentale ale Legii 913</w:t>
      </w:r>
      <w:r w:rsidR="002912D1" w:rsidRPr="002912D1">
        <w:rPr>
          <w:rFonts w:ascii="Times New Roman" w:hAnsi="Times New Roman" w:cs="Times New Roman"/>
          <w:sz w:val="28"/>
          <w:szCs w:val="28"/>
          <w:lang w:val="ro-RO"/>
        </w:rPr>
        <w:t>/2000</w:t>
      </w:r>
      <w:r w:rsidRPr="002912D1">
        <w:rPr>
          <w:rFonts w:ascii="Times New Roman" w:hAnsi="Times New Roman" w:cs="Times New Roman"/>
          <w:sz w:val="28"/>
          <w:szCs w:val="28"/>
          <w:lang w:val="ro-RO"/>
        </w:rPr>
        <w:t xml:space="preserve"> este că </w:t>
      </w:r>
      <w:r w:rsidR="00347B31">
        <w:rPr>
          <w:rFonts w:ascii="Times New Roman" w:hAnsi="Times New Roman" w:cs="Times New Roman"/>
          <w:sz w:val="28"/>
          <w:szCs w:val="28"/>
          <w:lang w:val="ro-RO"/>
        </w:rPr>
        <w:t xml:space="preserve">ea </w:t>
      </w:r>
      <w:r w:rsidRPr="002912D1">
        <w:rPr>
          <w:rFonts w:ascii="Times New Roman" w:hAnsi="Times New Roman" w:cs="Times New Roman"/>
          <w:sz w:val="28"/>
          <w:szCs w:val="28"/>
          <w:lang w:val="ro-RO"/>
        </w:rPr>
        <w:t>nu prevede mecanismul de stabilire a cotelor-părţi ale membrilor asociaţiei asupra bunurilor proprietate comună din condominiu, de delimitare şi de înregistrare a acestora în proprietatea membrilor asociaţiei/proprietarilor de</w:t>
      </w:r>
      <w:r w:rsidR="002912D1">
        <w:rPr>
          <w:rFonts w:ascii="Times New Roman" w:hAnsi="Times New Roman" w:cs="Times New Roman"/>
          <w:sz w:val="28"/>
          <w:szCs w:val="28"/>
          <w:lang w:val="ro-RO"/>
        </w:rPr>
        <w:t xml:space="preserve"> apartamente</w:t>
      </w:r>
      <w:r w:rsidRPr="002912D1">
        <w:rPr>
          <w:rFonts w:ascii="Times New Roman" w:hAnsi="Times New Roman" w:cs="Times New Roman"/>
          <w:sz w:val="28"/>
          <w:szCs w:val="28"/>
          <w:lang w:val="ro-RO"/>
        </w:rPr>
        <w:t xml:space="preserve">. </w:t>
      </w:r>
    </w:p>
    <w:p w:rsidR="007D7D58" w:rsidRPr="007D7D58" w:rsidRDefault="007D7D58" w:rsidP="002912D1">
      <w:pPr>
        <w:spacing w:before="120" w:after="120" w:line="240" w:lineRule="auto"/>
        <w:ind w:firstLine="708"/>
        <w:jc w:val="both"/>
        <w:rPr>
          <w:rFonts w:ascii="Times New Roman" w:hAnsi="Times New Roman" w:cs="Times New Roman"/>
          <w:sz w:val="28"/>
          <w:szCs w:val="28"/>
          <w:lang w:val="ro-RO"/>
        </w:rPr>
      </w:pPr>
      <w:r w:rsidRPr="007D7D58">
        <w:rPr>
          <w:rFonts w:ascii="Times New Roman" w:hAnsi="Times New Roman" w:cs="Times New Roman"/>
          <w:sz w:val="28"/>
          <w:szCs w:val="28"/>
          <w:lang w:val="ro-RO"/>
        </w:rPr>
        <w:t>Astfel, în cadrul blocurilor de locuinţe, dreptul de proprietate, inclusiv cu titlu de proprietate comună pe cote-părţi asupra bunurilor comune din condominiu, aparţine proprietarilor de locuinţe (alin.(2)(3) ale art.6), dar nu unităţilor administrativ-teritoriale, care, până în prezent, nici în mun. Chişinău, dar nici în alte unităţi administrativ-teritoriale (cu unele mici excepţii), nu sunt transmise de la evidenţa contabilă şi balanţa întreprinderilor municipale la evidenţa contabilă şi balanţa asociaţiilor de proprietari în condominiu şi, în ultimă instanţă, în proprietatea comună pe cote-părţi, forţată şi perpetuă a proprietarilor de apartamente etc.</w:t>
      </w:r>
    </w:p>
    <w:p w:rsidR="007D7D58" w:rsidRPr="007D7D58" w:rsidRDefault="007D7D58" w:rsidP="002912D1">
      <w:pPr>
        <w:spacing w:before="120" w:after="120" w:line="240" w:lineRule="auto"/>
        <w:ind w:firstLine="708"/>
        <w:jc w:val="both"/>
        <w:rPr>
          <w:rFonts w:ascii="Times New Roman" w:hAnsi="Times New Roman" w:cs="Times New Roman"/>
          <w:sz w:val="28"/>
          <w:szCs w:val="28"/>
          <w:lang w:val="ro-RO"/>
        </w:rPr>
      </w:pPr>
      <w:r w:rsidRPr="007D7D58">
        <w:rPr>
          <w:rFonts w:ascii="Times New Roman" w:hAnsi="Times New Roman" w:cs="Times New Roman"/>
          <w:sz w:val="28"/>
          <w:szCs w:val="28"/>
          <w:lang w:val="ro-RO"/>
        </w:rPr>
        <w:t xml:space="preserve">Nu sunt puse în aplicare, din motive economice </w:t>
      </w:r>
      <w:r w:rsidR="00347B31">
        <w:rPr>
          <w:rFonts w:ascii="Times New Roman" w:hAnsi="Times New Roman" w:cs="Times New Roman"/>
          <w:sz w:val="28"/>
          <w:szCs w:val="28"/>
          <w:lang w:val="ro-RO"/>
        </w:rPr>
        <w:t>şi alte de ordin organizatoric</w:t>
      </w:r>
      <w:r w:rsidRPr="007D7D58">
        <w:rPr>
          <w:rFonts w:ascii="Times New Roman" w:hAnsi="Times New Roman" w:cs="Times New Roman"/>
          <w:sz w:val="28"/>
          <w:szCs w:val="28"/>
          <w:lang w:val="ro-RO"/>
        </w:rPr>
        <w:t xml:space="preserve"> prevederile art.8 din lege cu privire la stabilirea hotarelor teritoriului condominiului, pornindu-se de la suprafaţa teritoriului aferent blocului (blocurilor) de locuinţe, stabilită de planul general de construcţie, având în vedere şi prescripţiile urbanistice pentru localităţi. </w:t>
      </w:r>
    </w:p>
    <w:p w:rsidR="007D7D58" w:rsidRPr="007D7D58" w:rsidRDefault="007D7D58" w:rsidP="002912D1">
      <w:pPr>
        <w:spacing w:before="120" w:after="120" w:line="240" w:lineRule="auto"/>
        <w:ind w:firstLine="708"/>
        <w:jc w:val="both"/>
        <w:rPr>
          <w:rFonts w:ascii="Times New Roman" w:hAnsi="Times New Roman" w:cs="Times New Roman"/>
          <w:sz w:val="28"/>
          <w:szCs w:val="28"/>
          <w:lang w:val="ro-RO"/>
        </w:rPr>
      </w:pPr>
      <w:r w:rsidRPr="007D7D58">
        <w:rPr>
          <w:rFonts w:ascii="Times New Roman" w:hAnsi="Times New Roman" w:cs="Times New Roman"/>
          <w:sz w:val="28"/>
          <w:szCs w:val="28"/>
          <w:lang w:val="ro-RO"/>
        </w:rPr>
        <w:t>Te</w:t>
      </w:r>
      <w:r w:rsidR="00C814AB">
        <w:rPr>
          <w:rFonts w:ascii="Times New Roman" w:hAnsi="Times New Roman" w:cs="Times New Roman"/>
          <w:sz w:val="28"/>
          <w:szCs w:val="28"/>
          <w:lang w:val="ro-RO"/>
        </w:rPr>
        <w:t>renurile pe care sunt amplasate</w:t>
      </w:r>
      <w:r w:rsidRPr="007D7D58">
        <w:rPr>
          <w:rFonts w:ascii="Times New Roman" w:hAnsi="Times New Roman" w:cs="Times New Roman"/>
          <w:sz w:val="28"/>
          <w:szCs w:val="28"/>
          <w:lang w:val="ro-RO"/>
        </w:rPr>
        <w:t xml:space="preserve"> blocurile de locuinţe şi alte bunuri imobile din condominiu, conform art.9 din legea în cauză, urmează a fi transmise gratuit de către autoritatea administraţiei publice locale, în calitate de bunuri comune, în proprietatea comună pe cote-părţi a proprietarilor de locuinţe, ceea ce nu se realizează, în pofida faptului că autoritatea administraţiei publice locale este obligată să stabilească hotarele şi dimensiunile teritoriului condominiului în termen de 30 de zile de la data adresării asociaţiei de proprietari în condominiului.</w:t>
      </w:r>
    </w:p>
    <w:p w:rsidR="007D7D58" w:rsidRPr="002912D1" w:rsidRDefault="002912D1" w:rsidP="007D7D58">
      <w:pPr>
        <w:spacing w:after="120" w:line="240" w:lineRule="auto"/>
        <w:ind w:firstLine="708"/>
        <w:jc w:val="both"/>
        <w:rPr>
          <w:rFonts w:ascii="Times New Roman" w:hAnsi="Times New Roman" w:cs="Times New Roman"/>
          <w:sz w:val="28"/>
          <w:szCs w:val="28"/>
          <w:lang w:val="ro-RO"/>
        </w:rPr>
      </w:pPr>
      <w:r w:rsidRPr="002912D1">
        <w:rPr>
          <w:rFonts w:ascii="Times New Roman" w:eastAsia="Times New Roman" w:hAnsi="Times New Roman" w:cs="Times New Roman"/>
          <w:color w:val="000000"/>
          <w:sz w:val="28"/>
          <w:szCs w:val="28"/>
          <w:lang w:val="ro-RO"/>
        </w:rPr>
        <w:t xml:space="preserve">Astfel, </w:t>
      </w:r>
      <w:r w:rsidR="007D7D58" w:rsidRPr="002912D1">
        <w:rPr>
          <w:rFonts w:ascii="Times New Roman" w:hAnsi="Times New Roman" w:cs="Times New Roman"/>
          <w:sz w:val="28"/>
          <w:szCs w:val="28"/>
          <w:lang w:val="ro-RO"/>
        </w:rPr>
        <w:t>Legea condominiului în fondul locativ necesită foarte multe amendamente, inclusiv în ceea ce priveşte noţiunea, domeniul de aplicare (</w:t>
      </w:r>
      <w:r w:rsidR="007D7D58" w:rsidRPr="002912D1">
        <w:rPr>
          <w:rFonts w:ascii="Times New Roman" w:hAnsi="Times New Roman" w:cs="Times New Roman"/>
          <w:i/>
          <w:sz w:val="28"/>
          <w:szCs w:val="28"/>
          <w:lang w:val="ro-RO"/>
        </w:rPr>
        <w:t>nu doar fondul locativ</w:t>
      </w:r>
      <w:r w:rsidR="007D7D58" w:rsidRPr="002912D1">
        <w:rPr>
          <w:rFonts w:ascii="Times New Roman" w:hAnsi="Times New Roman" w:cs="Times New Roman"/>
          <w:sz w:val="28"/>
          <w:szCs w:val="28"/>
          <w:lang w:val="ro-RO"/>
        </w:rPr>
        <w:t>), regimul juridic al bunurilor comune din condominiu, delimitarea, administrarea, înregistrarea, f</w:t>
      </w:r>
      <w:r w:rsidRPr="002912D1">
        <w:rPr>
          <w:rFonts w:ascii="Times New Roman" w:hAnsi="Times New Roman" w:cs="Times New Roman"/>
          <w:sz w:val="28"/>
          <w:szCs w:val="28"/>
          <w:lang w:val="ro-RO"/>
        </w:rPr>
        <w:t>ondul de reparație și întreținere</w:t>
      </w:r>
      <w:r w:rsidR="007D7D58" w:rsidRPr="002912D1">
        <w:rPr>
          <w:rFonts w:ascii="Times New Roman" w:hAnsi="Times New Roman" w:cs="Times New Roman"/>
          <w:sz w:val="28"/>
          <w:szCs w:val="28"/>
          <w:lang w:val="ro-RO"/>
        </w:rPr>
        <w:t>, dreptul de ipotecă etc. soluţionarea plenară a cărora necesită o nouă lege şi nu doar amendamente la legea existentă.</w:t>
      </w:r>
    </w:p>
    <w:p w:rsidR="00820E87" w:rsidRPr="00BF71FE" w:rsidRDefault="00820E87" w:rsidP="003420B6">
      <w:pPr>
        <w:spacing w:after="120" w:line="240" w:lineRule="auto"/>
        <w:ind w:firstLine="708"/>
        <w:jc w:val="both"/>
        <w:rPr>
          <w:rFonts w:ascii="Times New Roman" w:hAnsi="Times New Roman" w:cs="Times New Roman"/>
          <w:b/>
          <w:sz w:val="28"/>
          <w:szCs w:val="28"/>
          <w:lang w:val="ro-RO"/>
        </w:rPr>
      </w:pPr>
      <w:r w:rsidRPr="00BF71FE">
        <w:rPr>
          <w:rFonts w:ascii="Times New Roman" w:hAnsi="Times New Roman" w:cs="Times New Roman"/>
          <w:b/>
          <w:sz w:val="28"/>
          <w:szCs w:val="28"/>
          <w:lang w:val="ro-RO"/>
        </w:rPr>
        <w:t xml:space="preserve">Scopul principal </w:t>
      </w:r>
      <w:r w:rsidR="00C64287">
        <w:rPr>
          <w:rFonts w:ascii="Times New Roman" w:hAnsi="Times New Roman" w:cs="Times New Roman"/>
          <w:b/>
          <w:sz w:val="28"/>
          <w:szCs w:val="28"/>
          <w:lang w:val="ro-RO"/>
        </w:rPr>
        <w:t xml:space="preserve">al </w:t>
      </w:r>
      <w:r w:rsidR="00123901">
        <w:rPr>
          <w:rFonts w:ascii="Times New Roman" w:hAnsi="Times New Roman" w:cs="Times New Roman"/>
          <w:b/>
          <w:sz w:val="28"/>
          <w:szCs w:val="28"/>
          <w:lang w:val="ro-RO"/>
        </w:rPr>
        <w:t>proiectului.</w:t>
      </w:r>
    </w:p>
    <w:p w:rsidR="00746597" w:rsidRPr="00BF71FE" w:rsidRDefault="00746597" w:rsidP="003420B6">
      <w:pPr>
        <w:spacing w:after="120" w:line="240" w:lineRule="auto"/>
        <w:ind w:firstLine="708"/>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Ministerul Dezvoltării Regionale și Construcțiilor a pornit procesul de</w:t>
      </w:r>
      <w:r w:rsidR="00BF71FE">
        <w:rPr>
          <w:rFonts w:ascii="Times New Roman" w:hAnsi="Times New Roman" w:cs="Times New Roman"/>
          <w:sz w:val="28"/>
          <w:szCs w:val="28"/>
          <w:lang w:val="ro-RO"/>
        </w:rPr>
        <w:t xml:space="preserve"> elaborare a proiectului</w:t>
      </w:r>
      <w:r w:rsidRPr="00BF71FE">
        <w:rPr>
          <w:rFonts w:ascii="Times New Roman" w:hAnsi="Times New Roman" w:cs="Times New Roman"/>
          <w:sz w:val="28"/>
          <w:szCs w:val="28"/>
          <w:lang w:val="ro-RO"/>
        </w:rPr>
        <w:t xml:space="preserve"> în temeiul recomandărilor efectuate de către diferiți experți străini (inclusiv în monografia „COUNTRY PROFILE. REPUBLIC OF MOLDOVA”, 2002, ECE UN, „</w:t>
      </w:r>
      <w:proofErr w:type="spellStart"/>
      <w:r w:rsidRPr="00BF71FE">
        <w:rPr>
          <w:rFonts w:ascii="Times New Roman" w:hAnsi="Times New Roman" w:cs="Times New Roman"/>
          <w:sz w:val="28"/>
          <w:szCs w:val="28"/>
          <w:lang w:val="ro-RO"/>
        </w:rPr>
        <w:t>Recomendations</w:t>
      </w:r>
      <w:proofErr w:type="spellEnd"/>
      <w:r w:rsidRPr="00BF71FE">
        <w:rPr>
          <w:rFonts w:ascii="Times New Roman" w:hAnsi="Times New Roman" w:cs="Times New Roman"/>
          <w:sz w:val="28"/>
          <w:szCs w:val="28"/>
          <w:lang w:val="ro-RO"/>
        </w:rPr>
        <w:t xml:space="preserve"> for </w:t>
      </w:r>
      <w:proofErr w:type="spellStart"/>
      <w:r w:rsidRPr="00BF71FE">
        <w:rPr>
          <w:rFonts w:ascii="Times New Roman" w:hAnsi="Times New Roman" w:cs="Times New Roman"/>
          <w:sz w:val="28"/>
          <w:szCs w:val="28"/>
          <w:lang w:val="ro-RO"/>
        </w:rPr>
        <w:t>Reforming</w:t>
      </w:r>
      <w:proofErr w:type="spellEnd"/>
      <w:r w:rsidRPr="00BF71FE">
        <w:rPr>
          <w:rFonts w:ascii="Times New Roman" w:hAnsi="Times New Roman" w:cs="Times New Roman"/>
          <w:sz w:val="28"/>
          <w:szCs w:val="28"/>
          <w:lang w:val="ro-RO"/>
        </w:rPr>
        <w:t xml:space="preserve"> </w:t>
      </w:r>
      <w:proofErr w:type="spellStart"/>
      <w:r w:rsidRPr="00BF71FE">
        <w:rPr>
          <w:rFonts w:ascii="Times New Roman" w:hAnsi="Times New Roman" w:cs="Times New Roman"/>
          <w:sz w:val="28"/>
          <w:szCs w:val="28"/>
          <w:lang w:val="ro-RO"/>
        </w:rPr>
        <w:t>the</w:t>
      </w:r>
      <w:proofErr w:type="spellEnd"/>
      <w:r w:rsidRPr="00BF71FE">
        <w:rPr>
          <w:rFonts w:ascii="Times New Roman" w:hAnsi="Times New Roman" w:cs="Times New Roman"/>
          <w:sz w:val="28"/>
          <w:szCs w:val="28"/>
          <w:lang w:val="ro-RO"/>
        </w:rPr>
        <w:t xml:space="preserve"> </w:t>
      </w:r>
      <w:proofErr w:type="spellStart"/>
      <w:r w:rsidRPr="00BF71FE">
        <w:rPr>
          <w:rFonts w:ascii="Times New Roman" w:hAnsi="Times New Roman" w:cs="Times New Roman"/>
          <w:sz w:val="28"/>
          <w:szCs w:val="28"/>
          <w:lang w:val="ro-RO"/>
        </w:rPr>
        <w:t>Housing</w:t>
      </w:r>
      <w:proofErr w:type="spellEnd"/>
      <w:r w:rsidRPr="00BF71FE">
        <w:rPr>
          <w:rFonts w:ascii="Times New Roman" w:hAnsi="Times New Roman" w:cs="Times New Roman"/>
          <w:sz w:val="28"/>
          <w:szCs w:val="28"/>
          <w:lang w:val="ro-RO"/>
        </w:rPr>
        <w:t xml:space="preserve"> Management </w:t>
      </w:r>
      <w:proofErr w:type="spellStart"/>
      <w:r w:rsidRPr="00BF71FE">
        <w:rPr>
          <w:rFonts w:ascii="Times New Roman" w:hAnsi="Times New Roman" w:cs="Times New Roman"/>
          <w:sz w:val="28"/>
          <w:szCs w:val="28"/>
          <w:lang w:val="ro-RO"/>
        </w:rPr>
        <w:t>and</w:t>
      </w:r>
      <w:proofErr w:type="spellEnd"/>
      <w:r w:rsidRPr="00BF71FE">
        <w:rPr>
          <w:rFonts w:ascii="Times New Roman" w:hAnsi="Times New Roman" w:cs="Times New Roman"/>
          <w:sz w:val="28"/>
          <w:szCs w:val="28"/>
          <w:lang w:val="ro-RO"/>
        </w:rPr>
        <w:t xml:space="preserve"> </w:t>
      </w:r>
      <w:proofErr w:type="spellStart"/>
      <w:r w:rsidRPr="00BF71FE">
        <w:rPr>
          <w:rFonts w:ascii="Times New Roman" w:hAnsi="Times New Roman" w:cs="Times New Roman"/>
          <w:sz w:val="28"/>
          <w:szCs w:val="28"/>
          <w:lang w:val="ro-RO"/>
        </w:rPr>
        <w:t>Maintenance</w:t>
      </w:r>
      <w:proofErr w:type="spellEnd"/>
      <w:r w:rsidRPr="00BF71FE">
        <w:rPr>
          <w:rFonts w:ascii="Times New Roman" w:hAnsi="Times New Roman" w:cs="Times New Roman"/>
          <w:sz w:val="28"/>
          <w:szCs w:val="28"/>
          <w:lang w:val="ro-RO"/>
        </w:rPr>
        <w:t xml:space="preserve"> </w:t>
      </w:r>
      <w:proofErr w:type="spellStart"/>
      <w:r w:rsidRPr="00BF71FE">
        <w:rPr>
          <w:rFonts w:ascii="Times New Roman" w:hAnsi="Times New Roman" w:cs="Times New Roman"/>
          <w:sz w:val="28"/>
          <w:szCs w:val="28"/>
          <w:lang w:val="ro-RO"/>
        </w:rPr>
        <w:t>System</w:t>
      </w:r>
      <w:proofErr w:type="spellEnd"/>
      <w:r w:rsidRPr="00BF71FE">
        <w:rPr>
          <w:rFonts w:ascii="Times New Roman" w:hAnsi="Times New Roman" w:cs="Times New Roman"/>
          <w:sz w:val="28"/>
          <w:szCs w:val="28"/>
          <w:lang w:val="ro-RO"/>
        </w:rPr>
        <w:t xml:space="preserve"> in </w:t>
      </w:r>
      <w:proofErr w:type="spellStart"/>
      <w:r w:rsidRPr="00BF71FE">
        <w:rPr>
          <w:rFonts w:ascii="Times New Roman" w:hAnsi="Times New Roman" w:cs="Times New Roman"/>
          <w:sz w:val="28"/>
          <w:szCs w:val="28"/>
          <w:lang w:val="ro-RO"/>
        </w:rPr>
        <w:t>Chisinau</w:t>
      </w:r>
      <w:proofErr w:type="spellEnd"/>
      <w:r w:rsidRPr="00BF71FE">
        <w:rPr>
          <w:rFonts w:ascii="Times New Roman" w:hAnsi="Times New Roman" w:cs="Times New Roman"/>
          <w:sz w:val="28"/>
          <w:szCs w:val="28"/>
          <w:lang w:val="ro-RO"/>
        </w:rPr>
        <w:t xml:space="preserve"> </w:t>
      </w:r>
      <w:proofErr w:type="spellStart"/>
      <w:r w:rsidRPr="00BF71FE">
        <w:rPr>
          <w:rFonts w:ascii="Times New Roman" w:hAnsi="Times New Roman" w:cs="Times New Roman"/>
          <w:sz w:val="28"/>
          <w:szCs w:val="28"/>
          <w:lang w:val="ro-RO"/>
        </w:rPr>
        <w:t>Municipality</w:t>
      </w:r>
      <w:proofErr w:type="spellEnd"/>
      <w:r w:rsidRPr="00BF71FE">
        <w:rPr>
          <w:rFonts w:ascii="Times New Roman" w:hAnsi="Times New Roman" w:cs="Times New Roman"/>
          <w:sz w:val="28"/>
          <w:szCs w:val="28"/>
          <w:lang w:val="ro-RO"/>
        </w:rPr>
        <w:t xml:space="preserve">, 2010, UNDP) </w:t>
      </w:r>
      <w:proofErr w:type="spellStart"/>
      <w:r w:rsidR="00A82D43" w:rsidRPr="00BF71FE">
        <w:rPr>
          <w:rFonts w:ascii="Times New Roman" w:hAnsi="Times New Roman" w:cs="Times New Roman"/>
          <w:sz w:val="28"/>
          <w:szCs w:val="28"/>
          <w:lang w:val="ro-RO"/>
        </w:rPr>
        <w:t>avînd</w:t>
      </w:r>
      <w:proofErr w:type="spellEnd"/>
      <w:r w:rsidR="00A82D43" w:rsidRPr="00BF71FE">
        <w:rPr>
          <w:rFonts w:ascii="Times New Roman" w:hAnsi="Times New Roman" w:cs="Times New Roman"/>
          <w:sz w:val="28"/>
          <w:szCs w:val="28"/>
          <w:lang w:val="ro-RO"/>
        </w:rPr>
        <w:t xml:space="preserve"> drept scop stabilirea unei baze legislative funcționale, pentru o activitate corespunzătoare de administrare eficientă </w:t>
      </w:r>
      <w:proofErr w:type="spellStart"/>
      <w:r w:rsidR="00A82D43" w:rsidRPr="00BF71FE">
        <w:rPr>
          <w:rFonts w:ascii="Times New Roman" w:hAnsi="Times New Roman" w:cs="Times New Roman"/>
          <w:sz w:val="28"/>
          <w:szCs w:val="28"/>
          <w:lang w:val="ro-RO"/>
        </w:rPr>
        <w:t>atît</w:t>
      </w:r>
      <w:proofErr w:type="spellEnd"/>
      <w:r w:rsidR="00A82D43" w:rsidRPr="00BF71FE">
        <w:rPr>
          <w:rFonts w:ascii="Times New Roman" w:hAnsi="Times New Roman" w:cs="Times New Roman"/>
          <w:sz w:val="28"/>
          <w:szCs w:val="28"/>
          <w:lang w:val="ro-RO"/>
        </w:rPr>
        <w:t xml:space="preserve"> a blocurilor locativ din republică </w:t>
      </w:r>
      <w:proofErr w:type="spellStart"/>
      <w:r w:rsidR="00A82D43" w:rsidRPr="00BF71FE">
        <w:rPr>
          <w:rFonts w:ascii="Times New Roman" w:hAnsi="Times New Roman" w:cs="Times New Roman"/>
          <w:sz w:val="28"/>
          <w:szCs w:val="28"/>
          <w:lang w:val="ro-RO"/>
        </w:rPr>
        <w:t>cît</w:t>
      </w:r>
      <w:proofErr w:type="spellEnd"/>
      <w:r w:rsidR="00A82D43" w:rsidRPr="00BF71FE">
        <w:rPr>
          <w:rFonts w:ascii="Times New Roman" w:hAnsi="Times New Roman" w:cs="Times New Roman"/>
          <w:sz w:val="28"/>
          <w:szCs w:val="28"/>
          <w:lang w:val="ro-RO"/>
        </w:rPr>
        <w:t xml:space="preserve"> și a clădiri</w:t>
      </w:r>
      <w:r w:rsidR="002879C0">
        <w:rPr>
          <w:rFonts w:ascii="Times New Roman" w:hAnsi="Times New Roman" w:cs="Times New Roman"/>
          <w:sz w:val="28"/>
          <w:szCs w:val="28"/>
          <w:lang w:val="ro-RO"/>
        </w:rPr>
        <w:t>lor</w:t>
      </w:r>
      <w:r w:rsidR="00A82D43" w:rsidRPr="00BF71FE">
        <w:rPr>
          <w:rFonts w:ascii="Times New Roman" w:hAnsi="Times New Roman" w:cs="Times New Roman"/>
          <w:sz w:val="28"/>
          <w:szCs w:val="28"/>
          <w:lang w:val="ro-RO"/>
        </w:rPr>
        <w:t xml:space="preserve"> cu altă destinației </w:t>
      </w:r>
      <w:proofErr w:type="spellStart"/>
      <w:r w:rsidR="00A82D43" w:rsidRPr="00BF71FE">
        <w:rPr>
          <w:rFonts w:ascii="Times New Roman" w:hAnsi="Times New Roman" w:cs="Times New Roman"/>
          <w:sz w:val="28"/>
          <w:szCs w:val="28"/>
          <w:lang w:val="ro-RO"/>
        </w:rPr>
        <w:t>decît</w:t>
      </w:r>
      <w:proofErr w:type="spellEnd"/>
      <w:r w:rsidR="00A82D43" w:rsidRPr="00BF71FE">
        <w:rPr>
          <w:rFonts w:ascii="Times New Roman" w:hAnsi="Times New Roman" w:cs="Times New Roman"/>
          <w:sz w:val="28"/>
          <w:szCs w:val="28"/>
          <w:lang w:val="ro-RO"/>
        </w:rPr>
        <w:t xml:space="preserve"> cea locativă</w:t>
      </w:r>
      <w:r w:rsidR="00347B31">
        <w:rPr>
          <w:rFonts w:ascii="Times New Roman" w:hAnsi="Times New Roman" w:cs="Times New Roman"/>
          <w:sz w:val="28"/>
          <w:szCs w:val="28"/>
          <w:lang w:val="ro-RO"/>
        </w:rPr>
        <w:t>.</w:t>
      </w:r>
    </w:p>
    <w:p w:rsidR="003420B6" w:rsidRDefault="00A82D43" w:rsidP="003420B6">
      <w:pPr>
        <w:spacing w:after="120" w:line="240" w:lineRule="auto"/>
        <w:ind w:firstLine="708"/>
        <w:jc w:val="both"/>
        <w:rPr>
          <w:rFonts w:ascii="Times New Roman" w:eastAsia="Times New Roman" w:hAnsi="Times New Roman" w:cs="Times New Roman"/>
          <w:bCs/>
          <w:color w:val="000000"/>
          <w:sz w:val="28"/>
          <w:szCs w:val="28"/>
          <w:lang w:val="ro-RO"/>
        </w:rPr>
      </w:pPr>
      <w:r w:rsidRPr="00BF71FE">
        <w:rPr>
          <w:rFonts w:ascii="Times New Roman" w:eastAsia="Times New Roman" w:hAnsi="Times New Roman" w:cs="Times New Roman"/>
          <w:bCs/>
          <w:color w:val="000000"/>
          <w:sz w:val="28"/>
          <w:szCs w:val="28"/>
          <w:lang w:val="ro-RO"/>
        </w:rPr>
        <w:t>La elaborarea proiectului s-au luat în considerație cele mai bune practice internaționale și experiența funcțională a legislației din</w:t>
      </w:r>
      <w:r w:rsidR="00BF71FE">
        <w:rPr>
          <w:rFonts w:ascii="Times New Roman" w:eastAsia="Times New Roman" w:hAnsi="Times New Roman" w:cs="Times New Roman"/>
          <w:bCs/>
          <w:color w:val="000000"/>
          <w:sz w:val="28"/>
          <w:szCs w:val="28"/>
          <w:lang w:val="ro-RO"/>
        </w:rPr>
        <w:t xml:space="preserve"> Republica Slovacă, precum </w:t>
      </w:r>
      <w:r w:rsidR="00BF71FE">
        <w:rPr>
          <w:rFonts w:ascii="Times New Roman" w:eastAsia="Times New Roman" w:hAnsi="Times New Roman" w:cs="Times New Roman"/>
          <w:bCs/>
          <w:color w:val="000000"/>
          <w:sz w:val="28"/>
          <w:szCs w:val="28"/>
          <w:lang w:val="ro-RO"/>
        </w:rPr>
        <w:lastRenderedPageBreak/>
        <w:t>și</w:t>
      </w:r>
      <w:r w:rsidRPr="00BF71FE">
        <w:rPr>
          <w:rFonts w:ascii="Times New Roman" w:eastAsia="Times New Roman" w:hAnsi="Times New Roman" w:cs="Times New Roman"/>
          <w:bCs/>
          <w:color w:val="000000"/>
          <w:sz w:val="28"/>
          <w:szCs w:val="28"/>
          <w:lang w:val="ro-RO"/>
        </w:rPr>
        <w:t xml:space="preserve"> experiența altor țări care sunt într-o etapă de dezvoltare similar cu cea din Moldova.</w:t>
      </w:r>
    </w:p>
    <w:p w:rsidR="00F6693B" w:rsidRDefault="006701FE" w:rsidP="003420B6">
      <w:pPr>
        <w:spacing w:after="120" w:line="240" w:lineRule="auto"/>
        <w:ind w:firstLine="708"/>
        <w:jc w:val="both"/>
        <w:rPr>
          <w:rFonts w:ascii="Times New Roman" w:hAnsi="Times New Roman" w:cs="Times New Roman"/>
          <w:sz w:val="28"/>
          <w:szCs w:val="28"/>
          <w:lang w:val="ro-RO"/>
        </w:rPr>
      </w:pPr>
      <w:r w:rsidRPr="00F6693B">
        <w:rPr>
          <w:rFonts w:ascii="Times New Roman" w:hAnsi="Times New Roman" w:cs="Times New Roman"/>
          <w:sz w:val="28"/>
          <w:szCs w:val="28"/>
          <w:lang w:val="ro-RO"/>
        </w:rPr>
        <w:t>Astfel, au fost analizate Legea Cehiei nr. 72/1994 privind dreptul de proprietate asupra apartamentelor și Legea nr. 89/2012 Noul Cod Civil, care va intra în vigoare din data de 01.01.2014, Legea Slovaciei nr.183 privind dreptul de proprietate asupra apartamentelor, Legea Lituaniei nr.1374/1991 privind privatizarea apartamentelor, Legea nr.1741/2000 privind Asociațiile de Proprietari în clădirile locative multietajate, Legea nr.1864/2000 Codul Civil, Legea Federației Ruse nr. 188/2004 privind asociațiile locative, Legea României nr. 230/2007 privind organizarea și funcționarea asociațiilor în sectorul locativ, Legea Kazahstanului privind relațiile locative, Legea Tadjikistanului</w:t>
      </w:r>
      <w:r w:rsidR="00F6693B" w:rsidRPr="00F6693B">
        <w:rPr>
          <w:rFonts w:ascii="Times New Roman" w:hAnsi="Times New Roman" w:cs="Times New Roman"/>
          <w:sz w:val="28"/>
          <w:szCs w:val="28"/>
          <w:lang w:val="ro-RO"/>
        </w:rPr>
        <w:t xml:space="preserve"> nr. 672/2009 cu privire la întreținerea clădirilor multietajate locative și asociațiile proprietarilor de locuințe, et</w:t>
      </w:r>
      <w:r w:rsidR="00F6693B" w:rsidRPr="0023619A">
        <w:rPr>
          <w:rFonts w:ascii="Times New Roman" w:hAnsi="Times New Roman" w:cs="Times New Roman"/>
          <w:sz w:val="28"/>
          <w:szCs w:val="28"/>
          <w:lang w:val="ro-RO"/>
        </w:rPr>
        <w:t>c.</w:t>
      </w:r>
    </w:p>
    <w:p w:rsidR="000763D2" w:rsidRDefault="000763D2" w:rsidP="000763D2">
      <w:pPr>
        <w:spacing w:after="12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Analiza comparativă a legislației locative din țările menționate cu legislația din Republica Moldova, denotă că în unele aspecte acestea sunt similare, însă totodată au fost evidențiate și principalele diferențe între </w:t>
      </w:r>
      <w:r w:rsidR="00166920">
        <w:rPr>
          <w:rFonts w:ascii="Times New Roman" w:hAnsi="Times New Roman" w:cs="Times New Roman"/>
          <w:sz w:val="28"/>
          <w:szCs w:val="28"/>
          <w:lang w:val="ro-RO"/>
        </w:rPr>
        <w:t xml:space="preserve">acestea </w:t>
      </w:r>
      <w:r>
        <w:rPr>
          <w:rFonts w:ascii="Times New Roman" w:hAnsi="Times New Roman" w:cs="Times New Roman"/>
          <w:sz w:val="28"/>
          <w:szCs w:val="28"/>
          <w:lang w:val="ro-RO"/>
        </w:rPr>
        <w:t>cum ar fi:</w:t>
      </w:r>
    </w:p>
    <w:p w:rsidR="00166920" w:rsidRDefault="000763D2" w:rsidP="000763D2">
      <w:pPr>
        <w:spacing w:after="12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legislația Cehiei, Slovaciei și Lituaniei este prevăzută expres cerința obligatorie pentru stabilirea și menținerea fondului de reparații și întreținere, ceea ce lipsește în legea actuală a Republicii Moldova cu privire la condominiu în fondul locativ, de asemenea nu este definită clar procedura de înregistrare a dreptului de proprietate comună în condominiu și stabilirea cotelor părți ale fiecărui proprietar de unități </w:t>
      </w:r>
      <w:proofErr w:type="spellStart"/>
      <w:r>
        <w:rPr>
          <w:rFonts w:ascii="Times New Roman" w:hAnsi="Times New Roman" w:cs="Times New Roman"/>
          <w:sz w:val="28"/>
          <w:szCs w:val="28"/>
          <w:lang w:val="ro-RO"/>
        </w:rPr>
        <w:t>condominiale</w:t>
      </w:r>
      <w:proofErr w:type="spellEnd"/>
      <w:r>
        <w:rPr>
          <w:rFonts w:ascii="Times New Roman" w:hAnsi="Times New Roman" w:cs="Times New Roman"/>
          <w:sz w:val="28"/>
          <w:szCs w:val="28"/>
          <w:lang w:val="ro-RO"/>
        </w:rPr>
        <w:t xml:space="preserve">, </w:t>
      </w:r>
      <w:r w:rsidR="00166920">
        <w:rPr>
          <w:rFonts w:ascii="Times New Roman" w:hAnsi="Times New Roman" w:cs="Times New Roman"/>
          <w:sz w:val="28"/>
          <w:szCs w:val="28"/>
          <w:lang w:val="ro-RO"/>
        </w:rPr>
        <w:t xml:space="preserve">nu este stabilită o procedură clară în vederea gestionării resurselor financiare și modul de deschidere a unui cont bancar pe numele asociației. De asemenea spre deosebire de legea Slovaciei, în legea Republicii </w:t>
      </w:r>
      <w:r w:rsidR="007443B2">
        <w:rPr>
          <w:rFonts w:ascii="Times New Roman" w:hAnsi="Times New Roman" w:cs="Times New Roman"/>
          <w:sz w:val="28"/>
          <w:szCs w:val="28"/>
          <w:lang w:val="ro-RO"/>
        </w:rPr>
        <w:t>Moldova</w:t>
      </w:r>
      <w:r w:rsidR="00166920">
        <w:rPr>
          <w:rFonts w:ascii="Times New Roman" w:hAnsi="Times New Roman" w:cs="Times New Roman"/>
          <w:sz w:val="28"/>
          <w:szCs w:val="28"/>
          <w:lang w:val="ro-RO"/>
        </w:rPr>
        <w:t xml:space="preserve"> nu sunt prevăzute clauze care să permită executarea obligatorie a locatarilor a contribuției </w:t>
      </w:r>
      <w:r w:rsidR="005437C3">
        <w:rPr>
          <w:rFonts w:ascii="Times New Roman" w:hAnsi="Times New Roman" w:cs="Times New Roman"/>
          <w:sz w:val="28"/>
          <w:szCs w:val="28"/>
          <w:lang w:val="ro-RO"/>
        </w:rPr>
        <w:t xml:space="preserve">de plată </w:t>
      </w:r>
      <w:r w:rsidR="00166920">
        <w:rPr>
          <w:rFonts w:ascii="Times New Roman" w:hAnsi="Times New Roman" w:cs="Times New Roman"/>
          <w:sz w:val="28"/>
          <w:szCs w:val="28"/>
          <w:lang w:val="ro-RO"/>
        </w:rPr>
        <w:t>în fondul de reparație și întreținere. În Slovacia acesta se realizează prin capacitatea de impunere a gajului pe proprietatea debitorilor întru beneficiul</w:t>
      </w:r>
      <w:r w:rsidR="007443B2">
        <w:rPr>
          <w:rFonts w:ascii="Times New Roman" w:hAnsi="Times New Roman" w:cs="Times New Roman"/>
          <w:sz w:val="28"/>
          <w:szCs w:val="28"/>
          <w:lang w:val="ro-RO"/>
        </w:rPr>
        <w:t xml:space="preserve"> </w:t>
      </w:r>
      <w:r w:rsidR="00166920">
        <w:rPr>
          <w:rFonts w:ascii="Times New Roman" w:hAnsi="Times New Roman" w:cs="Times New Roman"/>
          <w:sz w:val="28"/>
          <w:szCs w:val="28"/>
          <w:lang w:val="ro-RO"/>
        </w:rPr>
        <w:t>celorlalți proprietari din condominiu.</w:t>
      </w:r>
    </w:p>
    <w:p w:rsidR="000763D2" w:rsidRDefault="00166920" w:rsidP="000763D2">
      <w:pPr>
        <w:spacing w:after="12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Astfel, includerea</w:t>
      </w:r>
      <w:r w:rsidR="000763D2">
        <w:rPr>
          <w:rFonts w:ascii="Times New Roman" w:hAnsi="Times New Roman" w:cs="Times New Roman"/>
          <w:sz w:val="28"/>
          <w:szCs w:val="28"/>
          <w:lang w:val="ro-RO"/>
        </w:rPr>
        <w:t xml:space="preserve"> </w:t>
      </w:r>
      <w:r>
        <w:rPr>
          <w:rFonts w:ascii="Times New Roman" w:hAnsi="Times New Roman" w:cs="Times New Roman"/>
          <w:sz w:val="28"/>
          <w:szCs w:val="28"/>
          <w:lang w:val="ro-RO"/>
        </w:rPr>
        <w:t>acestor prevederi în legislația națională, va crea un cadru legal favora</w:t>
      </w:r>
      <w:r w:rsidR="00DB13BE">
        <w:rPr>
          <w:rFonts w:ascii="Times New Roman" w:hAnsi="Times New Roman" w:cs="Times New Roman"/>
          <w:sz w:val="28"/>
          <w:szCs w:val="28"/>
          <w:lang w:val="ro-RO"/>
        </w:rPr>
        <w:t>bil</w:t>
      </w:r>
      <w:r w:rsidR="007443B2">
        <w:rPr>
          <w:rFonts w:ascii="Times New Roman" w:hAnsi="Times New Roman" w:cs="Times New Roman"/>
          <w:sz w:val="28"/>
          <w:szCs w:val="28"/>
          <w:lang w:val="ro-RO"/>
        </w:rPr>
        <w:t xml:space="preserve"> </w:t>
      </w:r>
      <w:r w:rsidR="00081D25">
        <w:rPr>
          <w:rFonts w:ascii="Times New Roman" w:hAnsi="Times New Roman" w:cs="Times New Roman"/>
          <w:sz w:val="28"/>
          <w:szCs w:val="28"/>
          <w:lang w:val="ro-RO"/>
        </w:rPr>
        <w:t>care va asigura modernizarea și întreținerea corespunzătoare a fondului locativ din Republică.</w:t>
      </w:r>
    </w:p>
    <w:p w:rsidR="0023619A" w:rsidRDefault="0023619A" w:rsidP="0023619A">
      <w:pPr>
        <w:spacing w:after="12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Rezultatele analizei efectuate au furnizat informații care au fost utilizate în procesul de elaborare a proiectului de lege. Deoarece este evident și faptul că legislația locativă bine concepută în Cehia, Slovacia și în Lituania, deși oarecum diferite unele de altele în anumite aspecte, a asigurat drept bază fundamentală pentru o administrare eficientă a fondului locativ în țările respective</w:t>
      </w:r>
      <w:r w:rsidR="00635A41">
        <w:rPr>
          <w:rFonts w:ascii="Times New Roman" w:hAnsi="Times New Roman" w:cs="Times New Roman"/>
          <w:sz w:val="28"/>
          <w:szCs w:val="28"/>
          <w:lang w:val="ro-RO"/>
        </w:rPr>
        <w:t>. Prin urmare, principiile de bază ale legislației locative din aceste țări au fost încorporate în proiectul de lege elaborat de către Minister.</w:t>
      </w:r>
    </w:p>
    <w:p w:rsidR="001B34D4" w:rsidRDefault="001B34D4" w:rsidP="0023619A">
      <w:pPr>
        <w:spacing w:after="12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ab/>
      </w:r>
    </w:p>
    <w:p w:rsidR="005437C3" w:rsidRDefault="005437C3" w:rsidP="0023619A">
      <w:pPr>
        <w:spacing w:after="120" w:line="240" w:lineRule="auto"/>
        <w:jc w:val="both"/>
        <w:rPr>
          <w:rFonts w:ascii="Times New Roman" w:hAnsi="Times New Roman" w:cs="Times New Roman"/>
          <w:b/>
          <w:sz w:val="28"/>
          <w:szCs w:val="28"/>
          <w:lang w:val="ro-RO"/>
        </w:rPr>
      </w:pPr>
    </w:p>
    <w:p w:rsidR="005437C3" w:rsidRDefault="005437C3" w:rsidP="0023619A">
      <w:pPr>
        <w:spacing w:after="120" w:line="240" w:lineRule="auto"/>
        <w:jc w:val="both"/>
        <w:rPr>
          <w:rFonts w:ascii="Times New Roman" w:hAnsi="Times New Roman" w:cs="Times New Roman"/>
          <w:b/>
          <w:sz w:val="28"/>
          <w:szCs w:val="28"/>
          <w:lang w:val="ro-RO"/>
        </w:rPr>
      </w:pPr>
    </w:p>
    <w:p w:rsidR="00820E87" w:rsidRPr="00BF71FE" w:rsidRDefault="00820E87" w:rsidP="003420B6">
      <w:pPr>
        <w:spacing w:after="120" w:line="240" w:lineRule="auto"/>
        <w:ind w:firstLine="708"/>
        <w:jc w:val="both"/>
        <w:rPr>
          <w:rFonts w:ascii="Times New Roman" w:eastAsia="Times New Roman" w:hAnsi="Times New Roman" w:cs="Times New Roman"/>
          <w:b/>
          <w:sz w:val="28"/>
          <w:szCs w:val="28"/>
          <w:highlight w:val="yellow"/>
          <w:lang w:val="ro-RO"/>
        </w:rPr>
      </w:pPr>
      <w:r w:rsidRPr="00BF71FE">
        <w:rPr>
          <w:rFonts w:ascii="Times New Roman" w:hAnsi="Times New Roman" w:cs="Times New Roman"/>
          <w:b/>
          <w:sz w:val="28"/>
          <w:szCs w:val="28"/>
          <w:lang w:val="ro-RO"/>
        </w:rPr>
        <w:t>Locul proiectului de lege în sistemul legislației, principalele prevederi, evidențierea elementelor noi, efectul social și economic al actului.</w:t>
      </w:r>
      <w:r w:rsidRPr="00BF71FE">
        <w:rPr>
          <w:rFonts w:ascii="Times New Roman" w:eastAsia="Times New Roman" w:hAnsi="Times New Roman" w:cs="Times New Roman"/>
          <w:b/>
          <w:sz w:val="28"/>
          <w:szCs w:val="28"/>
          <w:highlight w:val="yellow"/>
          <w:lang w:val="ro-RO"/>
        </w:rPr>
        <w:t xml:space="preserve"> </w:t>
      </w:r>
    </w:p>
    <w:p w:rsidR="00820E87" w:rsidRPr="00BF71FE" w:rsidRDefault="00820E87" w:rsidP="003420B6">
      <w:pPr>
        <w:spacing w:after="120" w:line="240" w:lineRule="auto"/>
        <w:ind w:firstLine="708"/>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Proiectul de lege este elaborat sub formă de lege organică, </w:t>
      </w:r>
      <w:proofErr w:type="spellStart"/>
      <w:r w:rsidRPr="00BF71FE">
        <w:rPr>
          <w:rFonts w:ascii="Times New Roman" w:hAnsi="Times New Roman" w:cs="Times New Roman"/>
          <w:sz w:val="28"/>
          <w:szCs w:val="28"/>
          <w:lang w:val="ro-RO"/>
        </w:rPr>
        <w:t>bazîndu-se</w:t>
      </w:r>
      <w:proofErr w:type="spellEnd"/>
      <w:r w:rsidRPr="00BF71FE">
        <w:rPr>
          <w:rFonts w:ascii="Times New Roman" w:hAnsi="Times New Roman" w:cs="Times New Roman"/>
          <w:sz w:val="28"/>
          <w:szCs w:val="28"/>
          <w:lang w:val="ro-RO"/>
        </w:rPr>
        <w:t xml:space="preserve"> pe prevederile Constituției Republicii Moldova și pe prevederile legislației naționale și internaționale ce reglementează raporturile de proprietate în condominiu.</w:t>
      </w:r>
    </w:p>
    <w:p w:rsidR="00820E87" w:rsidRPr="00BF71FE" w:rsidRDefault="00820E87" w:rsidP="003420B6">
      <w:pPr>
        <w:spacing w:after="120" w:line="240" w:lineRule="auto"/>
        <w:ind w:firstLine="708"/>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În redacţia propusă a proiectului Legii cu </w:t>
      </w:r>
      <w:r w:rsidR="00BF71FE">
        <w:rPr>
          <w:rFonts w:ascii="Times New Roman" w:hAnsi="Times New Roman" w:cs="Times New Roman"/>
          <w:sz w:val="28"/>
          <w:szCs w:val="28"/>
          <w:lang w:val="ro-RO"/>
        </w:rPr>
        <w:t xml:space="preserve">privire </w:t>
      </w:r>
      <w:r w:rsidRPr="00BF71FE">
        <w:rPr>
          <w:rFonts w:ascii="Times New Roman" w:hAnsi="Times New Roman" w:cs="Times New Roman"/>
          <w:sz w:val="28"/>
          <w:szCs w:val="28"/>
          <w:lang w:val="ro-RO"/>
        </w:rPr>
        <w:t>la condominiu s-a</w:t>
      </w:r>
      <w:r w:rsidR="00BF71FE">
        <w:rPr>
          <w:rFonts w:ascii="Times New Roman" w:hAnsi="Times New Roman" w:cs="Times New Roman"/>
          <w:sz w:val="28"/>
          <w:szCs w:val="28"/>
          <w:lang w:val="ro-RO"/>
        </w:rPr>
        <w:t xml:space="preserve"> ţinut cont de pachetul de legi</w:t>
      </w:r>
      <w:r w:rsidRPr="00BF71FE">
        <w:rPr>
          <w:rFonts w:ascii="Times New Roman" w:hAnsi="Times New Roman" w:cs="Times New Roman"/>
          <w:sz w:val="28"/>
          <w:szCs w:val="28"/>
          <w:lang w:val="ro-RO"/>
        </w:rPr>
        <w:t xml:space="preserve"> ce ţin direct sau indirect de domeniul dat, (</w:t>
      </w:r>
      <w:r w:rsidR="004A482F" w:rsidRPr="00BF71FE">
        <w:rPr>
          <w:rFonts w:ascii="Times New Roman" w:hAnsi="Times New Roman" w:cs="Times New Roman"/>
          <w:sz w:val="28"/>
          <w:szCs w:val="28"/>
          <w:lang w:val="ro-RO"/>
        </w:rPr>
        <w:t xml:space="preserve">Codul civil, Codul de procedură civilă, </w:t>
      </w:r>
      <w:r w:rsidRPr="00BF71FE">
        <w:rPr>
          <w:rFonts w:ascii="Times New Roman" w:hAnsi="Times New Roman" w:cs="Times New Roman"/>
          <w:sz w:val="28"/>
          <w:szCs w:val="28"/>
          <w:lang w:val="ro-RO"/>
        </w:rPr>
        <w:t xml:space="preserve">Legea privatizării fondului de locuinţe, Legea cadastrului bunurilor imobile, Legea </w:t>
      </w:r>
      <w:r w:rsidRPr="00BF71FE">
        <w:rPr>
          <w:rFonts w:ascii="Times New Roman" w:eastAsia="Times New Roman" w:hAnsi="Times New Roman" w:cs="Times New Roman"/>
          <w:bCs/>
          <w:color w:val="000000"/>
          <w:sz w:val="28"/>
          <w:szCs w:val="28"/>
          <w:lang w:val="ro-RO"/>
        </w:rPr>
        <w:t xml:space="preserve">serviciilor publice de gospodărie comunală, </w:t>
      </w:r>
      <w:r w:rsidR="00BF71FE">
        <w:rPr>
          <w:rFonts w:ascii="Times New Roman" w:hAnsi="Times New Roman" w:cs="Times New Roman"/>
          <w:sz w:val="28"/>
          <w:szCs w:val="28"/>
          <w:lang w:val="ro-RO"/>
        </w:rPr>
        <w:t>etc.</w:t>
      </w:r>
      <w:r w:rsidRPr="00BF71FE">
        <w:rPr>
          <w:rFonts w:ascii="Times New Roman" w:hAnsi="Times New Roman" w:cs="Times New Roman"/>
          <w:sz w:val="28"/>
          <w:szCs w:val="28"/>
          <w:lang w:val="ro-RO"/>
        </w:rPr>
        <w:t xml:space="preserve">), precum </w:t>
      </w:r>
      <w:r w:rsidR="004A482F" w:rsidRPr="00BF71FE">
        <w:rPr>
          <w:rFonts w:ascii="Times New Roman" w:hAnsi="Times New Roman" w:cs="Times New Roman"/>
          <w:sz w:val="28"/>
          <w:szCs w:val="28"/>
          <w:lang w:val="ro-RO"/>
        </w:rPr>
        <w:t xml:space="preserve">și alte </w:t>
      </w:r>
      <w:r w:rsidRPr="00BF71FE">
        <w:rPr>
          <w:rFonts w:ascii="Times New Roman" w:hAnsi="Times New Roman" w:cs="Times New Roman"/>
          <w:sz w:val="28"/>
          <w:szCs w:val="28"/>
          <w:lang w:val="ro-RO"/>
        </w:rPr>
        <w:t>acte normative aprobate de Guvern.</w:t>
      </w:r>
    </w:p>
    <w:p w:rsidR="00A82D43" w:rsidRPr="00BF71FE" w:rsidRDefault="00A82D43" w:rsidP="003420B6">
      <w:pPr>
        <w:spacing w:after="120" w:line="240" w:lineRule="auto"/>
        <w:ind w:firstLine="708"/>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Principalele elemente noi care au fost incluse în prezentul proiect </w:t>
      </w:r>
      <w:r w:rsidR="00DA1FC2" w:rsidRPr="00BF71FE">
        <w:rPr>
          <w:rFonts w:ascii="Times New Roman" w:hAnsi="Times New Roman" w:cs="Times New Roman"/>
          <w:sz w:val="28"/>
          <w:szCs w:val="28"/>
          <w:lang w:val="ro-RO"/>
        </w:rPr>
        <w:t>țin de următoarele obiective propuse spre a fi realizate:</w:t>
      </w:r>
    </w:p>
    <w:p w:rsidR="00A82D43" w:rsidRPr="00BF71FE" w:rsidRDefault="00A82D43" w:rsidP="003420B6">
      <w:pPr>
        <w:pStyle w:val="a3"/>
        <w:numPr>
          <w:ilvl w:val="0"/>
          <w:numId w:val="1"/>
        </w:numPr>
        <w:tabs>
          <w:tab w:val="left" w:pos="851"/>
          <w:tab w:val="left" w:pos="993"/>
        </w:tabs>
        <w:spacing w:after="120" w:line="240" w:lineRule="auto"/>
        <w:ind w:left="0" w:firstLine="709"/>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Instituirea condominiului și în clădiri cu altă destinației </w:t>
      </w:r>
      <w:proofErr w:type="spellStart"/>
      <w:r w:rsidRPr="00BF71FE">
        <w:rPr>
          <w:rFonts w:ascii="Times New Roman" w:hAnsi="Times New Roman" w:cs="Times New Roman"/>
          <w:sz w:val="28"/>
          <w:szCs w:val="28"/>
          <w:lang w:val="ro-RO"/>
        </w:rPr>
        <w:t>decît</w:t>
      </w:r>
      <w:proofErr w:type="spellEnd"/>
      <w:r w:rsidRPr="00BF71FE">
        <w:rPr>
          <w:rFonts w:ascii="Times New Roman" w:hAnsi="Times New Roman" w:cs="Times New Roman"/>
          <w:sz w:val="28"/>
          <w:szCs w:val="28"/>
          <w:lang w:val="ro-RO"/>
        </w:rPr>
        <w:t xml:space="preserve"> cea locativă, </w:t>
      </w:r>
      <w:proofErr w:type="spellStart"/>
      <w:r w:rsidRPr="00BF71FE">
        <w:rPr>
          <w:rFonts w:ascii="Times New Roman" w:hAnsi="Times New Roman" w:cs="Times New Roman"/>
          <w:sz w:val="28"/>
          <w:szCs w:val="28"/>
          <w:lang w:val="ro-RO"/>
        </w:rPr>
        <w:t>avînd</w:t>
      </w:r>
      <w:proofErr w:type="spellEnd"/>
      <w:r w:rsidRPr="00BF71FE">
        <w:rPr>
          <w:rFonts w:ascii="Times New Roman" w:hAnsi="Times New Roman" w:cs="Times New Roman"/>
          <w:sz w:val="28"/>
          <w:szCs w:val="28"/>
          <w:lang w:val="ro-RO"/>
        </w:rPr>
        <w:t xml:space="preserve"> în vedere experiența acumulată în țară privind înregistrarea </w:t>
      </w:r>
      <w:proofErr w:type="spellStart"/>
      <w:r w:rsidRPr="00BF71FE">
        <w:rPr>
          <w:rFonts w:ascii="Times New Roman" w:hAnsi="Times New Roman" w:cs="Times New Roman"/>
          <w:sz w:val="28"/>
          <w:szCs w:val="28"/>
          <w:lang w:val="ro-RO"/>
        </w:rPr>
        <w:t>condominiilor</w:t>
      </w:r>
      <w:proofErr w:type="spellEnd"/>
      <w:r w:rsidRPr="00BF71FE">
        <w:rPr>
          <w:rFonts w:ascii="Times New Roman" w:hAnsi="Times New Roman" w:cs="Times New Roman"/>
          <w:sz w:val="28"/>
          <w:szCs w:val="28"/>
          <w:lang w:val="ro-RO"/>
        </w:rPr>
        <w:t xml:space="preserve"> în clădiri administrative.</w:t>
      </w:r>
    </w:p>
    <w:p w:rsidR="00A82D43" w:rsidRPr="00BF71FE" w:rsidRDefault="00A82D43" w:rsidP="003420B6">
      <w:pPr>
        <w:pStyle w:val="a3"/>
        <w:numPr>
          <w:ilvl w:val="0"/>
          <w:numId w:val="1"/>
        </w:numPr>
        <w:tabs>
          <w:tab w:val="left" w:pos="851"/>
          <w:tab w:val="left" w:pos="993"/>
        </w:tabs>
        <w:spacing w:after="120" w:line="240" w:lineRule="auto"/>
        <w:ind w:left="0" w:firstLine="709"/>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Crearea </w:t>
      </w:r>
      <w:proofErr w:type="spellStart"/>
      <w:r w:rsidRPr="00BF71FE">
        <w:rPr>
          <w:rFonts w:ascii="Times New Roman" w:hAnsi="Times New Roman" w:cs="Times New Roman"/>
          <w:sz w:val="28"/>
          <w:szCs w:val="28"/>
          <w:lang w:val="ro-RO"/>
        </w:rPr>
        <w:t>condominiilor</w:t>
      </w:r>
      <w:proofErr w:type="spellEnd"/>
      <w:r w:rsidRPr="00BF71FE">
        <w:rPr>
          <w:rFonts w:ascii="Times New Roman" w:hAnsi="Times New Roman" w:cs="Times New Roman"/>
          <w:sz w:val="28"/>
          <w:szCs w:val="28"/>
          <w:lang w:val="ro-RO"/>
        </w:rPr>
        <w:t>, de regulă, doar într-un singură clădire.</w:t>
      </w:r>
    </w:p>
    <w:p w:rsidR="00A82D43" w:rsidRPr="00BF71FE" w:rsidRDefault="00A82D43" w:rsidP="003420B6">
      <w:pPr>
        <w:pStyle w:val="a3"/>
        <w:numPr>
          <w:ilvl w:val="0"/>
          <w:numId w:val="1"/>
        </w:numPr>
        <w:tabs>
          <w:tab w:val="left" w:pos="851"/>
          <w:tab w:val="left" w:pos="993"/>
        </w:tabs>
        <w:spacing w:after="120" w:line="240" w:lineRule="auto"/>
        <w:ind w:left="0" w:firstLine="709"/>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Precizarea definițiilor și aducerea lor în concordanță cu cele expuse în proiectul legii cu privire la locuințe.</w:t>
      </w:r>
    </w:p>
    <w:p w:rsidR="00A82D43" w:rsidRPr="00BF71FE" w:rsidRDefault="00A82D43" w:rsidP="003420B6">
      <w:pPr>
        <w:pStyle w:val="a3"/>
        <w:numPr>
          <w:ilvl w:val="0"/>
          <w:numId w:val="1"/>
        </w:numPr>
        <w:tabs>
          <w:tab w:val="left" w:pos="851"/>
          <w:tab w:val="left" w:pos="993"/>
        </w:tabs>
        <w:spacing w:after="120" w:line="240" w:lineRule="auto"/>
        <w:ind w:left="0" w:firstLine="709"/>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Crearea obligatorie a asociațiilor de coproprietari și detalierea funcționării lor, elaborarea Acordului de asociere și Statutului (inclusiv d</w:t>
      </w:r>
      <w:r w:rsidRPr="00BF71FE">
        <w:rPr>
          <w:rFonts w:ascii="Times New Roman" w:eastAsia="Times New Roman" w:hAnsi="Times New Roman" w:cs="Times New Roman"/>
          <w:sz w:val="28"/>
          <w:szCs w:val="28"/>
          <w:lang w:val="ro-RO"/>
        </w:rPr>
        <w:t>repturile, obligațiile și responsabilitățile Asociației de Proprietari;</w:t>
      </w:r>
      <w:r w:rsidRPr="00BF71FE">
        <w:rPr>
          <w:rFonts w:ascii="Times New Roman" w:hAnsi="Times New Roman" w:cs="Times New Roman"/>
          <w:sz w:val="28"/>
          <w:szCs w:val="28"/>
          <w:lang w:val="ro-RO"/>
        </w:rPr>
        <w:t xml:space="preserve"> s</w:t>
      </w:r>
      <w:r w:rsidRPr="00BF71FE">
        <w:rPr>
          <w:rFonts w:ascii="Times New Roman" w:eastAsia="Times New Roman" w:hAnsi="Times New Roman" w:cs="Times New Roman"/>
          <w:sz w:val="28"/>
          <w:szCs w:val="28"/>
          <w:lang w:val="ro-RO"/>
        </w:rPr>
        <w:t>tructura și organele executive ale ACC;</w:t>
      </w:r>
      <w:r w:rsidRPr="00BF71FE">
        <w:rPr>
          <w:rFonts w:ascii="Times New Roman" w:hAnsi="Times New Roman" w:cs="Times New Roman"/>
          <w:sz w:val="28"/>
          <w:szCs w:val="28"/>
          <w:lang w:val="ro-RO"/>
        </w:rPr>
        <w:t xml:space="preserve"> p</w:t>
      </w:r>
      <w:r w:rsidRPr="00BF71FE">
        <w:rPr>
          <w:rFonts w:ascii="Times New Roman" w:eastAsia="Times New Roman" w:hAnsi="Times New Roman" w:cs="Times New Roman"/>
          <w:sz w:val="28"/>
          <w:szCs w:val="28"/>
          <w:lang w:val="ro-RO"/>
        </w:rPr>
        <w:t>rocedurile decizionale ale ACC;</w:t>
      </w:r>
      <w:r w:rsidRPr="00BF71FE">
        <w:rPr>
          <w:rFonts w:ascii="Times New Roman" w:hAnsi="Times New Roman" w:cs="Times New Roman"/>
          <w:sz w:val="28"/>
          <w:szCs w:val="28"/>
          <w:lang w:val="ro-RO"/>
        </w:rPr>
        <w:t xml:space="preserve"> s</w:t>
      </w:r>
      <w:r w:rsidRPr="00BF71FE">
        <w:rPr>
          <w:rFonts w:ascii="Times New Roman" w:eastAsia="Times New Roman" w:hAnsi="Times New Roman" w:cs="Times New Roman"/>
          <w:sz w:val="28"/>
          <w:szCs w:val="28"/>
          <w:lang w:val="ro-RO"/>
        </w:rPr>
        <w:t>tabilirea și încetarea funcţiei ACC</w:t>
      </w:r>
      <w:r w:rsidRPr="00BF71FE">
        <w:rPr>
          <w:rFonts w:ascii="Times New Roman" w:hAnsi="Times New Roman" w:cs="Times New Roman"/>
          <w:sz w:val="28"/>
          <w:szCs w:val="28"/>
          <w:lang w:val="ro-RO"/>
        </w:rPr>
        <w:t>).</w:t>
      </w:r>
    </w:p>
    <w:p w:rsidR="00A82D43" w:rsidRPr="00BF71FE" w:rsidRDefault="00A82D43" w:rsidP="003420B6">
      <w:pPr>
        <w:pStyle w:val="a3"/>
        <w:numPr>
          <w:ilvl w:val="0"/>
          <w:numId w:val="1"/>
        </w:numPr>
        <w:tabs>
          <w:tab w:val="left" w:pos="851"/>
          <w:tab w:val="left" w:pos="993"/>
        </w:tabs>
        <w:spacing w:after="120" w:line="240" w:lineRule="auto"/>
        <w:ind w:left="0" w:firstLine="709"/>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Perfectarea înregistrării și calcularea cotelor părți din proprietatea comună.</w:t>
      </w:r>
    </w:p>
    <w:p w:rsidR="00A82D43" w:rsidRPr="006B7079" w:rsidRDefault="00A82D43" w:rsidP="003420B6">
      <w:pPr>
        <w:pStyle w:val="a3"/>
        <w:numPr>
          <w:ilvl w:val="0"/>
          <w:numId w:val="1"/>
        </w:numPr>
        <w:tabs>
          <w:tab w:val="left" w:pos="851"/>
          <w:tab w:val="left" w:pos="993"/>
        </w:tabs>
        <w:spacing w:after="120" w:line="240" w:lineRule="auto"/>
        <w:ind w:left="0" w:firstLine="709"/>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Includerea normelor ce țin de întreprinderea măsurilor de finanțare a reparației capitale a  clădirilor, inclusiv pentru efectuarea măsurilor de eficiență energetică și normelor privind modul de obținere a creditelor , </w:t>
      </w:r>
      <w:proofErr w:type="spellStart"/>
      <w:r w:rsidRPr="00BF71FE">
        <w:rPr>
          <w:rFonts w:ascii="Times New Roman" w:hAnsi="Times New Roman" w:cs="Times New Roman"/>
          <w:sz w:val="28"/>
          <w:szCs w:val="28"/>
          <w:lang w:val="ro-RO"/>
        </w:rPr>
        <w:t>atît</w:t>
      </w:r>
      <w:proofErr w:type="spellEnd"/>
      <w:r w:rsidRPr="00BF71FE">
        <w:rPr>
          <w:rFonts w:ascii="Times New Roman" w:hAnsi="Times New Roman" w:cs="Times New Roman"/>
          <w:sz w:val="28"/>
          <w:szCs w:val="28"/>
          <w:lang w:val="ro-RO"/>
        </w:rPr>
        <w:t xml:space="preserve"> de către persoanele fizice-proprietari de locuințe, </w:t>
      </w:r>
      <w:proofErr w:type="spellStart"/>
      <w:r w:rsidRPr="00BF71FE">
        <w:rPr>
          <w:rFonts w:ascii="Times New Roman" w:hAnsi="Times New Roman" w:cs="Times New Roman"/>
          <w:sz w:val="28"/>
          <w:szCs w:val="28"/>
          <w:lang w:val="ro-RO"/>
        </w:rPr>
        <w:t>cît</w:t>
      </w:r>
      <w:proofErr w:type="spellEnd"/>
      <w:r w:rsidRPr="00BF71FE">
        <w:rPr>
          <w:rFonts w:ascii="Times New Roman" w:hAnsi="Times New Roman" w:cs="Times New Roman"/>
          <w:sz w:val="28"/>
          <w:szCs w:val="28"/>
          <w:lang w:val="ro-RO"/>
        </w:rPr>
        <w:t xml:space="preserve"> și de către asociație în calitate de persoană juridică</w:t>
      </w:r>
      <w:r w:rsidR="00471560" w:rsidRPr="006B7079">
        <w:rPr>
          <w:rFonts w:ascii="Times New Roman" w:hAnsi="Times New Roman" w:cs="Times New Roman"/>
          <w:sz w:val="28"/>
          <w:szCs w:val="28"/>
          <w:lang w:val="ro-RO"/>
        </w:rPr>
        <w:t>, instituirea Fondului de întreţinere şi reparaţie a bunurilor imobile din condominiu</w:t>
      </w:r>
      <w:r w:rsidRPr="006B7079">
        <w:rPr>
          <w:rFonts w:ascii="Times New Roman" w:hAnsi="Times New Roman" w:cs="Times New Roman"/>
          <w:sz w:val="28"/>
          <w:szCs w:val="28"/>
          <w:lang w:val="ro-RO"/>
        </w:rPr>
        <w:t>.</w:t>
      </w:r>
      <w:r w:rsidR="00471560" w:rsidRPr="006B7079">
        <w:rPr>
          <w:rFonts w:ascii="Times New Roman" w:hAnsi="Times New Roman" w:cs="Times New Roman"/>
          <w:sz w:val="28"/>
          <w:szCs w:val="28"/>
          <w:lang w:val="ro-RO"/>
        </w:rPr>
        <w:t xml:space="preserve"> </w:t>
      </w:r>
    </w:p>
    <w:p w:rsidR="00A82D43" w:rsidRPr="00BF71FE" w:rsidRDefault="00A82D43" w:rsidP="003420B6">
      <w:pPr>
        <w:pStyle w:val="a3"/>
        <w:numPr>
          <w:ilvl w:val="0"/>
          <w:numId w:val="1"/>
        </w:numPr>
        <w:tabs>
          <w:tab w:val="left" w:pos="851"/>
          <w:tab w:val="left" w:pos="993"/>
        </w:tabs>
        <w:spacing w:after="120" w:line="240" w:lineRule="auto"/>
        <w:ind w:left="0" w:firstLine="709"/>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 xml:space="preserve">Modificarea normelor  ce țin de contractarea serviciilor comunale și </w:t>
      </w:r>
      <w:proofErr w:type="spellStart"/>
      <w:r w:rsidRPr="00BF71FE">
        <w:rPr>
          <w:rFonts w:ascii="Times New Roman" w:hAnsi="Times New Roman" w:cs="Times New Roman"/>
          <w:sz w:val="28"/>
          <w:szCs w:val="28"/>
          <w:lang w:val="ro-RO"/>
        </w:rPr>
        <w:t>necomunale</w:t>
      </w:r>
      <w:proofErr w:type="spellEnd"/>
      <w:r w:rsidRPr="00BF71FE">
        <w:rPr>
          <w:rFonts w:ascii="Times New Roman" w:hAnsi="Times New Roman" w:cs="Times New Roman"/>
          <w:sz w:val="28"/>
          <w:szCs w:val="28"/>
          <w:lang w:val="ro-RO"/>
        </w:rPr>
        <w:t>.</w:t>
      </w:r>
    </w:p>
    <w:p w:rsidR="00A82D43" w:rsidRPr="00BF71FE" w:rsidRDefault="00A82D43" w:rsidP="003420B6">
      <w:pPr>
        <w:pStyle w:val="a3"/>
        <w:numPr>
          <w:ilvl w:val="0"/>
          <w:numId w:val="1"/>
        </w:numPr>
        <w:tabs>
          <w:tab w:val="left" w:pos="851"/>
          <w:tab w:val="left" w:pos="993"/>
        </w:tabs>
        <w:spacing w:after="120" w:line="240" w:lineRule="auto"/>
        <w:ind w:left="0" w:firstLine="709"/>
        <w:jc w:val="both"/>
        <w:rPr>
          <w:rFonts w:ascii="Times New Roman" w:hAnsi="Times New Roman" w:cs="Times New Roman"/>
          <w:sz w:val="28"/>
          <w:szCs w:val="28"/>
          <w:lang w:val="ro-RO"/>
        </w:rPr>
      </w:pPr>
      <w:r w:rsidRPr="00BF71FE">
        <w:rPr>
          <w:rFonts w:ascii="Times New Roman" w:hAnsi="Times New Roman" w:cs="Times New Roman"/>
          <w:sz w:val="28"/>
          <w:szCs w:val="28"/>
          <w:lang w:val="ro-RO"/>
        </w:rPr>
        <w:t>Precizarea relațiilor între ACC și APL (inclusiv controlul asupra activității ACC).</w:t>
      </w:r>
    </w:p>
    <w:p w:rsidR="00DA1FC2" w:rsidRPr="00BF71FE" w:rsidRDefault="00DA1FC2" w:rsidP="003420B6">
      <w:pPr>
        <w:tabs>
          <w:tab w:val="left" w:pos="851"/>
          <w:tab w:val="left" w:pos="993"/>
        </w:tabs>
        <w:spacing w:after="120" w:line="240" w:lineRule="auto"/>
        <w:jc w:val="both"/>
        <w:rPr>
          <w:rFonts w:ascii="Times New Roman" w:hAnsi="Times New Roman" w:cs="Times New Roman"/>
          <w:b/>
          <w:color w:val="000000"/>
          <w:sz w:val="28"/>
          <w:szCs w:val="28"/>
          <w:lang w:val="ro-RO"/>
        </w:rPr>
      </w:pPr>
      <w:r w:rsidRPr="00BF71FE">
        <w:rPr>
          <w:rFonts w:ascii="Times New Roman" w:hAnsi="Times New Roman" w:cs="Times New Roman"/>
          <w:b/>
          <w:sz w:val="28"/>
          <w:szCs w:val="28"/>
          <w:lang w:val="ro-RO"/>
        </w:rPr>
        <w:tab/>
      </w:r>
      <w:r w:rsidRPr="00BF71FE">
        <w:rPr>
          <w:rFonts w:ascii="Times New Roman" w:hAnsi="Times New Roman" w:cs="Times New Roman"/>
          <w:b/>
          <w:color w:val="000000"/>
          <w:sz w:val="28"/>
          <w:szCs w:val="28"/>
          <w:lang w:val="ro-RO"/>
        </w:rPr>
        <w:t>Fundamentarea economico-financiară.</w:t>
      </w:r>
    </w:p>
    <w:p w:rsidR="00471560" w:rsidRDefault="00DA1FC2" w:rsidP="003420B6">
      <w:pPr>
        <w:spacing w:after="120" w:line="240" w:lineRule="auto"/>
        <w:ind w:firstLine="708"/>
        <w:jc w:val="both"/>
        <w:rPr>
          <w:rFonts w:ascii="Times New Roman" w:eastAsia="Times New Roman" w:hAnsi="Times New Roman" w:cs="Times New Roman"/>
          <w:color w:val="000000"/>
          <w:sz w:val="28"/>
          <w:szCs w:val="28"/>
          <w:lang w:val="ro-RO"/>
        </w:rPr>
      </w:pPr>
      <w:r w:rsidRPr="00BF71FE">
        <w:rPr>
          <w:rFonts w:ascii="Times New Roman" w:eastAsia="Times New Roman" w:hAnsi="Times New Roman" w:cs="Times New Roman"/>
          <w:color w:val="000000"/>
          <w:sz w:val="28"/>
          <w:szCs w:val="28"/>
          <w:lang w:val="ro-RO"/>
        </w:rPr>
        <w:t>R</w:t>
      </w:r>
      <w:r w:rsidRPr="00746597">
        <w:rPr>
          <w:rFonts w:ascii="Times New Roman" w:eastAsia="Times New Roman" w:hAnsi="Times New Roman" w:cs="Times New Roman"/>
          <w:color w:val="000000"/>
          <w:sz w:val="28"/>
          <w:szCs w:val="28"/>
          <w:lang w:val="ro-RO"/>
        </w:rPr>
        <w:t xml:space="preserve">ealizarea noilor reglementări </w:t>
      </w:r>
      <w:r w:rsidRPr="00BF71FE">
        <w:rPr>
          <w:rFonts w:ascii="Times New Roman" w:eastAsia="Times New Roman" w:hAnsi="Times New Roman" w:cs="Times New Roman"/>
          <w:color w:val="000000"/>
          <w:sz w:val="28"/>
          <w:szCs w:val="28"/>
          <w:lang w:val="ro-RO"/>
        </w:rPr>
        <w:t>prevăzute în proiect nu va necesita</w:t>
      </w:r>
      <w:r w:rsidRPr="00746597">
        <w:rPr>
          <w:rFonts w:ascii="Times New Roman" w:eastAsia="Times New Roman" w:hAnsi="Times New Roman" w:cs="Times New Roman"/>
          <w:color w:val="000000"/>
          <w:sz w:val="28"/>
          <w:szCs w:val="28"/>
          <w:lang w:val="ro-RO"/>
        </w:rPr>
        <w:t xml:space="preserve"> cheltuieli financiare şi de altă natură</w:t>
      </w:r>
      <w:r w:rsidRPr="00BF71FE">
        <w:rPr>
          <w:rFonts w:ascii="Times New Roman" w:eastAsia="Times New Roman" w:hAnsi="Times New Roman" w:cs="Times New Roman"/>
          <w:color w:val="000000"/>
          <w:sz w:val="28"/>
          <w:szCs w:val="28"/>
          <w:lang w:val="ro-RO"/>
        </w:rPr>
        <w:t xml:space="preserve"> suplimentare</w:t>
      </w:r>
      <w:r w:rsidR="00471560">
        <w:rPr>
          <w:rFonts w:ascii="Times New Roman" w:eastAsia="Times New Roman" w:hAnsi="Times New Roman" w:cs="Times New Roman"/>
          <w:color w:val="000000"/>
          <w:sz w:val="28"/>
          <w:szCs w:val="28"/>
          <w:lang w:val="ro-RO"/>
        </w:rPr>
        <w:t xml:space="preserve"> din buget</w:t>
      </w:r>
      <w:r w:rsidRPr="00BF71FE">
        <w:rPr>
          <w:rFonts w:ascii="Times New Roman" w:eastAsia="Times New Roman" w:hAnsi="Times New Roman" w:cs="Times New Roman"/>
          <w:color w:val="000000"/>
          <w:sz w:val="28"/>
          <w:szCs w:val="28"/>
          <w:lang w:val="ro-RO"/>
        </w:rPr>
        <w:t>.</w:t>
      </w:r>
    </w:p>
    <w:p w:rsidR="00DA1FC2" w:rsidRDefault="00471560" w:rsidP="003420B6">
      <w:pPr>
        <w:spacing w:after="120" w:line="240" w:lineRule="auto"/>
        <w:ind w:firstLine="708"/>
        <w:jc w:val="both"/>
        <w:rPr>
          <w:rFonts w:ascii="Times New Roman" w:eastAsia="Times New Roman" w:hAnsi="Times New Roman" w:cs="Times New Roman"/>
          <w:sz w:val="28"/>
          <w:szCs w:val="28"/>
          <w:lang w:val="ro-RO"/>
        </w:rPr>
      </w:pPr>
      <w:r w:rsidRPr="006B7079">
        <w:rPr>
          <w:rFonts w:ascii="Times New Roman" w:eastAsia="Times New Roman" w:hAnsi="Times New Roman" w:cs="Times New Roman"/>
          <w:sz w:val="28"/>
          <w:szCs w:val="28"/>
          <w:lang w:val="ro-RO"/>
        </w:rPr>
        <w:t xml:space="preserve">Proiectul de lege este corelat cu proiectul legii cu privire la locuinţe şi îl completează la capitolele ce ţin de administrarea </w:t>
      </w:r>
      <w:proofErr w:type="spellStart"/>
      <w:r w:rsidRPr="006B7079">
        <w:rPr>
          <w:rFonts w:ascii="Times New Roman" w:eastAsia="Times New Roman" w:hAnsi="Times New Roman" w:cs="Times New Roman"/>
          <w:sz w:val="28"/>
          <w:szCs w:val="28"/>
          <w:lang w:val="ro-RO"/>
        </w:rPr>
        <w:t>condominiilor</w:t>
      </w:r>
      <w:proofErr w:type="spellEnd"/>
      <w:r w:rsidRPr="006B7079">
        <w:rPr>
          <w:rFonts w:ascii="Times New Roman" w:eastAsia="Times New Roman" w:hAnsi="Times New Roman" w:cs="Times New Roman"/>
          <w:sz w:val="28"/>
          <w:szCs w:val="28"/>
          <w:lang w:val="ro-RO"/>
        </w:rPr>
        <w:t xml:space="preserve">, </w:t>
      </w:r>
      <w:proofErr w:type="spellStart"/>
      <w:r w:rsidRPr="006B7079">
        <w:rPr>
          <w:rFonts w:ascii="Times New Roman" w:eastAsia="Times New Roman" w:hAnsi="Times New Roman" w:cs="Times New Roman"/>
          <w:sz w:val="28"/>
          <w:szCs w:val="28"/>
          <w:lang w:val="ro-RO"/>
        </w:rPr>
        <w:t>atît</w:t>
      </w:r>
      <w:proofErr w:type="spellEnd"/>
      <w:r w:rsidRPr="006B7079">
        <w:rPr>
          <w:rFonts w:ascii="Times New Roman" w:eastAsia="Times New Roman" w:hAnsi="Times New Roman" w:cs="Times New Roman"/>
          <w:sz w:val="28"/>
          <w:szCs w:val="28"/>
          <w:lang w:val="ro-RO"/>
        </w:rPr>
        <w:t xml:space="preserve"> economico-financiară, </w:t>
      </w:r>
      <w:proofErr w:type="spellStart"/>
      <w:r w:rsidRPr="006B7079">
        <w:rPr>
          <w:rFonts w:ascii="Times New Roman" w:eastAsia="Times New Roman" w:hAnsi="Times New Roman" w:cs="Times New Roman"/>
          <w:sz w:val="28"/>
          <w:szCs w:val="28"/>
          <w:lang w:val="ro-RO"/>
        </w:rPr>
        <w:t>cît</w:t>
      </w:r>
      <w:proofErr w:type="spellEnd"/>
      <w:r w:rsidRPr="006B7079">
        <w:rPr>
          <w:rFonts w:ascii="Times New Roman" w:eastAsia="Times New Roman" w:hAnsi="Times New Roman" w:cs="Times New Roman"/>
          <w:sz w:val="28"/>
          <w:szCs w:val="28"/>
          <w:lang w:val="ro-RO"/>
        </w:rPr>
        <w:t xml:space="preserve"> şi organizaţională.</w:t>
      </w:r>
    </w:p>
    <w:p w:rsidR="00DE48F3" w:rsidRPr="00041D36" w:rsidRDefault="00DE48F3" w:rsidP="00DE48F3">
      <w:pPr>
        <w:pStyle w:val="HTML"/>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ab/>
      </w:r>
      <w:r w:rsidRPr="00041D36">
        <w:rPr>
          <w:rFonts w:ascii="Times New Roman" w:hAnsi="Times New Roman" w:cs="Times New Roman"/>
          <w:color w:val="000000"/>
          <w:sz w:val="28"/>
          <w:szCs w:val="28"/>
          <w:lang w:val="es-ES"/>
        </w:rPr>
        <w:t xml:space="preserve">Proiectul de lege prevede elaborarea și aprobarea de către Guvern </w:t>
      </w:r>
      <w:r>
        <w:rPr>
          <w:rFonts w:ascii="Times New Roman" w:hAnsi="Times New Roman" w:cs="Times New Roman"/>
          <w:color w:val="000000"/>
          <w:sz w:val="28"/>
          <w:szCs w:val="28"/>
          <w:lang w:val="es-ES"/>
        </w:rPr>
        <w:t>a unor documente noi precum și a unui manual privind implementarea legii menționate.</w:t>
      </w:r>
    </w:p>
    <w:p w:rsidR="00DE48F3" w:rsidRPr="00DE48F3" w:rsidRDefault="00DE48F3" w:rsidP="003420B6">
      <w:pPr>
        <w:spacing w:after="120" w:line="240" w:lineRule="auto"/>
        <w:ind w:firstLine="708"/>
        <w:jc w:val="both"/>
        <w:rPr>
          <w:rFonts w:ascii="Times New Roman" w:eastAsia="Times New Roman" w:hAnsi="Times New Roman" w:cs="Times New Roman"/>
          <w:sz w:val="28"/>
          <w:szCs w:val="28"/>
          <w:lang w:val="es-ES"/>
        </w:rPr>
      </w:pPr>
    </w:p>
    <w:p w:rsidR="00BF71FE" w:rsidRPr="00BF71FE" w:rsidRDefault="00DE48F3" w:rsidP="003420B6">
      <w:pPr>
        <w:spacing w:after="120" w:line="240" w:lineRule="auto"/>
        <w:ind w:firstLine="708"/>
        <w:jc w:val="both"/>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De asemenea</w:t>
      </w:r>
      <w:r w:rsidR="00BF71FE" w:rsidRPr="00BF71FE">
        <w:rPr>
          <w:rFonts w:ascii="Times New Roman" w:eastAsia="Times New Roman" w:hAnsi="Times New Roman" w:cs="Times New Roman"/>
          <w:bCs/>
          <w:color w:val="000000"/>
          <w:sz w:val="28"/>
          <w:szCs w:val="28"/>
          <w:lang w:val="ro-RO"/>
        </w:rPr>
        <w:t>, l</w:t>
      </w:r>
      <w:r w:rsidR="00DA1FC2" w:rsidRPr="00BF71FE">
        <w:rPr>
          <w:rFonts w:ascii="Times New Roman" w:eastAsia="Times New Roman" w:hAnsi="Times New Roman" w:cs="Times New Roman"/>
          <w:bCs/>
          <w:color w:val="000000"/>
          <w:sz w:val="28"/>
          <w:szCs w:val="28"/>
          <w:lang w:val="ro-RO"/>
        </w:rPr>
        <w:t xml:space="preserve">a data intrării în vigoare a </w:t>
      </w:r>
      <w:r w:rsidR="00BF71FE" w:rsidRPr="00BF71FE">
        <w:rPr>
          <w:rFonts w:ascii="Times New Roman" w:eastAsia="Times New Roman" w:hAnsi="Times New Roman" w:cs="Times New Roman"/>
          <w:bCs/>
          <w:color w:val="000000"/>
          <w:sz w:val="28"/>
          <w:szCs w:val="28"/>
          <w:lang w:val="ro-RO"/>
        </w:rPr>
        <w:t>proiectului de lege menționat vor fi abrogate următoarele acte legislative:</w:t>
      </w:r>
    </w:p>
    <w:p w:rsidR="00A82D43" w:rsidRPr="00BF71FE" w:rsidRDefault="00DA1FC2" w:rsidP="003420B6">
      <w:pPr>
        <w:spacing w:after="120" w:line="240" w:lineRule="auto"/>
        <w:ind w:firstLine="708"/>
        <w:jc w:val="both"/>
        <w:rPr>
          <w:rFonts w:ascii="Times New Roman" w:eastAsia="Times New Roman" w:hAnsi="Times New Roman" w:cs="Times New Roman"/>
          <w:bCs/>
          <w:color w:val="000000"/>
          <w:sz w:val="28"/>
          <w:szCs w:val="28"/>
          <w:lang w:val="ro-RO"/>
        </w:rPr>
      </w:pPr>
      <w:r w:rsidRPr="00BF71FE">
        <w:rPr>
          <w:rFonts w:ascii="Times New Roman" w:hAnsi="Times New Roman" w:cs="Times New Roman"/>
          <w:sz w:val="28"/>
          <w:szCs w:val="28"/>
          <w:lang w:val="ro-RO"/>
        </w:rPr>
        <w:t>Legea nr. 913-XIV din 30.03.2000 condominiului în fondul locativ (Monitorul Oficial al Republicii Moldova nr.130-132/915 din 19.10.2000)</w:t>
      </w:r>
      <w:r w:rsidR="00BF71FE" w:rsidRPr="00BF71FE">
        <w:rPr>
          <w:rFonts w:ascii="Times New Roman" w:hAnsi="Times New Roman" w:cs="Times New Roman"/>
          <w:sz w:val="28"/>
          <w:szCs w:val="28"/>
          <w:lang w:val="ro-RO"/>
        </w:rPr>
        <w:t xml:space="preserve"> </w:t>
      </w:r>
    </w:p>
    <w:p w:rsidR="00BF71FE" w:rsidRPr="00BF71FE" w:rsidRDefault="00BF71FE" w:rsidP="003420B6">
      <w:pPr>
        <w:pStyle w:val="cn"/>
        <w:spacing w:after="120"/>
        <w:ind w:firstLine="708"/>
        <w:jc w:val="both"/>
        <w:rPr>
          <w:sz w:val="28"/>
          <w:szCs w:val="28"/>
          <w:lang w:val="ro-RO"/>
        </w:rPr>
      </w:pPr>
      <w:r w:rsidRPr="00BF71FE">
        <w:rPr>
          <w:sz w:val="28"/>
          <w:szCs w:val="28"/>
          <w:lang w:val="ro-RO"/>
        </w:rPr>
        <w:t>Articolul III din Legea nr. 163-XVI din 09.07.2008 pentru modificarea și completarea unor acte legislative (</w:t>
      </w:r>
      <w:r w:rsidRPr="00BF71FE">
        <w:rPr>
          <w:iCs/>
          <w:sz w:val="28"/>
          <w:szCs w:val="28"/>
          <w:lang w:val="ro-RO"/>
        </w:rPr>
        <w:t>Monitorul Oficial nr.140-142/574 din 01.08.2008</w:t>
      </w:r>
      <w:r w:rsidRPr="00BF71FE">
        <w:rPr>
          <w:sz w:val="28"/>
          <w:szCs w:val="28"/>
          <w:lang w:val="ro-RO"/>
        </w:rPr>
        <w:t>);</w:t>
      </w:r>
    </w:p>
    <w:p w:rsidR="00BF71FE" w:rsidRPr="00BF71FE" w:rsidRDefault="00BF71FE" w:rsidP="003420B6">
      <w:pPr>
        <w:pStyle w:val="pb"/>
        <w:spacing w:after="120"/>
        <w:ind w:firstLine="708"/>
        <w:jc w:val="both"/>
        <w:rPr>
          <w:i w:val="0"/>
          <w:color w:val="auto"/>
          <w:sz w:val="28"/>
          <w:szCs w:val="28"/>
          <w:lang w:val="ro-RO"/>
        </w:rPr>
      </w:pPr>
      <w:r w:rsidRPr="00BF71FE">
        <w:rPr>
          <w:i w:val="0"/>
          <w:color w:val="auto"/>
          <w:sz w:val="28"/>
          <w:szCs w:val="28"/>
          <w:lang w:val="ro-RO"/>
        </w:rPr>
        <w:t>Articolul XXXVI din Legea 268-XVI din 28.07.2006 pentru modificarea și completarea unor acte legislative (Monitorul Oficial al Republicii Moldova</w:t>
      </w:r>
      <w:r w:rsidRPr="00BF71FE">
        <w:rPr>
          <w:sz w:val="28"/>
          <w:szCs w:val="28"/>
          <w:lang w:val="ro-RO"/>
        </w:rPr>
        <w:t xml:space="preserve"> </w:t>
      </w:r>
      <w:r w:rsidRPr="00BF71FE">
        <w:rPr>
          <w:i w:val="0"/>
          <w:color w:val="auto"/>
          <w:sz w:val="28"/>
          <w:szCs w:val="28"/>
          <w:lang w:val="ro-RO"/>
        </w:rPr>
        <w:t>nr. 142-145/702 din 08.09.2006);</w:t>
      </w:r>
    </w:p>
    <w:p w:rsidR="00BF71FE" w:rsidRPr="00BF71FE" w:rsidRDefault="00BF71FE" w:rsidP="003420B6">
      <w:pPr>
        <w:pStyle w:val="cn"/>
        <w:spacing w:after="120"/>
        <w:ind w:firstLine="708"/>
        <w:jc w:val="both"/>
        <w:rPr>
          <w:sz w:val="28"/>
          <w:szCs w:val="28"/>
          <w:lang w:val="ro-RO"/>
        </w:rPr>
      </w:pPr>
      <w:r w:rsidRPr="00BF71FE">
        <w:rPr>
          <w:sz w:val="28"/>
          <w:szCs w:val="28"/>
          <w:lang w:val="ro-RO"/>
        </w:rPr>
        <w:t>Articolul IX din Legea 372-XVI din 29.12.2005 pentru modificarea unor acte legislative (Monitorul Oficial al Republicii Moldova nr.16-19/70 din 27.01.2006 );</w:t>
      </w:r>
    </w:p>
    <w:p w:rsidR="00BF71FE" w:rsidRPr="00BF71FE" w:rsidRDefault="00BF71FE" w:rsidP="003420B6">
      <w:pPr>
        <w:pStyle w:val="pb"/>
        <w:spacing w:after="120"/>
        <w:ind w:firstLine="708"/>
        <w:jc w:val="both"/>
        <w:rPr>
          <w:i w:val="0"/>
          <w:color w:val="auto"/>
          <w:sz w:val="28"/>
          <w:szCs w:val="28"/>
          <w:lang w:val="ro-RO"/>
        </w:rPr>
      </w:pPr>
      <w:r w:rsidRPr="00BF71FE">
        <w:rPr>
          <w:i w:val="0"/>
          <w:color w:val="auto"/>
          <w:sz w:val="28"/>
          <w:szCs w:val="28"/>
          <w:lang w:val="ro-RO"/>
        </w:rPr>
        <w:t>Articolul VIII din Legea 417-XV din legea 26.07.2001</w:t>
      </w:r>
      <w:r w:rsidRPr="00BF71FE">
        <w:rPr>
          <w:sz w:val="28"/>
          <w:szCs w:val="28"/>
          <w:lang w:val="ro-RO"/>
        </w:rPr>
        <w:t xml:space="preserve"> </w:t>
      </w:r>
      <w:r w:rsidRPr="00BF71FE">
        <w:rPr>
          <w:i w:val="0"/>
          <w:color w:val="auto"/>
          <w:sz w:val="28"/>
          <w:szCs w:val="28"/>
          <w:lang w:val="ro-RO"/>
        </w:rPr>
        <w:t>pentru modificarea și completarea unor acte legislative</w:t>
      </w:r>
      <w:r w:rsidRPr="00BF71FE">
        <w:rPr>
          <w:sz w:val="28"/>
          <w:szCs w:val="28"/>
          <w:lang w:val="ro-RO"/>
        </w:rPr>
        <w:t xml:space="preserve"> </w:t>
      </w:r>
      <w:r w:rsidRPr="00BF71FE">
        <w:rPr>
          <w:i w:val="0"/>
          <w:color w:val="auto"/>
          <w:sz w:val="28"/>
          <w:szCs w:val="28"/>
          <w:lang w:val="ro-RO"/>
        </w:rPr>
        <w:t>(Monitorul Oficial al Republicii Moldova nr.108-109/824 din 06.09.2001);</w:t>
      </w:r>
    </w:p>
    <w:p w:rsidR="00820E87" w:rsidRPr="00BF71FE" w:rsidRDefault="00BF71FE" w:rsidP="003420B6">
      <w:pPr>
        <w:spacing w:after="120" w:line="240" w:lineRule="auto"/>
        <w:ind w:firstLine="708"/>
        <w:jc w:val="both"/>
        <w:rPr>
          <w:rFonts w:ascii="Times New Roman" w:eastAsia="Times New Roman" w:hAnsi="Times New Roman" w:cs="Times New Roman"/>
          <w:b/>
          <w:sz w:val="28"/>
          <w:szCs w:val="28"/>
          <w:highlight w:val="yellow"/>
          <w:lang w:val="ro-RO"/>
        </w:rPr>
      </w:pPr>
      <w:r w:rsidRPr="00BF71FE">
        <w:rPr>
          <w:rFonts w:ascii="Times New Roman" w:hAnsi="Times New Roman" w:cs="Times New Roman"/>
          <w:sz w:val="28"/>
          <w:szCs w:val="28"/>
          <w:lang w:val="ro-RO"/>
        </w:rPr>
        <w:t>Articolul XIV din Legea nr. 430-XV din 31.10.03 pentru modificarea și completarea unor acte normative (Monitorul Oficial al Republicii Moldova nr.239-242/956 din 05.12.2003).</w:t>
      </w:r>
    </w:p>
    <w:p w:rsidR="007014F1" w:rsidRPr="00BF71FE" w:rsidRDefault="007014F1" w:rsidP="003420B6">
      <w:pPr>
        <w:tabs>
          <w:tab w:val="left" w:pos="851"/>
          <w:tab w:val="left" w:pos="993"/>
        </w:tabs>
        <w:spacing w:after="120" w:line="240" w:lineRule="auto"/>
        <w:ind w:firstLine="709"/>
        <w:jc w:val="both"/>
        <w:rPr>
          <w:rFonts w:ascii="Times New Roman" w:hAnsi="Times New Roman" w:cs="Times New Roman"/>
          <w:sz w:val="28"/>
          <w:szCs w:val="28"/>
          <w:lang w:val="ro-RO"/>
        </w:rPr>
      </w:pPr>
    </w:p>
    <w:sectPr w:rsidR="007014F1" w:rsidRPr="00BF71FE" w:rsidSect="0022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D2200"/>
    <w:multiLevelType w:val="hybridMultilevel"/>
    <w:tmpl w:val="4EDCACDA"/>
    <w:lvl w:ilvl="0" w:tplc="9F66B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809"/>
    <w:rsid w:val="00057D2D"/>
    <w:rsid w:val="000763D2"/>
    <w:rsid w:val="00081D25"/>
    <w:rsid w:val="0010795E"/>
    <w:rsid w:val="00112A2B"/>
    <w:rsid w:val="00123901"/>
    <w:rsid w:val="001314F8"/>
    <w:rsid w:val="00166920"/>
    <w:rsid w:val="001B34D4"/>
    <w:rsid w:val="002015BF"/>
    <w:rsid w:val="002220E6"/>
    <w:rsid w:val="0023619A"/>
    <w:rsid w:val="002879C0"/>
    <w:rsid w:val="002912D1"/>
    <w:rsid w:val="003420B6"/>
    <w:rsid w:val="00344809"/>
    <w:rsid w:val="00347B31"/>
    <w:rsid w:val="003B33EF"/>
    <w:rsid w:val="00471560"/>
    <w:rsid w:val="00472E63"/>
    <w:rsid w:val="004A482F"/>
    <w:rsid w:val="004A6D58"/>
    <w:rsid w:val="005437C3"/>
    <w:rsid w:val="005F1210"/>
    <w:rsid w:val="00635A41"/>
    <w:rsid w:val="006701FE"/>
    <w:rsid w:val="006B7079"/>
    <w:rsid w:val="007014F1"/>
    <w:rsid w:val="007443B2"/>
    <w:rsid w:val="00746597"/>
    <w:rsid w:val="00795669"/>
    <w:rsid w:val="007D7D58"/>
    <w:rsid w:val="00820E87"/>
    <w:rsid w:val="00844571"/>
    <w:rsid w:val="00876DC4"/>
    <w:rsid w:val="00A82D43"/>
    <w:rsid w:val="00AA2F8E"/>
    <w:rsid w:val="00B36B4A"/>
    <w:rsid w:val="00BF71FE"/>
    <w:rsid w:val="00C64287"/>
    <w:rsid w:val="00C814AB"/>
    <w:rsid w:val="00DA1FC2"/>
    <w:rsid w:val="00DB13BE"/>
    <w:rsid w:val="00DE48F3"/>
    <w:rsid w:val="00E83042"/>
    <w:rsid w:val="00F6693B"/>
    <w:rsid w:val="00F9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6597"/>
  </w:style>
  <w:style w:type="paragraph" w:styleId="a3">
    <w:name w:val="List Paragraph"/>
    <w:basedOn w:val="a"/>
    <w:uiPriority w:val="34"/>
    <w:qFormat/>
    <w:rsid w:val="00746597"/>
    <w:pPr>
      <w:ind w:left="720"/>
      <w:contextualSpacing/>
    </w:pPr>
  </w:style>
  <w:style w:type="paragraph" w:customStyle="1" w:styleId="pb">
    <w:name w:val="pb"/>
    <w:basedOn w:val="a"/>
    <w:rsid w:val="00BF71FE"/>
    <w:pPr>
      <w:spacing w:after="0" w:line="240" w:lineRule="auto"/>
      <w:jc w:val="center"/>
    </w:pPr>
    <w:rPr>
      <w:rFonts w:ascii="Times New Roman" w:eastAsia="Times New Roman" w:hAnsi="Times New Roman" w:cs="Times New Roman"/>
      <w:i/>
      <w:iCs/>
      <w:color w:val="663300"/>
      <w:sz w:val="20"/>
      <w:szCs w:val="20"/>
    </w:rPr>
  </w:style>
  <w:style w:type="paragraph" w:customStyle="1" w:styleId="cn">
    <w:name w:val="cn"/>
    <w:basedOn w:val="a"/>
    <w:rsid w:val="00BF71FE"/>
    <w:pPr>
      <w:spacing w:after="0" w:line="240" w:lineRule="auto"/>
      <w:jc w:val="center"/>
    </w:pPr>
    <w:rPr>
      <w:rFonts w:ascii="Times New Roman" w:eastAsia="Times New Roman" w:hAnsi="Times New Roman" w:cs="Times New Roman"/>
      <w:sz w:val="24"/>
      <w:szCs w:val="24"/>
    </w:rPr>
  </w:style>
  <w:style w:type="paragraph" w:styleId="HTML">
    <w:name w:val="HTML Preformatted"/>
    <w:basedOn w:val="a"/>
    <w:link w:val="HTML0"/>
    <w:rsid w:val="00DE4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E48F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542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22</cp:revision>
  <cp:lastPrinted>2013-09-03T08:19:00Z</cp:lastPrinted>
  <dcterms:created xsi:type="dcterms:W3CDTF">2013-08-29T06:09:00Z</dcterms:created>
  <dcterms:modified xsi:type="dcterms:W3CDTF">2013-09-04T11:36:00Z</dcterms:modified>
</cp:coreProperties>
</file>