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F66" w:rsidRPr="000642B3" w:rsidRDefault="006D1F66" w:rsidP="00D7625C">
      <w:pPr>
        <w:jc w:val="both"/>
        <w:rPr>
          <w:b/>
          <w:sz w:val="32"/>
          <w:szCs w:val="32"/>
          <w:lang w:val="ro-MD"/>
        </w:rPr>
      </w:pPr>
    </w:p>
    <w:p w:rsidR="006D1F66" w:rsidRPr="000642B3" w:rsidRDefault="006D1F66" w:rsidP="00AB3CA3">
      <w:pPr>
        <w:jc w:val="center"/>
        <w:rPr>
          <w:b/>
          <w:sz w:val="32"/>
          <w:szCs w:val="32"/>
          <w:lang w:val="ro-RO"/>
        </w:rPr>
      </w:pPr>
      <w:r w:rsidRPr="000642B3">
        <w:rPr>
          <w:b/>
          <w:sz w:val="32"/>
          <w:szCs w:val="32"/>
          <w:lang w:val="ro-RO"/>
        </w:rPr>
        <w:t>Notă informativă</w:t>
      </w:r>
    </w:p>
    <w:p w:rsidR="006D1F66" w:rsidRPr="000642B3" w:rsidRDefault="006D1F66" w:rsidP="00AB3CA3">
      <w:pPr>
        <w:jc w:val="center"/>
        <w:rPr>
          <w:b/>
          <w:sz w:val="32"/>
          <w:szCs w:val="32"/>
          <w:lang w:val="ro-RO"/>
        </w:rPr>
      </w:pPr>
      <w:r w:rsidRPr="000642B3">
        <w:rPr>
          <w:b/>
          <w:sz w:val="32"/>
          <w:szCs w:val="32"/>
          <w:lang w:val="ro-RO"/>
        </w:rPr>
        <w:t>la proiectul de Lege pentru modificarea și completarea Legii cu privire la principiile  de subvenționare a producătorilor agricoli nr. 276 din 16.12.2016</w:t>
      </w:r>
    </w:p>
    <w:p w:rsidR="004F4EF6" w:rsidRPr="000642B3" w:rsidRDefault="004F4EF6" w:rsidP="00D7625C">
      <w:pPr>
        <w:jc w:val="both"/>
        <w:rPr>
          <w:sz w:val="28"/>
          <w:szCs w:val="28"/>
          <w:lang w:val="ro-RO"/>
        </w:rPr>
      </w:pPr>
    </w:p>
    <w:p w:rsidR="004F4EF6" w:rsidRPr="000642B3" w:rsidRDefault="00831E8A" w:rsidP="00AB3CA3">
      <w:pPr>
        <w:ind w:firstLine="720"/>
        <w:jc w:val="both"/>
        <w:rPr>
          <w:sz w:val="28"/>
          <w:szCs w:val="28"/>
          <w:shd w:val="clear" w:color="auto" w:fill="FFFFFF"/>
          <w:lang w:val="ro-RO"/>
        </w:rPr>
      </w:pPr>
      <w:r w:rsidRPr="000642B3">
        <w:rPr>
          <w:sz w:val="28"/>
          <w:szCs w:val="28"/>
          <w:lang w:val="ro-RO"/>
        </w:rPr>
        <w:t>Prezentul proiect are drept scop amendarea legislației naționale cu un șir de prevederi legale</w:t>
      </w:r>
      <w:r w:rsidR="00ED288E" w:rsidRPr="000642B3">
        <w:rPr>
          <w:sz w:val="28"/>
          <w:szCs w:val="28"/>
          <w:lang w:val="ro-RO"/>
        </w:rPr>
        <w:t>,</w:t>
      </w:r>
      <w:r w:rsidRPr="000642B3">
        <w:rPr>
          <w:sz w:val="28"/>
          <w:szCs w:val="28"/>
          <w:lang w:val="ro-RO"/>
        </w:rPr>
        <w:t xml:space="preserve"> menite să asigure respectarea</w:t>
      </w:r>
      <w:r w:rsidR="007C7958" w:rsidRPr="000642B3">
        <w:rPr>
          <w:sz w:val="28"/>
          <w:szCs w:val="28"/>
          <w:lang w:val="ro-RO"/>
        </w:rPr>
        <w:t xml:space="preserve"> angajamentelor </w:t>
      </w:r>
      <w:r w:rsidRPr="000642B3">
        <w:rPr>
          <w:sz w:val="28"/>
          <w:szCs w:val="28"/>
          <w:lang w:val="ro-RO"/>
        </w:rPr>
        <w:t xml:space="preserve"> de către Republica Moldova fa</w:t>
      </w:r>
      <w:r w:rsidR="004F4EF6" w:rsidRPr="000642B3">
        <w:rPr>
          <w:sz w:val="28"/>
          <w:szCs w:val="28"/>
          <w:lang w:val="ro-RO"/>
        </w:rPr>
        <w:t xml:space="preserve">ță de UE conform prevederilor </w:t>
      </w:r>
      <w:r w:rsidR="004F4EF6" w:rsidRPr="000642B3">
        <w:rPr>
          <w:i/>
          <w:sz w:val="28"/>
          <w:szCs w:val="28"/>
          <w:lang w:val="ro-RO"/>
        </w:rPr>
        <w:t xml:space="preserve">Acordului de Asociere </w:t>
      </w:r>
      <w:r w:rsidR="004F4EF6" w:rsidRPr="000642B3">
        <w:rPr>
          <w:i/>
          <w:sz w:val="28"/>
          <w:szCs w:val="28"/>
          <w:shd w:val="clear" w:color="auto" w:fill="FFFFFF"/>
          <w:lang w:val="ro-RO"/>
        </w:rPr>
        <w:t>între Republica Moldova</w:t>
      </w:r>
      <w:r w:rsidR="00ED288E" w:rsidRPr="000642B3">
        <w:rPr>
          <w:i/>
          <w:sz w:val="28"/>
          <w:szCs w:val="28"/>
          <w:shd w:val="clear" w:color="auto" w:fill="FFFFFF"/>
          <w:lang w:val="ro-RO"/>
        </w:rPr>
        <w:t xml:space="preserve"> </w:t>
      </w:r>
      <w:r w:rsidR="004F4EF6" w:rsidRPr="000642B3">
        <w:rPr>
          <w:i/>
          <w:sz w:val="28"/>
          <w:szCs w:val="28"/>
          <w:shd w:val="clear" w:color="auto" w:fill="FFFFFF"/>
          <w:lang w:val="ro-RO"/>
        </w:rPr>
        <w:t xml:space="preserve">și Uniunea Europeană și Comunitatea Europeană a Energiei Atomice și statele membre ale acestora, </w:t>
      </w:r>
      <w:r w:rsidR="004F4EF6" w:rsidRPr="000642B3">
        <w:rPr>
          <w:sz w:val="28"/>
          <w:szCs w:val="28"/>
          <w:shd w:val="clear" w:color="auto" w:fill="FFFFFF"/>
          <w:lang w:val="ro-RO"/>
        </w:rPr>
        <w:t>ratificat prin Legea nr.112 din 2 iulie 2014</w:t>
      </w:r>
      <w:r w:rsidRPr="000642B3">
        <w:rPr>
          <w:sz w:val="28"/>
          <w:szCs w:val="28"/>
          <w:shd w:val="clear" w:color="auto" w:fill="FFFFFF"/>
          <w:lang w:val="ro-RO"/>
        </w:rPr>
        <w:t xml:space="preserve"> și </w:t>
      </w:r>
      <w:r w:rsidR="004F4EF6" w:rsidRPr="000642B3">
        <w:rPr>
          <w:sz w:val="28"/>
          <w:szCs w:val="28"/>
          <w:shd w:val="clear" w:color="auto" w:fill="FFFFFF"/>
          <w:lang w:val="ro-RO"/>
        </w:rPr>
        <w:t xml:space="preserve">a </w:t>
      </w:r>
      <w:r w:rsidR="004F4EF6" w:rsidRPr="000642B3">
        <w:rPr>
          <w:i/>
          <w:sz w:val="28"/>
          <w:szCs w:val="28"/>
          <w:lang w:val="ro-RO"/>
        </w:rPr>
        <w:t xml:space="preserve">Planului </w:t>
      </w:r>
      <w:r w:rsidR="004F4EF6" w:rsidRPr="000642B3">
        <w:rPr>
          <w:i/>
          <w:sz w:val="28"/>
          <w:szCs w:val="28"/>
          <w:shd w:val="clear" w:color="auto" w:fill="FFFFFF"/>
          <w:lang w:val="ro-RO"/>
        </w:rPr>
        <w:t>Național de Acțiuni</w:t>
      </w:r>
      <w:r w:rsidR="004F4EF6" w:rsidRPr="000642B3">
        <w:rPr>
          <w:sz w:val="28"/>
          <w:szCs w:val="28"/>
          <w:shd w:val="clear" w:color="auto" w:fill="FFFFFF"/>
          <w:lang w:val="ro-RO"/>
        </w:rPr>
        <w:t xml:space="preserve"> pentru </w:t>
      </w:r>
      <w:r w:rsidR="004F4EF6" w:rsidRPr="000642B3">
        <w:rPr>
          <w:i/>
          <w:sz w:val="28"/>
          <w:szCs w:val="28"/>
          <w:shd w:val="clear" w:color="auto" w:fill="FFFFFF"/>
          <w:lang w:val="ro-RO"/>
        </w:rPr>
        <w:t>implementarea Acordului de Asociere Republica Moldova – Uniunea Europeană în perioada 2017 – 2019</w:t>
      </w:r>
      <w:r w:rsidR="004F4EF6" w:rsidRPr="000642B3">
        <w:rPr>
          <w:sz w:val="28"/>
          <w:szCs w:val="28"/>
          <w:shd w:val="clear" w:color="auto" w:fill="FFFFFF"/>
          <w:lang w:val="ro-RO"/>
        </w:rPr>
        <w:t xml:space="preserve">, aprobat prin </w:t>
      </w:r>
      <w:r w:rsidR="004F4EF6" w:rsidRPr="000642B3">
        <w:rPr>
          <w:i/>
          <w:sz w:val="28"/>
          <w:szCs w:val="28"/>
          <w:shd w:val="clear" w:color="auto" w:fill="FFFFFF"/>
          <w:lang w:val="ro-RO"/>
        </w:rPr>
        <w:t>Hotărârea Guvernului nr.1472 din 30 decembrie 2016 cu modificările și completările ulterioare</w:t>
      </w:r>
      <w:r w:rsidR="004F4EF6" w:rsidRPr="000642B3">
        <w:rPr>
          <w:sz w:val="28"/>
          <w:szCs w:val="28"/>
          <w:shd w:val="clear" w:color="auto" w:fill="FFFFFF"/>
          <w:lang w:val="ro-RO"/>
        </w:rPr>
        <w:t xml:space="preserve">, cât și realizarea </w:t>
      </w:r>
      <w:r w:rsidR="004F4EF6" w:rsidRPr="000642B3">
        <w:rPr>
          <w:i/>
          <w:sz w:val="28"/>
          <w:szCs w:val="28"/>
          <w:shd w:val="clear" w:color="auto" w:fill="FFFFFF"/>
          <w:lang w:val="ro-RO"/>
        </w:rPr>
        <w:t>condiționalităților generale</w:t>
      </w:r>
      <w:r w:rsidR="004F4EF6" w:rsidRPr="000642B3">
        <w:rPr>
          <w:sz w:val="28"/>
          <w:szCs w:val="28"/>
          <w:shd w:val="clear" w:color="auto" w:fill="FFFFFF"/>
          <w:lang w:val="ro-RO"/>
        </w:rPr>
        <w:t xml:space="preserve"> atașate finanțării conform </w:t>
      </w:r>
      <w:r w:rsidR="004F4EF6" w:rsidRPr="000642B3">
        <w:rPr>
          <w:i/>
          <w:sz w:val="28"/>
          <w:szCs w:val="28"/>
          <w:shd w:val="clear" w:color="auto" w:fill="FFFFFF"/>
          <w:lang w:val="ro-RO"/>
        </w:rPr>
        <w:t>Acordului de Finanțare al Contractului de Reformă Sectorială</w:t>
      </w:r>
      <w:r w:rsidR="004F4EF6" w:rsidRPr="000642B3">
        <w:rPr>
          <w:sz w:val="28"/>
          <w:szCs w:val="28"/>
          <w:shd w:val="clear" w:color="auto" w:fill="FFFFFF"/>
          <w:lang w:val="ro-RO"/>
        </w:rPr>
        <w:t xml:space="preserve"> (privind Programul ENPARD) ratificat prin </w:t>
      </w:r>
      <w:r w:rsidR="004F4EF6" w:rsidRPr="000642B3">
        <w:rPr>
          <w:i/>
          <w:sz w:val="28"/>
          <w:szCs w:val="28"/>
          <w:shd w:val="clear" w:color="auto" w:fill="FFFFFF"/>
          <w:lang w:val="ro-RO"/>
        </w:rPr>
        <w:t>Legea nr. 177 din  22.10.2015</w:t>
      </w:r>
      <w:r w:rsidR="004F4EF6" w:rsidRPr="000642B3">
        <w:rPr>
          <w:sz w:val="28"/>
          <w:szCs w:val="28"/>
          <w:shd w:val="clear" w:color="auto" w:fill="FFFFFF"/>
          <w:lang w:val="ro-RO"/>
        </w:rPr>
        <w:t>.</w:t>
      </w:r>
    </w:p>
    <w:p w:rsidR="00831E8A" w:rsidRPr="000642B3" w:rsidRDefault="00831E8A" w:rsidP="00AB3CA3">
      <w:pPr>
        <w:ind w:firstLine="720"/>
        <w:jc w:val="both"/>
        <w:rPr>
          <w:sz w:val="28"/>
          <w:szCs w:val="28"/>
          <w:lang w:val="ro-RO"/>
        </w:rPr>
      </w:pPr>
      <w:r w:rsidRPr="000642B3">
        <w:rPr>
          <w:sz w:val="28"/>
          <w:szCs w:val="28"/>
          <w:lang w:val="ro-RO"/>
        </w:rPr>
        <w:t xml:space="preserve">Prin Hotărârea  Guvernului nr. 409 din 04 iunie 2014 </w:t>
      </w:r>
      <w:r w:rsidRPr="000642B3">
        <w:rPr>
          <w:i/>
          <w:sz w:val="28"/>
          <w:szCs w:val="28"/>
          <w:lang w:val="ro-RO"/>
        </w:rPr>
        <w:t>cu privire la aprobarea Strategiei naționale de dezvoltare agricolă și rurală 2014-2020</w:t>
      </w:r>
      <w:r w:rsidRPr="000642B3">
        <w:rPr>
          <w:sz w:val="28"/>
          <w:szCs w:val="28"/>
          <w:lang w:val="ro-RO"/>
        </w:rPr>
        <w:t xml:space="preserve"> și Hotărârea Guvernului nr. 742  din  21 octombrie 2015 </w:t>
      </w:r>
      <w:r w:rsidRPr="000642B3">
        <w:rPr>
          <w:i/>
          <w:sz w:val="28"/>
          <w:szCs w:val="28"/>
          <w:lang w:val="ro-RO"/>
        </w:rPr>
        <w:t>pentru aprobarea Planului de acțiuni privind implementarea Strategiei naționale de dezvoltare agricolă și rurală pentru anii 2014-2020</w:t>
      </w:r>
      <w:r w:rsidRPr="000642B3">
        <w:rPr>
          <w:sz w:val="28"/>
          <w:szCs w:val="28"/>
          <w:lang w:val="ro-RO"/>
        </w:rPr>
        <w:t xml:space="preserve"> s-a asigurat implementarea acestor angajamente.</w:t>
      </w:r>
    </w:p>
    <w:p w:rsidR="007C7958" w:rsidRPr="000642B3" w:rsidRDefault="00FD355C" w:rsidP="00AB3CA3">
      <w:pPr>
        <w:ind w:firstLine="720"/>
        <w:jc w:val="both"/>
        <w:rPr>
          <w:sz w:val="28"/>
          <w:szCs w:val="28"/>
          <w:lang w:val="ro-RO"/>
        </w:rPr>
      </w:pPr>
      <w:r w:rsidRPr="000642B3">
        <w:rPr>
          <w:sz w:val="28"/>
          <w:szCs w:val="28"/>
          <w:lang w:val="ro-RO"/>
        </w:rPr>
        <w:t xml:space="preserve">Actualmente, în baza raportului de </w:t>
      </w:r>
      <w:r w:rsidR="002E293E" w:rsidRPr="000642B3">
        <w:rPr>
          <w:sz w:val="28"/>
          <w:szCs w:val="28"/>
          <w:lang w:val="ro-RO"/>
        </w:rPr>
        <w:t xml:space="preserve">revizuire pe termen mediu a Strategiei, condiție obligatorie pentru continuarea suportului sectorial în cadrul Programului ENPARD, </w:t>
      </w:r>
      <w:r w:rsidRPr="000642B3">
        <w:rPr>
          <w:sz w:val="28"/>
          <w:szCs w:val="28"/>
          <w:lang w:val="ro-RO"/>
        </w:rPr>
        <w:t xml:space="preserve">apare necesitatea îmbunătățirii și ajustării politicilor în domeniul agriculturii și dezvoltării rurale conform standardelor </w:t>
      </w:r>
      <w:r w:rsidRPr="000642B3">
        <w:rPr>
          <w:rStyle w:val="apple-style-span"/>
          <w:sz w:val="28"/>
          <w:szCs w:val="28"/>
          <w:lang w:val="ro-RO"/>
        </w:rPr>
        <w:t>Uniunii Europene</w:t>
      </w:r>
      <w:r w:rsidRPr="000642B3">
        <w:rPr>
          <w:sz w:val="28"/>
          <w:szCs w:val="28"/>
          <w:lang w:val="ro-RO"/>
        </w:rPr>
        <w:t xml:space="preserve">, pentru a garanta o dezvoltare eficientă a sectorului, păstrând însă continuitatea politicilor incluse în documentul de bază elaborat și aprobat în anul 2014. </w:t>
      </w:r>
      <w:r w:rsidR="004C35FA" w:rsidRPr="000642B3">
        <w:rPr>
          <w:sz w:val="28"/>
          <w:szCs w:val="28"/>
          <w:lang w:val="ro-RO"/>
        </w:rPr>
        <w:t xml:space="preserve"> </w:t>
      </w:r>
    </w:p>
    <w:p w:rsidR="00FD355C" w:rsidRPr="000642B3" w:rsidRDefault="00FD355C" w:rsidP="00391F7D">
      <w:pPr>
        <w:ind w:firstLine="720"/>
        <w:jc w:val="both"/>
        <w:rPr>
          <w:sz w:val="28"/>
          <w:szCs w:val="28"/>
          <w:lang w:val="ro-RO"/>
        </w:rPr>
      </w:pPr>
      <w:r w:rsidRPr="000642B3">
        <w:rPr>
          <w:sz w:val="28"/>
          <w:szCs w:val="28"/>
          <w:lang w:val="ro-RO"/>
        </w:rPr>
        <w:t xml:space="preserve">Astfel, revizuirea Strategiei </w:t>
      </w:r>
      <w:r w:rsidR="00ED288E" w:rsidRPr="000642B3">
        <w:rPr>
          <w:sz w:val="28"/>
          <w:szCs w:val="28"/>
          <w:lang w:val="ro-RO"/>
        </w:rPr>
        <w:t xml:space="preserve">se </w:t>
      </w:r>
      <w:r w:rsidRPr="000642B3">
        <w:rPr>
          <w:sz w:val="28"/>
          <w:szCs w:val="28"/>
          <w:lang w:val="ro-RO"/>
        </w:rPr>
        <w:t xml:space="preserve"> impune prin</w:t>
      </w:r>
      <w:r w:rsidR="00ED288E" w:rsidRPr="000642B3">
        <w:rPr>
          <w:sz w:val="28"/>
          <w:szCs w:val="28"/>
          <w:lang w:val="ro-RO"/>
        </w:rPr>
        <w:t>tr-</w:t>
      </w:r>
      <w:r w:rsidRPr="000642B3">
        <w:rPr>
          <w:sz w:val="28"/>
          <w:szCs w:val="28"/>
          <w:lang w:val="ro-RO"/>
        </w:rPr>
        <w:t xml:space="preserve"> o serie de corectări și ajustări, care vin să optimizeze și să eficientizeze politicile în domeniul agriculturii și dezvoltării rurale, ținând cont de evoluția în sector pe parcursul ultimilor 3 ani de implementare. </w:t>
      </w:r>
    </w:p>
    <w:p w:rsidR="00FD355C" w:rsidRPr="000642B3" w:rsidRDefault="00831E8A" w:rsidP="00AB3CA3">
      <w:pPr>
        <w:ind w:firstLine="720"/>
        <w:jc w:val="both"/>
        <w:rPr>
          <w:sz w:val="28"/>
          <w:szCs w:val="28"/>
          <w:lang w:val="ro-RO"/>
        </w:rPr>
      </w:pPr>
      <w:r w:rsidRPr="000642B3">
        <w:rPr>
          <w:sz w:val="28"/>
          <w:szCs w:val="28"/>
          <w:lang w:val="ro-RO"/>
        </w:rPr>
        <w:t xml:space="preserve">Continuarea suportului sectorial în cadrul programului ENPARD ține de realizarea </w:t>
      </w:r>
      <w:r w:rsidRPr="000642B3">
        <w:rPr>
          <w:i/>
          <w:sz w:val="28"/>
          <w:szCs w:val="28"/>
          <w:lang w:val="ro-RO"/>
        </w:rPr>
        <w:t xml:space="preserve">condiționalităților generale </w:t>
      </w:r>
      <w:r w:rsidRPr="000642B3">
        <w:rPr>
          <w:sz w:val="28"/>
          <w:szCs w:val="28"/>
          <w:lang w:val="ro-RO"/>
        </w:rPr>
        <w:t>atașate finanțării, iar revizuirea pe termen mediu al Strategiei este una  din condițiile de bază pentru plata ultimei tranșe de suport.</w:t>
      </w:r>
    </w:p>
    <w:p w:rsidR="00FD355C" w:rsidRPr="000642B3" w:rsidRDefault="00FD355C" w:rsidP="00D7625C">
      <w:pPr>
        <w:ind w:firstLine="720"/>
        <w:jc w:val="both"/>
        <w:rPr>
          <w:sz w:val="28"/>
          <w:szCs w:val="28"/>
          <w:lang w:val="ro-RO"/>
        </w:rPr>
      </w:pPr>
      <w:r w:rsidRPr="000642B3">
        <w:rPr>
          <w:sz w:val="28"/>
          <w:szCs w:val="28"/>
          <w:lang w:val="ro-RO"/>
        </w:rPr>
        <w:t>Pentr</w:t>
      </w:r>
      <w:r w:rsidR="007C7958" w:rsidRPr="000642B3">
        <w:rPr>
          <w:sz w:val="28"/>
          <w:szCs w:val="28"/>
          <w:lang w:val="ro-RO"/>
        </w:rPr>
        <w:t xml:space="preserve">u asigurarea respectării </w:t>
      </w:r>
      <w:r w:rsidRPr="000642B3">
        <w:rPr>
          <w:sz w:val="28"/>
          <w:szCs w:val="28"/>
          <w:lang w:val="ro-RO"/>
        </w:rPr>
        <w:t xml:space="preserve"> angajamentelor Republicii Moldova prin prisma celor menționate urmează să fie modificată legislația în vigoare.</w:t>
      </w:r>
    </w:p>
    <w:p w:rsidR="00A91487" w:rsidRPr="000642B3" w:rsidRDefault="00ED288E" w:rsidP="00D7625C">
      <w:pPr>
        <w:ind w:firstLine="720"/>
        <w:jc w:val="both"/>
        <w:rPr>
          <w:sz w:val="28"/>
          <w:szCs w:val="28"/>
          <w:lang w:val="ro-RO"/>
        </w:rPr>
      </w:pPr>
      <w:r w:rsidRPr="000642B3">
        <w:rPr>
          <w:sz w:val="28"/>
          <w:szCs w:val="28"/>
          <w:lang w:val="ro-RO"/>
        </w:rPr>
        <w:t>Prin urmare, proiectul conține  un ș</w:t>
      </w:r>
      <w:r w:rsidR="00391F7D" w:rsidRPr="000642B3">
        <w:rPr>
          <w:sz w:val="28"/>
          <w:szCs w:val="28"/>
          <w:lang w:val="ro-RO"/>
        </w:rPr>
        <w:t>ir de modificări și completări,</w:t>
      </w:r>
      <w:r w:rsidRPr="000642B3">
        <w:rPr>
          <w:sz w:val="28"/>
          <w:szCs w:val="28"/>
          <w:lang w:val="ro-RO"/>
        </w:rPr>
        <w:t xml:space="preserve"> </w:t>
      </w:r>
      <w:r w:rsidR="00391F7D" w:rsidRPr="000642B3">
        <w:rPr>
          <w:sz w:val="28"/>
          <w:szCs w:val="28"/>
          <w:lang w:val="ro-RO"/>
        </w:rPr>
        <w:t>cele mai importante modificări</w:t>
      </w:r>
      <w:r w:rsidR="00FD355C" w:rsidRPr="000642B3">
        <w:rPr>
          <w:sz w:val="28"/>
          <w:szCs w:val="28"/>
          <w:lang w:val="ro-RO"/>
        </w:rPr>
        <w:t xml:space="preserve"> propuse în proiect se referă la Obiectivului General 3 ”</w:t>
      </w:r>
      <w:r w:rsidR="00FD355C" w:rsidRPr="000642B3">
        <w:rPr>
          <w:b/>
          <w:i/>
          <w:iCs/>
          <w:sz w:val="28"/>
          <w:szCs w:val="28"/>
          <w:lang w:val="ro-RO"/>
        </w:rPr>
        <w:t>Îmbunătăţirea nivelului de muncă și de trai în mediul rural</w:t>
      </w:r>
      <w:r w:rsidR="00FD355C" w:rsidRPr="000642B3">
        <w:rPr>
          <w:sz w:val="28"/>
          <w:szCs w:val="28"/>
          <w:lang w:val="ro-RO"/>
        </w:rPr>
        <w:t>”</w:t>
      </w:r>
      <w:r w:rsidR="00391F7D" w:rsidRPr="000642B3">
        <w:rPr>
          <w:sz w:val="28"/>
          <w:szCs w:val="28"/>
          <w:lang w:val="ro-RO"/>
        </w:rPr>
        <w:t>,</w:t>
      </w:r>
      <w:r w:rsidR="00FD355C" w:rsidRPr="000642B3">
        <w:rPr>
          <w:sz w:val="28"/>
          <w:szCs w:val="28"/>
          <w:lang w:val="ro-RO"/>
        </w:rPr>
        <w:t xml:space="preserve"> </w:t>
      </w:r>
      <w:r w:rsidRPr="000642B3">
        <w:rPr>
          <w:sz w:val="28"/>
          <w:szCs w:val="28"/>
          <w:lang w:val="ro-RO"/>
        </w:rPr>
        <w:t xml:space="preserve"> și anume </w:t>
      </w:r>
      <w:r w:rsidR="00A91487" w:rsidRPr="000642B3">
        <w:rPr>
          <w:sz w:val="28"/>
          <w:szCs w:val="28"/>
          <w:lang w:val="ro-RO"/>
        </w:rPr>
        <w:t>:</w:t>
      </w:r>
    </w:p>
    <w:p w:rsidR="00A91487" w:rsidRPr="000642B3" w:rsidRDefault="00A91487" w:rsidP="00D7625C">
      <w:pPr>
        <w:ind w:firstLine="720"/>
        <w:jc w:val="both"/>
        <w:rPr>
          <w:iCs/>
          <w:sz w:val="28"/>
          <w:szCs w:val="28"/>
          <w:lang w:val="ro-RO"/>
        </w:rPr>
      </w:pPr>
      <w:r w:rsidRPr="000642B3">
        <w:rPr>
          <w:b/>
          <w:iCs/>
          <w:sz w:val="28"/>
          <w:szCs w:val="28"/>
          <w:lang w:val="ro-RO"/>
        </w:rPr>
        <w:lastRenderedPageBreak/>
        <w:t>Obiectivul specific 3.1.</w:t>
      </w:r>
      <w:r w:rsidRPr="000642B3">
        <w:rPr>
          <w:iCs/>
          <w:sz w:val="28"/>
          <w:szCs w:val="28"/>
          <w:lang w:val="ro-RO"/>
        </w:rPr>
        <w:t xml:space="preserve"> ”</w:t>
      </w:r>
      <w:r w:rsidRPr="000642B3">
        <w:rPr>
          <w:i/>
          <w:iCs/>
          <w:sz w:val="28"/>
          <w:szCs w:val="28"/>
          <w:lang w:val="ro-RO"/>
        </w:rPr>
        <w:t>Facilitarea investiţiilor pentru infrastructura fizică şi de servicii din mediul rural”</w:t>
      </w:r>
      <w:r w:rsidRPr="000642B3">
        <w:rPr>
          <w:lang w:val="en-US"/>
        </w:rPr>
        <w:t xml:space="preserve"> </w:t>
      </w:r>
      <w:bookmarkStart w:id="0" w:name="_GoBack"/>
      <w:bookmarkEnd w:id="0"/>
      <w:proofErr w:type="spellStart"/>
      <w:r w:rsidRPr="000642B3">
        <w:rPr>
          <w:sz w:val="28"/>
          <w:szCs w:val="28"/>
          <w:lang w:val="en-US"/>
        </w:rPr>
        <w:t>prin</w:t>
      </w:r>
      <w:proofErr w:type="spellEnd"/>
      <w:r w:rsidRPr="000642B3">
        <w:rPr>
          <w:sz w:val="28"/>
          <w:szCs w:val="28"/>
          <w:lang w:val="en-US"/>
        </w:rPr>
        <w:t xml:space="preserve"> ”</w:t>
      </w:r>
      <w:r w:rsidRPr="000642B3">
        <w:rPr>
          <w:iCs/>
          <w:sz w:val="28"/>
          <w:szCs w:val="28"/>
          <w:lang w:val="ro-RO"/>
        </w:rPr>
        <w:t>Modernizarea și / sau construcția și / sau renovarea infrastructurii fizice legate de exploatațiile agricole pentru a dezvolta activitățile antreprenoriale în sectorul agroalimentar și pentru a spori siguranța și calitatea producției alimentare”,</w:t>
      </w:r>
      <w:r w:rsidRPr="000642B3">
        <w:rPr>
          <w:lang w:val="en-US"/>
        </w:rPr>
        <w:t>”</w:t>
      </w:r>
      <w:r w:rsidRPr="000642B3">
        <w:rPr>
          <w:iCs/>
          <w:sz w:val="28"/>
          <w:szCs w:val="28"/>
          <w:lang w:val="ro-RO"/>
        </w:rPr>
        <w:t>Îmbunătățirea și dezvoltarea infrastructurii economice publice rurale pentru îmbunătățirea calității vieții în comunitățile rurale”</w:t>
      </w:r>
      <w:r w:rsidRPr="000642B3">
        <w:rPr>
          <w:lang w:val="en-US"/>
        </w:rPr>
        <w:t xml:space="preserve"> </w:t>
      </w:r>
      <w:r w:rsidRPr="000642B3">
        <w:rPr>
          <w:iCs/>
          <w:sz w:val="28"/>
          <w:szCs w:val="28"/>
          <w:lang w:val="ro-RO"/>
        </w:rPr>
        <w:t>și ”Sprijinirea activităților de renovare și dezvoltare a localităților rurale, inclusiv promovarea conservării și punerii în valoare a patrimoniului”;</w:t>
      </w:r>
    </w:p>
    <w:p w:rsidR="00A91487" w:rsidRPr="000642B3" w:rsidRDefault="00A91487" w:rsidP="000642B3">
      <w:pPr>
        <w:ind w:firstLine="720"/>
        <w:jc w:val="both"/>
        <w:rPr>
          <w:iCs/>
          <w:sz w:val="28"/>
          <w:szCs w:val="28"/>
          <w:lang w:val="ro-RO"/>
        </w:rPr>
      </w:pPr>
      <w:r w:rsidRPr="000642B3">
        <w:rPr>
          <w:b/>
          <w:iCs/>
          <w:sz w:val="28"/>
          <w:szCs w:val="28"/>
          <w:lang w:val="ro-RO"/>
        </w:rPr>
        <w:t>Obiectivul specific 3.2.</w:t>
      </w:r>
      <w:r w:rsidRPr="000642B3">
        <w:rPr>
          <w:iCs/>
          <w:sz w:val="28"/>
          <w:szCs w:val="28"/>
          <w:lang w:val="ro-RO"/>
        </w:rPr>
        <w:t xml:space="preserve"> ”</w:t>
      </w:r>
      <w:r w:rsidRPr="000642B3">
        <w:rPr>
          <w:i/>
          <w:iCs/>
          <w:sz w:val="28"/>
          <w:szCs w:val="28"/>
          <w:lang w:val="ro-RO"/>
        </w:rPr>
        <w:t>Creşterea oportunităţilor de ocupare a forţei de muncă în domeniul non-agricol şi sporirea veniturilor în mediul rural</w:t>
      </w:r>
      <w:r w:rsidRPr="000642B3">
        <w:rPr>
          <w:iCs/>
          <w:sz w:val="28"/>
          <w:szCs w:val="28"/>
          <w:lang w:val="ro-RO"/>
        </w:rPr>
        <w:t>” prin ”Sprijinirea diversificării economiei rurale prin oferirea suportului exploatațiilor agricole să dezvolte activități non-agricole”, ”Diversificarea economiei rurale prin promovarea activităților non-agricole pentru locuitorii din mediul rural” și ”Suport pentru activitățile de promovare (festivaluri, evenimente, broșuri, materiale de promovare) a oportunităților de afaceri în scopul îmbunătățirii imaginii zonelor rurale”</w:t>
      </w:r>
    </w:p>
    <w:p w:rsidR="00ED288E" w:rsidRPr="000642B3" w:rsidRDefault="00A91487" w:rsidP="00D7625C">
      <w:pPr>
        <w:ind w:firstLine="720"/>
        <w:jc w:val="both"/>
        <w:rPr>
          <w:iCs/>
          <w:sz w:val="28"/>
          <w:szCs w:val="28"/>
          <w:lang w:val="ro-RO"/>
        </w:rPr>
      </w:pPr>
      <w:r w:rsidRPr="000642B3">
        <w:rPr>
          <w:b/>
          <w:iCs/>
          <w:sz w:val="28"/>
          <w:szCs w:val="28"/>
          <w:lang w:val="ro-RO"/>
        </w:rPr>
        <w:t xml:space="preserve">Obiectivul specific </w:t>
      </w:r>
      <w:r w:rsidR="00FD355C" w:rsidRPr="000642B3">
        <w:rPr>
          <w:b/>
          <w:iCs/>
          <w:sz w:val="28"/>
          <w:szCs w:val="28"/>
          <w:lang w:val="ro-RO"/>
        </w:rPr>
        <w:t>3.3</w:t>
      </w:r>
      <w:r w:rsidR="00FD355C" w:rsidRPr="000642B3">
        <w:rPr>
          <w:iCs/>
          <w:sz w:val="28"/>
          <w:szCs w:val="28"/>
          <w:lang w:val="ro-RO"/>
        </w:rPr>
        <w:t>. ”</w:t>
      </w:r>
      <w:r w:rsidR="00FD355C" w:rsidRPr="000642B3">
        <w:rPr>
          <w:i/>
          <w:iCs/>
          <w:sz w:val="28"/>
          <w:szCs w:val="28"/>
          <w:lang w:val="ro-RO"/>
        </w:rPr>
        <w:t>Stimularea implicării comunităţii locale în dezvoltarea rurală</w:t>
      </w:r>
      <w:r w:rsidR="00FD355C" w:rsidRPr="000642B3">
        <w:rPr>
          <w:iCs/>
          <w:sz w:val="28"/>
          <w:szCs w:val="28"/>
          <w:lang w:val="ro-RO"/>
        </w:rPr>
        <w:t>”</w:t>
      </w:r>
      <w:r w:rsidR="00470872" w:rsidRPr="000642B3">
        <w:rPr>
          <w:iCs/>
          <w:sz w:val="28"/>
          <w:szCs w:val="28"/>
          <w:lang w:val="ro-RO"/>
        </w:rPr>
        <w:t xml:space="preserve"> prin </w:t>
      </w:r>
      <w:r w:rsidR="00FD355C" w:rsidRPr="000642B3">
        <w:rPr>
          <w:iCs/>
          <w:sz w:val="28"/>
          <w:szCs w:val="28"/>
          <w:lang w:val="ro-RO"/>
        </w:rPr>
        <w:t>”Crearea și funcționarea grupurilor de acțiune locală bazate pe principii ale Programului LEADER al Uniunii Europene (activitate-pilot)”.</w:t>
      </w:r>
      <w:r w:rsidRPr="000642B3">
        <w:rPr>
          <w:iCs/>
          <w:sz w:val="28"/>
          <w:szCs w:val="28"/>
          <w:lang w:val="ro-RO"/>
        </w:rPr>
        <w:t xml:space="preserve"> </w:t>
      </w:r>
    </w:p>
    <w:p w:rsidR="00A91487" w:rsidRPr="000642B3" w:rsidRDefault="00A91487" w:rsidP="00D7625C">
      <w:pPr>
        <w:ind w:firstLine="720"/>
        <w:jc w:val="both"/>
        <w:rPr>
          <w:iCs/>
          <w:sz w:val="28"/>
          <w:szCs w:val="28"/>
          <w:lang w:val="ro-RO"/>
        </w:rPr>
      </w:pPr>
    </w:p>
    <w:p w:rsidR="00FD355C" w:rsidRPr="000642B3" w:rsidRDefault="00FD355C" w:rsidP="00D7625C">
      <w:pPr>
        <w:jc w:val="both"/>
        <w:rPr>
          <w:iCs/>
          <w:sz w:val="28"/>
          <w:szCs w:val="28"/>
          <w:lang w:val="ro-RO"/>
        </w:rPr>
      </w:pPr>
      <w:r w:rsidRPr="000642B3">
        <w:rPr>
          <w:iCs/>
          <w:sz w:val="28"/>
          <w:szCs w:val="28"/>
          <w:lang w:val="ro-RO"/>
        </w:rPr>
        <w:t xml:space="preserve"> </w:t>
      </w:r>
      <w:r w:rsidR="004C35FA" w:rsidRPr="000642B3">
        <w:rPr>
          <w:iCs/>
          <w:sz w:val="28"/>
          <w:szCs w:val="28"/>
          <w:lang w:val="ro-RO"/>
        </w:rPr>
        <w:tab/>
      </w:r>
      <w:r w:rsidR="003D7881" w:rsidRPr="000642B3">
        <w:rPr>
          <w:iCs/>
          <w:sz w:val="28"/>
          <w:szCs w:val="28"/>
          <w:lang w:val="ro-RO"/>
        </w:rPr>
        <w:t>În acest sens</w:t>
      </w:r>
      <w:r w:rsidR="00EE334E" w:rsidRPr="000642B3">
        <w:rPr>
          <w:iCs/>
          <w:sz w:val="28"/>
          <w:szCs w:val="28"/>
          <w:lang w:val="ro-RO"/>
        </w:rPr>
        <w:t>,</w:t>
      </w:r>
      <w:r w:rsidR="003D7881" w:rsidRPr="000642B3">
        <w:rPr>
          <w:iCs/>
          <w:sz w:val="28"/>
          <w:szCs w:val="28"/>
          <w:lang w:val="ro-RO"/>
        </w:rPr>
        <w:t xml:space="preserve"> </w:t>
      </w:r>
      <w:r w:rsidR="00ED288E" w:rsidRPr="000642B3">
        <w:rPr>
          <w:iCs/>
          <w:sz w:val="28"/>
          <w:szCs w:val="28"/>
          <w:lang w:val="ro-RO"/>
        </w:rPr>
        <w:t>propunerile di</w:t>
      </w:r>
      <w:r w:rsidR="003D7881" w:rsidRPr="000642B3">
        <w:rPr>
          <w:iCs/>
          <w:sz w:val="28"/>
          <w:szCs w:val="28"/>
          <w:lang w:val="ro-RO"/>
        </w:rPr>
        <w:t xml:space="preserve">n proiect se </w:t>
      </w:r>
      <w:r w:rsidR="00ED288E" w:rsidRPr="000642B3">
        <w:rPr>
          <w:iCs/>
          <w:sz w:val="28"/>
          <w:szCs w:val="28"/>
          <w:lang w:val="ro-RO"/>
        </w:rPr>
        <w:t xml:space="preserve">referă </w:t>
      </w:r>
      <w:r w:rsidR="00EE334E" w:rsidRPr="000642B3">
        <w:rPr>
          <w:iCs/>
          <w:sz w:val="28"/>
          <w:szCs w:val="28"/>
          <w:lang w:val="ro-RO"/>
        </w:rPr>
        <w:t>la extinderea și reformularea unor</w:t>
      </w:r>
      <w:r w:rsidR="003D7881" w:rsidRPr="000642B3">
        <w:rPr>
          <w:iCs/>
          <w:sz w:val="28"/>
          <w:szCs w:val="28"/>
          <w:lang w:val="ro-RO"/>
        </w:rPr>
        <w:t xml:space="preserve"> noțiuni care se conțin la art.3</w:t>
      </w:r>
      <w:r w:rsidR="00EE334E" w:rsidRPr="000642B3">
        <w:rPr>
          <w:iCs/>
          <w:sz w:val="28"/>
          <w:szCs w:val="28"/>
          <w:lang w:val="ro-RO"/>
        </w:rPr>
        <w:t>,</w:t>
      </w:r>
      <w:r w:rsidR="003D7881" w:rsidRPr="000642B3">
        <w:rPr>
          <w:iCs/>
          <w:sz w:val="28"/>
          <w:szCs w:val="28"/>
          <w:lang w:val="ro-RO"/>
        </w:rPr>
        <w:t xml:space="preserve"> precum și introducerea unor noi </w:t>
      </w:r>
      <w:r w:rsidR="004C35FA" w:rsidRPr="000642B3">
        <w:rPr>
          <w:iCs/>
          <w:sz w:val="28"/>
          <w:szCs w:val="28"/>
          <w:lang w:val="ro-RO"/>
        </w:rPr>
        <w:t xml:space="preserve">măsuri </w:t>
      </w:r>
      <w:r w:rsidR="003D7881" w:rsidRPr="000642B3">
        <w:rPr>
          <w:iCs/>
          <w:sz w:val="28"/>
          <w:szCs w:val="28"/>
          <w:lang w:val="ro-RO"/>
        </w:rPr>
        <w:t xml:space="preserve">ce țin de dezvoltarea mediului rural, </w:t>
      </w:r>
      <w:r w:rsidR="00ED288E" w:rsidRPr="000642B3">
        <w:rPr>
          <w:iCs/>
          <w:sz w:val="28"/>
          <w:szCs w:val="28"/>
          <w:lang w:val="ro-RO"/>
        </w:rPr>
        <w:t>L</w:t>
      </w:r>
      <w:r w:rsidR="003D7881" w:rsidRPr="000642B3">
        <w:rPr>
          <w:iCs/>
          <w:sz w:val="28"/>
          <w:szCs w:val="28"/>
          <w:lang w:val="ro-RO"/>
        </w:rPr>
        <w:t>EADER,</w:t>
      </w:r>
      <w:r w:rsidR="004C35FA" w:rsidRPr="000642B3">
        <w:rPr>
          <w:iCs/>
          <w:sz w:val="28"/>
          <w:szCs w:val="28"/>
          <w:lang w:val="ro-RO"/>
        </w:rPr>
        <w:t xml:space="preserve"> </w:t>
      </w:r>
      <w:r w:rsidR="003D7881" w:rsidRPr="000642B3">
        <w:rPr>
          <w:iCs/>
          <w:sz w:val="28"/>
          <w:szCs w:val="28"/>
          <w:lang w:val="ro-RO"/>
        </w:rPr>
        <w:t xml:space="preserve">Strategie  de dezvoltare locală, (SDL), Grupul local </w:t>
      </w:r>
      <w:r w:rsidR="002C5462" w:rsidRPr="000642B3">
        <w:rPr>
          <w:iCs/>
          <w:sz w:val="28"/>
          <w:szCs w:val="28"/>
          <w:lang w:val="ro-RO"/>
        </w:rPr>
        <w:t>de acț</w:t>
      </w:r>
      <w:r w:rsidR="003D7881" w:rsidRPr="000642B3">
        <w:rPr>
          <w:iCs/>
          <w:sz w:val="28"/>
          <w:szCs w:val="28"/>
          <w:lang w:val="ro-RO"/>
        </w:rPr>
        <w:t>iune (GAL) etc.</w:t>
      </w:r>
    </w:p>
    <w:p w:rsidR="002C5462" w:rsidRPr="000642B3" w:rsidRDefault="002C5462" w:rsidP="00D7625C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0642B3">
        <w:rPr>
          <w:iCs/>
          <w:sz w:val="28"/>
          <w:szCs w:val="28"/>
          <w:lang w:val="ro-RO"/>
        </w:rPr>
        <w:t xml:space="preserve">La fel, </w:t>
      </w:r>
      <w:r w:rsidR="007C7958" w:rsidRPr="000642B3">
        <w:rPr>
          <w:iCs/>
          <w:sz w:val="28"/>
          <w:szCs w:val="28"/>
          <w:lang w:val="ro-RO"/>
        </w:rPr>
        <w:t xml:space="preserve">se propun modificări la Art.17 ce țin de prioritățile Strategiei Naționale de dezvoltare agricolă și rurală prin introducerea </w:t>
      </w:r>
      <w:r w:rsidR="007C7958" w:rsidRPr="000642B3">
        <w:rPr>
          <w:color w:val="000000"/>
          <w:sz w:val="28"/>
          <w:szCs w:val="28"/>
          <w:lang w:val="ro-RO"/>
        </w:rPr>
        <w:t>lit</w:t>
      </w:r>
      <w:r w:rsidR="00EE334E" w:rsidRPr="000642B3">
        <w:rPr>
          <w:color w:val="000000"/>
          <w:sz w:val="28"/>
          <w:szCs w:val="28"/>
          <w:lang w:val="ro-RO"/>
        </w:rPr>
        <w:t xml:space="preserve"> </w:t>
      </w:r>
      <w:r w:rsidR="007C7958" w:rsidRPr="000642B3">
        <w:rPr>
          <w:color w:val="000000"/>
          <w:sz w:val="28"/>
          <w:szCs w:val="28"/>
          <w:lang w:val="ro-RO"/>
        </w:rPr>
        <w:t xml:space="preserve">.c),d),e), f) ce țin de </w:t>
      </w:r>
      <w:r w:rsidR="007C7958" w:rsidRPr="000642B3">
        <w:rPr>
          <w:sz w:val="28"/>
          <w:szCs w:val="28"/>
          <w:lang w:val="ro-RO"/>
        </w:rPr>
        <w:t xml:space="preserve"> </w:t>
      </w:r>
      <w:r w:rsidR="007C7958" w:rsidRPr="000642B3">
        <w:rPr>
          <w:color w:val="000000"/>
          <w:sz w:val="28"/>
          <w:szCs w:val="28"/>
          <w:lang w:val="ro-RO"/>
        </w:rPr>
        <w:t>îmbunătățirea și</w:t>
      </w:r>
      <w:r w:rsidR="00391F7D" w:rsidRPr="000642B3">
        <w:rPr>
          <w:color w:val="000000"/>
          <w:sz w:val="28"/>
          <w:szCs w:val="28"/>
          <w:lang w:val="ro-RO"/>
        </w:rPr>
        <w:t xml:space="preserve"> </w:t>
      </w:r>
      <w:r w:rsidR="007C7958" w:rsidRPr="000642B3">
        <w:rPr>
          <w:color w:val="000000"/>
          <w:sz w:val="28"/>
          <w:szCs w:val="28"/>
          <w:lang w:val="ro-RO"/>
        </w:rPr>
        <w:t>dezvoltarea infrastructurii publice rurale;  reînoirea și dezvoltarea satului; diversificarea economiei rurale prin activități non-agricole; implementarea Strategiilor de Dezvoltare Locală în cadrul Abordării LEADER</w:t>
      </w:r>
      <w:r w:rsidR="00ED288E" w:rsidRPr="000642B3">
        <w:rPr>
          <w:color w:val="000000"/>
          <w:sz w:val="28"/>
          <w:szCs w:val="28"/>
          <w:lang w:val="ro-RO"/>
        </w:rPr>
        <w:t>.</w:t>
      </w:r>
    </w:p>
    <w:p w:rsidR="00ED288E" w:rsidRPr="000642B3" w:rsidRDefault="00ED288E" w:rsidP="00D7625C">
      <w:pPr>
        <w:ind w:firstLine="720"/>
        <w:jc w:val="both"/>
        <w:rPr>
          <w:sz w:val="28"/>
          <w:szCs w:val="28"/>
          <w:lang w:val="ro-RO"/>
        </w:rPr>
      </w:pPr>
      <w:r w:rsidRPr="000642B3">
        <w:rPr>
          <w:iCs/>
          <w:sz w:val="28"/>
          <w:szCs w:val="28"/>
          <w:lang w:val="ro-RO"/>
        </w:rPr>
        <w:t xml:space="preserve">De menționat, că  </w:t>
      </w:r>
      <w:r w:rsidRPr="000642B3">
        <w:rPr>
          <w:sz w:val="28"/>
          <w:szCs w:val="28"/>
          <w:lang w:val="ro-RO"/>
        </w:rPr>
        <w:t xml:space="preserve">proiectului nu presupune cheltuieli suplimentare din bugetul de stat, fiind în limitele resurselor financiare alocate din Bugetul de Stat pentru anul 2018 și a resurselor financiare planificate în Cadrul Bugetar pe Termen Mediu. </w:t>
      </w:r>
    </w:p>
    <w:p w:rsidR="00ED288E" w:rsidRPr="000642B3" w:rsidRDefault="00ED288E" w:rsidP="00D7625C">
      <w:pPr>
        <w:jc w:val="both"/>
        <w:rPr>
          <w:sz w:val="28"/>
          <w:szCs w:val="28"/>
          <w:lang w:val="ro-RO"/>
        </w:rPr>
      </w:pPr>
      <w:r w:rsidRPr="000642B3">
        <w:rPr>
          <w:sz w:val="28"/>
          <w:szCs w:val="28"/>
          <w:lang w:val="ro-RO"/>
        </w:rPr>
        <w:t>Cu referire la cele expuse, propun proiectul spre examinare și adoptare.</w:t>
      </w:r>
    </w:p>
    <w:p w:rsidR="00ED288E" w:rsidRPr="000642B3" w:rsidRDefault="00ED288E" w:rsidP="00D7625C">
      <w:pPr>
        <w:ind w:left="5040" w:firstLine="720"/>
        <w:jc w:val="both"/>
        <w:rPr>
          <w:sz w:val="28"/>
          <w:szCs w:val="28"/>
          <w:lang w:val="ro-RO"/>
        </w:rPr>
      </w:pPr>
    </w:p>
    <w:p w:rsidR="00ED288E" w:rsidRPr="00ED288E" w:rsidRDefault="00ED288E" w:rsidP="00D7625C">
      <w:pPr>
        <w:ind w:left="5040" w:firstLine="720"/>
        <w:jc w:val="both"/>
        <w:rPr>
          <w:b/>
          <w:sz w:val="28"/>
          <w:szCs w:val="28"/>
          <w:lang w:val="ro-RO"/>
        </w:rPr>
      </w:pPr>
      <w:r w:rsidRPr="000642B3">
        <w:rPr>
          <w:sz w:val="28"/>
          <w:szCs w:val="28"/>
          <w:lang w:val="ro-RO"/>
        </w:rPr>
        <w:t xml:space="preserve"> </w:t>
      </w:r>
      <w:r w:rsidRPr="000642B3">
        <w:rPr>
          <w:b/>
          <w:sz w:val="28"/>
          <w:szCs w:val="28"/>
          <w:lang w:val="ro-RO"/>
        </w:rPr>
        <w:t>Deputat  în Parlament</w:t>
      </w:r>
    </w:p>
    <w:p w:rsidR="009A639D" w:rsidRPr="004F4EF6" w:rsidRDefault="009A639D" w:rsidP="000642B3">
      <w:pPr>
        <w:jc w:val="both"/>
        <w:rPr>
          <w:lang w:val="ro-RO"/>
        </w:rPr>
      </w:pPr>
    </w:p>
    <w:sectPr w:rsidR="009A639D" w:rsidRPr="004F4EF6" w:rsidSect="009A63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403F"/>
    <w:multiLevelType w:val="hybridMultilevel"/>
    <w:tmpl w:val="F9D62068"/>
    <w:lvl w:ilvl="0" w:tplc="8D269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03E9B"/>
    <w:multiLevelType w:val="hybridMultilevel"/>
    <w:tmpl w:val="B5D09202"/>
    <w:lvl w:ilvl="0" w:tplc="C706E2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95CB1"/>
    <w:multiLevelType w:val="hybridMultilevel"/>
    <w:tmpl w:val="77E87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37DA6"/>
    <w:multiLevelType w:val="hybridMultilevel"/>
    <w:tmpl w:val="7DCA291A"/>
    <w:lvl w:ilvl="0" w:tplc="84D08A2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C17E1"/>
    <w:multiLevelType w:val="hybridMultilevel"/>
    <w:tmpl w:val="18ACE2FA"/>
    <w:lvl w:ilvl="0" w:tplc="EF58A4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EF6"/>
    <w:rsid w:val="000642B3"/>
    <w:rsid w:val="000E1763"/>
    <w:rsid w:val="00147D6E"/>
    <w:rsid w:val="002C5462"/>
    <w:rsid w:val="002E293E"/>
    <w:rsid w:val="00391F7D"/>
    <w:rsid w:val="003D7881"/>
    <w:rsid w:val="00470872"/>
    <w:rsid w:val="004C35FA"/>
    <w:rsid w:val="004F4EF6"/>
    <w:rsid w:val="005B100A"/>
    <w:rsid w:val="006D0A21"/>
    <w:rsid w:val="006D1F66"/>
    <w:rsid w:val="007360D1"/>
    <w:rsid w:val="007C7958"/>
    <w:rsid w:val="008034B3"/>
    <w:rsid w:val="00831E8A"/>
    <w:rsid w:val="009A1EE5"/>
    <w:rsid w:val="009A639D"/>
    <w:rsid w:val="00A91487"/>
    <w:rsid w:val="00AB3CA3"/>
    <w:rsid w:val="00AF0EDE"/>
    <w:rsid w:val="00B268B2"/>
    <w:rsid w:val="00B86435"/>
    <w:rsid w:val="00CD4097"/>
    <w:rsid w:val="00D43833"/>
    <w:rsid w:val="00D7625C"/>
    <w:rsid w:val="00DC2610"/>
    <w:rsid w:val="00EA6AA8"/>
    <w:rsid w:val="00EA6DCD"/>
    <w:rsid w:val="00ED288E"/>
    <w:rsid w:val="00EE334E"/>
    <w:rsid w:val="00F529E8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6EE7"/>
  <w15:docId w15:val="{9CFDFC56-80C5-41A1-A63A-F59A1B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D355C"/>
  </w:style>
  <w:style w:type="paragraph" w:styleId="ListParagraph">
    <w:name w:val="List Paragraph"/>
    <w:basedOn w:val="Normal"/>
    <w:uiPriority w:val="34"/>
    <w:qFormat/>
    <w:rsid w:val="00FD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6C4A1-FBD3-4B58-A4BF-30DE304E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angela.dastic</dc:creator>
  <cp:lastModifiedBy>Cristina Chiriac</cp:lastModifiedBy>
  <cp:revision>10</cp:revision>
  <cp:lastPrinted>2018-06-21T12:16:00Z</cp:lastPrinted>
  <dcterms:created xsi:type="dcterms:W3CDTF">2018-06-22T05:05:00Z</dcterms:created>
  <dcterms:modified xsi:type="dcterms:W3CDTF">2018-06-26T06:32:00Z</dcterms:modified>
</cp:coreProperties>
</file>